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1E406C2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30425D">
        <w:rPr>
          <w:rFonts w:ascii="Helvetica" w:hAnsi="Helvetica"/>
          <w:sz w:val="22"/>
          <w:szCs w:val="22"/>
        </w:rPr>
        <w:t>18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038BA4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7825">
              <w:rPr>
                <w:rFonts w:ascii="Helvetica" w:hAnsi="Helvetica"/>
                <w:sz w:val="22"/>
                <w:szCs w:val="22"/>
              </w:rPr>
              <w:t>Amy Bullock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14A864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7825">
              <w:rPr>
                <w:rFonts w:ascii="Helvetica" w:hAnsi="Helvetica"/>
                <w:sz w:val="22"/>
                <w:szCs w:val="22"/>
              </w:rPr>
              <w:t>2021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C1225A7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07825" w:rsidRPr="00507825">
              <w:rPr>
                <w:rFonts w:ascii="Helvetica" w:hAnsi="Helvetica"/>
                <w:sz w:val="22"/>
                <w:szCs w:val="22"/>
              </w:rPr>
              <w:t>Zuranolone as an oral adjunct to treatment of Parkinsonian tremor: A phase 2, open-label study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0C976FDE" w:rsidR="00330845" w:rsidRPr="00330845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BF3658D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3C2DF4B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521FA02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65B91D6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A0867B0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16EC335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5C453E4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5151C36" w:rsidR="00330845" w:rsidRPr="00330845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BC3FD40" w:rsidR="00330845" w:rsidRPr="00330845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E7726D3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77C3D38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1A1B350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0CD840A" w:rsidR="00330845" w:rsidRPr="00330845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40ECA2B1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12A3B90" w:rsidR="00330845" w:rsidRPr="00F50513" w:rsidRDefault="0050782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30845"/>
    <w:rsid w:val="003646DE"/>
    <w:rsid w:val="003F238A"/>
    <w:rsid w:val="004C508E"/>
    <w:rsid w:val="004D3A6A"/>
    <w:rsid w:val="00507825"/>
    <w:rsid w:val="0061561E"/>
    <w:rsid w:val="008833D0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2021-05-18T12:57:00Z</dcterms:created>
  <dcterms:modified xsi:type="dcterms:W3CDTF">2021-05-18T12:59:00Z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