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4907F7" w14:paraId="6CA3D388" w14:textId="77777777" w:rsidTr="00976636">
        <w:tc>
          <w:tcPr>
            <w:tcW w:w="3026" w:type="dxa"/>
            <w:shd w:val="clear" w:color="auto" w:fill="auto"/>
          </w:tcPr>
          <w:p w14:paraId="72335A12" w14:textId="77777777" w:rsidR="004907F7" w:rsidRPr="004907F7" w:rsidRDefault="004D3A6A" w:rsidP="004907F7">
            <w:pPr>
              <w:tabs>
                <w:tab w:val="left" w:pos="1938"/>
              </w:tabs>
              <w:rPr>
                <w:rFonts w:ascii="Helvetica" w:hAnsi="Helvetica"/>
                <w:sz w:val="22"/>
                <w:szCs w:val="22"/>
                <w:lang w:val="de-DE"/>
              </w:rPr>
            </w:pPr>
            <w:proofErr w:type="spellStart"/>
            <w:r w:rsidRPr="004907F7">
              <w:rPr>
                <w:rFonts w:ascii="Helvetica" w:hAnsi="Helvetica"/>
                <w:sz w:val="22"/>
                <w:szCs w:val="22"/>
                <w:lang w:val="de-DE"/>
              </w:rPr>
              <w:t>Author</w:t>
            </w:r>
            <w:proofErr w:type="spellEnd"/>
            <w:r w:rsidR="00FA2E6E" w:rsidRPr="004907F7">
              <w:rPr>
                <w:rFonts w:ascii="Helvetica" w:hAnsi="Helvetica"/>
                <w:sz w:val="22"/>
                <w:szCs w:val="22"/>
                <w:lang w:val="de-DE"/>
              </w:rPr>
              <w:t xml:space="preserve"> </w:t>
            </w:r>
            <w:r w:rsidR="004907F7" w:rsidRPr="004907F7">
              <w:rPr>
                <w:rFonts w:ascii="Helvetica" w:hAnsi="Helvetica"/>
                <w:sz w:val="22"/>
                <w:szCs w:val="22"/>
                <w:lang w:val="de-DE"/>
              </w:rPr>
              <w:tab/>
            </w:r>
          </w:p>
          <w:p w14:paraId="40790180" w14:textId="77777777" w:rsidR="004907F7" w:rsidRDefault="004907F7" w:rsidP="004907F7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 w:rsidRPr="004907F7">
              <w:rPr>
                <w:rFonts w:ascii="Calibri" w:hAnsi="Calibri" w:cs="Calibri"/>
                <w:color w:val="000000"/>
                <w:sz w:val="22"/>
                <w:szCs w:val="22"/>
                <w:lang w:val="de-DE"/>
              </w:rPr>
              <w:t xml:space="preserve">Macht M, Klecker J, Pfeiffer B, </w:t>
            </w:r>
            <w:proofErr w:type="spellStart"/>
            <w:r w:rsidRPr="004907F7">
              <w:rPr>
                <w:rFonts w:ascii="Calibri" w:hAnsi="Calibri" w:cs="Calibri"/>
                <w:color w:val="000000"/>
                <w:sz w:val="22"/>
                <w:szCs w:val="22"/>
                <w:lang w:val="de-DE"/>
              </w:rPr>
              <w:t>Annecke</w:t>
            </w:r>
            <w:proofErr w:type="spellEnd"/>
            <w:r w:rsidRPr="004907F7">
              <w:rPr>
                <w:rFonts w:ascii="Calibri" w:hAnsi="Calibri" w:cs="Calibri"/>
                <w:color w:val="000000"/>
                <w:sz w:val="22"/>
                <w:szCs w:val="22"/>
                <w:lang w:val="de-DE"/>
              </w:rPr>
              <w:t xml:space="preserve"> R, Ulm G, </w:t>
            </w:r>
            <w:proofErr w:type="spellStart"/>
            <w:r w:rsidRPr="004907F7">
              <w:rPr>
                <w:rFonts w:ascii="Calibri" w:hAnsi="Calibri" w:cs="Calibri"/>
                <w:color w:val="000000"/>
                <w:sz w:val="22"/>
                <w:szCs w:val="22"/>
                <w:lang w:val="de-DE"/>
              </w:rPr>
              <w:t>Ellgring</w:t>
            </w:r>
            <w:proofErr w:type="spellEnd"/>
            <w:r w:rsidRPr="004907F7">
              <w:rPr>
                <w:rFonts w:ascii="Calibri" w:hAnsi="Calibri" w:cs="Calibri"/>
                <w:color w:val="000000"/>
                <w:sz w:val="22"/>
                <w:szCs w:val="22"/>
                <w:lang w:val="de-DE"/>
              </w:rPr>
              <w:t xml:space="preserve"> H</w:t>
            </w:r>
          </w:p>
          <w:p w14:paraId="057ECDA5" w14:textId="0E190DCE" w:rsidR="004D3A6A" w:rsidRPr="004907F7" w:rsidRDefault="004D3A6A" w:rsidP="004907F7">
            <w:pPr>
              <w:tabs>
                <w:tab w:val="left" w:pos="1938"/>
              </w:tabs>
              <w:rPr>
                <w:rFonts w:ascii="Helvetica" w:hAnsi="Helvetica"/>
                <w:sz w:val="22"/>
                <w:szCs w:val="22"/>
                <w:lang w:val="de-DE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7F171C3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907F7">
              <w:rPr>
                <w:rFonts w:ascii="Helvetica" w:hAnsi="Helvetica"/>
                <w:sz w:val="22"/>
                <w:szCs w:val="22"/>
              </w:rPr>
              <w:t>2000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4C2C8A16" w14:textId="77777777" w:rsidR="004907F7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1C8DCBAA" w14:textId="77777777" w:rsidR="004907F7" w:rsidRDefault="004907F7" w:rsidP="004907F7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Effects of Relaxation Training and Music in Parkinson's Disease</w:t>
            </w:r>
          </w:p>
          <w:p w14:paraId="307C2056" w14:textId="3C84C2A8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43A20CB" w:rsidR="00330845" w:rsidRPr="00330845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7E938BF" w:rsidR="00330845" w:rsidRPr="00F50513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1733127" w:rsidR="00330845" w:rsidRPr="00F50513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52B1B51F" w:rsidR="00330845" w:rsidRPr="00F50513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067E5948" w:rsidR="00330845" w:rsidRPr="00F50513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3833CBAA" w:rsidR="00330845" w:rsidRPr="00F50513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36190E8D" w:rsidR="00330845" w:rsidRPr="00F50513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A50103C" w:rsidR="00330845" w:rsidRPr="00330845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C8BC5E8" w:rsidR="00330845" w:rsidRPr="00330845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93435B7" w:rsidR="00330845" w:rsidRPr="00F50513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2FD7EA0" w:rsidR="00330845" w:rsidRPr="00F50513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01EFB578" w:rsidR="00330845" w:rsidRPr="00330845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64115B16" w:rsidR="00330845" w:rsidRPr="00F50513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08E0586E" w:rsidR="00330845" w:rsidRPr="00F50513" w:rsidRDefault="004907F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907F7"/>
    <w:rsid w:val="004C508E"/>
    <w:rsid w:val="004D3A6A"/>
    <w:rsid w:val="005B33FC"/>
    <w:rsid w:val="0061561E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2021-07-09T08:05:00Z</dcterms:created>
  <dcterms:modified xsi:type="dcterms:W3CDTF">2021-07-09T08:05:00Z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