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3D26" w14:textId="04D8441D" w:rsidR="00BC152E" w:rsidRPr="00BC152E" w:rsidRDefault="00FC7524" w:rsidP="00BC152E">
      <w:r w:rsidRPr="00FC7524">
        <w:rPr>
          <w:highlight w:val="yellow"/>
        </w:rPr>
        <w:drawing>
          <wp:inline distT="0" distB="0" distL="0" distR="0" wp14:anchorId="77B9C45B" wp14:editId="2CAEBD43">
            <wp:extent cx="1866949" cy="397339"/>
            <wp:effectExtent l="0" t="0" r="0" b="3175"/>
            <wp:docPr id="14053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8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49" cy="3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5F74" w14:textId="70DFADF9" w:rsidR="00BC152E" w:rsidRPr="00BC152E" w:rsidRDefault="00BC152E" w:rsidP="00BC152E">
      <w:pPr>
        <w:rPr>
          <w:b/>
          <w:bCs/>
        </w:rPr>
      </w:pPr>
      <w:r w:rsidRPr="00BC152E">
        <w:rPr>
          <w:b/>
          <w:bCs/>
        </w:rPr>
        <w:t xml:space="preserve"> Screen 1 — Portfolio</w:t>
      </w:r>
    </w:p>
    <w:p w14:paraId="41833C00" w14:textId="0B478146" w:rsidR="00BC152E" w:rsidRPr="00BC152E" w:rsidRDefault="00BC152E" w:rsidP="00BC152E">
      <w:r w:rsidRPr="00BC152E">
        <w:t>Central hub for tracking all open and closed positions (stocks, cash, options, manual</w:t>
      </w:r>
    </w:p>
    <w:p w14:paraId="0248616B" w14:textId="77777777" w:rsidR="00BC152E" w:rsidRDefault="00BC152E" w:rsidP="00BC152E">
      <w:pPr>
        <w:pStyle w:val="ListParagraph"/>
        <w:numPr>
          <w:ilvl w:val="0"/>
          <w:numId w:val="1"/>
        </w:numPr>
      </w:pPr>
      <w:r w:rsidRPr="00BC152E">
        <w:t xml:space="preserve">Card + Grid toggle appropriate for different use cases </w:t>
      </w:r>
    </w:p>
    <w:p w14:paraId="755A6323" w14:textId="77777777" w:rsidR="00BC152E" w:rsidRDefault="00BC152E" w:rsidP="00BC152E">
      <w:pPr>
        <w:pStyle w:val="ListParagraph"/>
        <w:numPr>
          <w:ilvl w:val="0"/>
          <w:numId w:val="1"/>
        </w:numPr>
      </w:pPr>
      <w:r w:rsidRPr="00BC152E">
        <w:t xml:space="preserve">Column configuration lets power users customise the view </w:t>
      </w:r>
    </w:p>
    <w:p w14:paraId="085B4812" w14:textId="77777777" w:rsidR="00BC152E" w:rsidRDefault="00BC152E" w:rsidP="00BC152E">
      <w:pPr>
        <w:pStyle w:val="ListParagraph"/>
        <w:numPr>
          <w:ilvl w:val="0"/>
          <w:numId w:val="1"/>
        </w:numPr>
      </w:pPr>
      <w:r w:rsidRPr="00BC152E">
        <w:t xml:space="preserve">30-second auto-refresh of live prices </w:t>
      </w:r>
    </w:p>
    <w:p w14:paraId="02999980" w14:textId="77777777" w:rsidR="00BC152E" w:rsidRDefault="00BC152E" w:rsidP="00BC152E">
      <w:pPr>
        <w:pStyle w:val="ListParagraph"/>
        <w:numPr>
          <w:ilvl w:val="0"/>
          <w:numId w:val="1"/>
        </w:numPr>
      </w:pPr>
      <w:r w:rsidRPr="00BC152E">
        <w:t xml:space="preserve">Backup / Restore to JSON for data protection </w:t>
      </w:r>
    </w:p>
    <w:p w14:paraId="72E30421" w14:textId="77777777" w:rsidR="00BC152E" w:rsidRDefault="00BC152E" w:rsidP="00BC152E">
      <w:pPr>
        <w:pStyle w:val="ListParagraph"/>
        <w:numPr>
          <w:ilvl w:val="0"/>
          <w:numId w:val="1"/>
        </w:numPr>
      </w:pPr>
      <w:r w:rsidRPr="00BC152E">
        <w:t xml:space="preserve">Export to CSV for external analysis </w:t>
      </w:r>
    </w:p>
    <w:p w14:paraId="230B46F5" w14:textId="641774A7" w:rsidR="00BC152E" w:rsidRDefault="00BC152E" w:rsidP="00BC152E">
      <w:pPr>
        <w:pStyle w:val="ListParagraph"/>
        <w:numPr>
          <w:ilvl w:val="0"/>
          <w:numId w:val="1"/>
        </w:numPr>
      </w:pPr>
      <w:r w:rsidRPr="00BC152E">
        <w:t>Demo mode for safe screenshot sharing</w:t>
      </w:r>
    </w:p>
    <w:p w14:paraId="552ED689" w14:textId="6DEE6F9F" w:rsidR="00BC152E" w:rsidRPr="00BC152E" w:rsidRDefault="00BC152E" w:rsidP="00BC152E">
      <w:pPr>
        <w:rPr>
          <w:b/>
          <w:bCs/>
        </w:rPr>
      </w:pPr>
      <w:r w:rsidRPr="00BC152E">
        <w:rPr>
          <w:b/>
          <w:bCs/>
        </w:rPr>
        <w:t>Screen 2 — Transactions</w:t>
      </w:r>
    </w:p>
    <w:p w14:paraId="56E59C4F" w14:textId="6419C7A4" w:rsidR="00BC152E" w:rsidRDefault="00BC152E" w:rsidP="00BC152E">
      <w:r w:rsidRPr="00BC152E">
        <w:t>Audit trail of all position opens, closes, and options transactions.</w:t>
      </w:r>
    </w:p>
    <w:p w14:paraId="0568BA31" w14:textId="77777777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Open/Close filter toggle with clean separation </w:t>
      </w:r>
    </w:p>
    <w:p w14:paraId="1DBB8AB2" w14:textId="6404FF90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Decision Source tracking (App Signal, Manual, Catalyst, etc.) </w:t>
      </w:r>
    </w:p>
    <w:p w14:paraId="3EC49E8A" w14:textId="10DD7FE1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Collapsible Stocks/Options sections </w:t>
      </w:r>
    </w:p>
    <w:p w14:paraId="1802DFBD" w14:textId="666B2F89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Notes dialog per transaction </w:t>
      </w:r>
    </w:p>
    <w:p w14:paraId="58E1F200" w14:textId="0B148D5A" w:rsidR="00BC152E" w:rsidRDefault="00BC152E" w:rsidP="00BC152E">
      <w:pPr>
        <w:pStyle w:val="ListParagraph"/>
        <w:numPr>
          <w:ilvl w:val="0"/>
          <w:numId w:val="2"/>
        </w:numPr>
      </w:pPr>
      <w:r w:rsidRPr="00BC152E">
        <w:t>Export stocks to CSV</w:t>
      </w:r>
    </w:p>
    <w:p w14:paraId="1CEAFE45" w14:textId="54A2461D" w:rsidR="00BC152E" w:rsidRPr="00BC152E" w:rsidRDefault="00BC152E" w:rsidP="00BC152E">
      <w:pPr>
        <w:rPr>
          <w:b/>
          <w:bCs/>
        </w:rPr>
      </w:pPr>
      <w:r w:rsidRPr="00BC152E">
        <w:rPr>
          <w:b/>
          <w:bCs/>
        </w:rPr>
        <w:t>Screen 3 — RSI Scanner</w:t>
      </w:r>
    </w:p>
    <w:p w14:paraId="3E3FD2C4" w14:textId="54A9612D" w:rsidR="00BC152E" w:rsidRDefault="00BC152E" w:rsidP="00BC152E">
      <w:r w:rsidRPr="00BC152E">
        <w:t>Real-time RSI-based signal detection across 50 TSX stocks plus the user's portfolio and watchlist symbols</w:t>
      </w:r>
    </w:p>
    <w:p w14:paraId="7DE13AD5" w14:textId="77777777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5-indicator confirmation system (RSI, Stochastic, MACD, Bollinger, Volume) </w:t>
      </w:r>
    </w:p>
    <w:p w14:paraId="449AF0EB" w14:textId="325E600F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EOD window banner and morning briefing panel </w:t>
      </w:r>
    </w:p>
    <w:p w14:paraId="071944CF" w14:textId="06B37884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Portfolio/Watchlist badges highlighting held symbols </w:t>
      </w:r>
    </w:p>
    <w:p w14:paraId="6F718014" w14:textId="118521F5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Legacy/Enhanced logic mode toggle </w:t>
      </w:r>
    </w:p>
    <w:p w14:paraId="704B7905" w14:textId="7C0047DC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Ad-hoc analyzer for manual symbol research </w:t>
      </w:r>
    </w:p>
    <w:p w14:paraId="4D617B3C" w14:textId="57B8CE7A" w:rsidR="00BC152E" w:rsidRDefault="00BC152E" w:rsidP="00BC152E">
      <w:pPr>
        <w:pStyle w:val="ListParagraph"/>
        <w:numPr>
          <w:ilvl w:val="0"/>
          <w:numId w:val="2"/>
        </w:numPr>
      </w:pPr>
      <w:r w:rsidRPr="00BC152E">
        <w:t>Auto-refresh every 5 minutes (configurable)</w:t>
      </w:r>
    </w:p>
    <w:p w14:paraId="42A6ACF2" w14:textId="481DA946" w:rsidR="00BC152E" w:rsidRDefault="00BC152E" w:rsidP="00BC152E">
      <w:pPr>
        <w:rPr>
          <w:b/>
          <w:bCs/>
        </w:rPr>
      </w:pPr>
      <w:r w:rsidRPr="00BC152E">
        <w:rPr>
          <w:b/>
          <w:bCs/>
        </w:rPr>
        <w:t>Screen 4 — Allocation</w:t>
      </w:r>
    </w:p>
    <w:p w14:paraId="7FBE2C4F" w14:textId="6DD62066" w:rsidR="00BC152E" w:rsidRDefault="00BC152E" w:rsidP="00BC152E">
      <w:r w:rsidRPr="00BC152E">
        <w:t>Portfolio composition analysis — sector breakdown, beta risk contribution, cash and options summary</w:t>
      </w:r>
    </w:p>
    <w:p w14:paraId="77F87409" w14:textId="77777777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Combined total value across all asset types (stocks + cash + options) </w:t>
      </w:r>
    </w:p>
    <w:p w14:paraId="118887AA" w14:textId="0930B12A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Sector exposure with industry drill-down </w:t>
      </w:r>
    </w:p>
    <w:p w14:paraId="3DC94B1E" w14:textId="7977D650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Weighted portfolio beta with per-symbol contribution </w:t>
      </w:r>
    </w:p>
    <w:p w14:paraId="5ADAB180" w14:textId="2B0D2E9B" w:rsidR="00BC152E" w:rsidRDefault="00BC152E" w:rsidP="00BC152E">
      <w:pPr>
        <w:pStyle w:val="ListParagraph"/>
        <w:numPr>
          <w:ilvl w:val="0"/>
          <w:numId w:val="2"/>
        </w:numPr>
      </w:pPr>
      <w:r w:rsidRPr="00BC152E">
        <w:t>Manual beta overrides per symbol</w:t>
      </w:r>
    </w:p>
    <w:p w14:paraId="033C1571" w14:textId="77777777" w:rsidR="00BC152E" w:rsidRDefault="00BC152E" w:rsidP="00BC152E">
      <w:pPr>
        <w:rPr>
          <w:b/>
          <w:bCs/>
        </w:rPr>
      </w:pPr>
    </w:p>
    <w:p w14:paraId="266BDFEF" w14:textId="77777777" w:rsidR="00BC152E" w:rsidRDefault="00BC152E" w:rsidP="00BC152E">
      <w:pPr>
        <w:rPr>
          <w:b/>
          <w:bCs/>
        </w:rPr>
      </w:pPr>
    </w:p>
    <w:p w14:paraId="603AB468" w14:textId="77777777" w:rsidR="00BC152E" w:rsidRDefault="00BC152E" w:rsidP="00BC152E">
      <w:pPr>
        <w:rPr>
          <w:b/>
          <w:bCs/>
        </w:rPr>
      </w:pPr>
    </w:p>
    <w:p w14:paraId="65502F2B" w14:textId="137A91DE" w:rsidR="00BC152E" w:rsidRPr="00BC152E" w:rsidRDefault="00BC152E" w:rsidP="00BC152E">
      <w:pPr>
        <w:rPr>
          <w:b/>
          <w:bCs/>
        </w:rPr>
      </w:pPr>
      <w:r w:rsidRPr="00BC152E">
        <w:rPr>
          <w:b/>
          <w:bCs/>
        </w:rPr>
        <w:t>Screen 5 — Watchlist</w:t>
      </w:r>
    </w:p>
    <w:p w14:paraId="2262B312" w14:textId="48553C84" w:rsidR="00BC152E" w:rsidRDefault="00BC152E" w:rsidP="00BC152E">
      <w:pPr>
        <w:pStyle w:val="ListParagraph"/>
        <w:numPr>
          <w:ilvl w:val="0"/>
          <w:numId w:val="2"/>
        </w:numPr>
      </w:pPr>
      <w:r w:rsidRPr="00BC152E">
        <w:t>Curated research list of symbols under active monitoring, with integrated technical and value scoring.</w:t>
      </w:r>
    </w:p>
    <w:p w14:paraId="7060A0FC" w14:textId="50D719E9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Card + Grid toggle with rich technical data per symbol </w:t>
      </w:r>
    </w:p>
    <w:p w14:paraId="460CCD6C" w14:textId="002D529A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Favourite flagging for quick access </w:t>
      </w:r>
    </w:p>
    <w:p w14:paraId="74317508" w14:textId="0C2AA068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Role assignment (Core/Strategic/Swing/Speculative/Options) </w:t>
      </w:r>
    </w:p>
    <w:p w14:paraId="2863BB14" w14:textId="0B358CE3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Integration with RSI scanner and Value Screener data </w:t>
      </w:r>
    </w:p>
    <w:p w14:paraId="68EDE0DA" w14:textId="3480AD4D" w:rsidR="00BC152E" w:rsidRDefault="00BC152E" w:rsidP="00BC152E">
      <w:pPr>
        <w:pStyle w:val="ListParagraph"/>
        <w:numPr>
          <w:ilvl w:val="0"/>
          <w:numId w:val="2"/>
        </w:numPr>
      </w:pPr>
      <w:r w:rsidRPr="00BC152E">
        <w:t>Backup / Restore / Export to Excel</w:t>
      </w:r>
    </w:p>
    <w:p w14:paraId="62C534B1" w14:textId="095AFCDA" w:rsidR="00BC152E" w:rsidRPr="00BC152E" w:rsidRDefault="00BC152E" w:rsidP="00BC152E">
      <w:pPr>
        <w:rPr>
          <w:b/>
          <w:bCs/>
        </w:rPr>
      </w:pPr>
      <w:r w:rsidRPr="00BC152E">
        <w:rPr>
          <w:b/>
          <w:bCs/>
        </w:rPr>
        <w:t>Screen 6 — EOD Signals</w:t>
      </w:r>
    </w:p>
    <w:p w14:paraId="43215CCD" w14:textId="0E2AEAF0" w:rsidR="00BC152E" w:rsidRDefault="00BC152E" w:rsidP="00BC152E">
      <w:r w:rsidRPr="00BC152E">
        <w:t xml:space="preserve">Historical record of all confirmed signals with lifecycle state tracking (Active → </w:t>
      </w:r>
      <w:proofErr w:type="spellStart"/>
      <w:r w:rsidRPr="00BC152E">
        <w:t>FollowThrough</w:t>
      </w:r>
      <w:proofErr w:type="spellEnd"/>
      <w:r w:rsidRPr="00BC152E">
        <w:t xml:space="preserve"> / Invalidated / Expired</w:t>
      </w:r>
    </w:p>
    <w:p w14:paraId="14BECDDE" w14:textId="77777777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Paginated table with comprehensive filters (ticker, scan type, signal type, state, rule version, date range) </w:t>
      </w:r>
    </w:p>
    <w:p w14:paraId="76EC7265" w14:textId="0949AEC8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Signal lifecycle state tracking with notes </w:t>
      </w:r>
    </w:p>
    <w:p w14:paraId="67ED8819" w14:textId="538C2B73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Auto-polling for new signals with </w:t>
      </w:r>
      <w:proofErr w:type="spellStart"/>
      <w:r w:rsidRPr="00BC152E">
        <w:t>snackbar</w:t>
      </w:r>
      <w:proofErr w:type="spellEnd"/>
      <w:r w:rsidRPr="00BC152E">
        <w:t xml:space="preserve"> notification </w:t>
      </w:r>
    </w:p>
    <w:p w14:paraId="1E8B0738" w14:textId="194FBCCB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Current price enrichment (live price vs. entry price, % difference) </w:t>
      </w:r>
    </w:p>
    <w:p w14:paraId="56A0A48B" w14:textId="62D9EEB4" w:rsidR="00BC152E" w:rsidRPr="00BC152E" w:rsidRDefault="00BC152E" w:rsidP="00BC152E">
      <w:pPr>
        <w:pStyle w:val="ListParagraph"/>
        <w:numPr>
          <w:ilvl w:val="0"/>
          <w:numId w:val="2"/>
        </w:numPr>
      </w:pPr>
      <w:r w:rsidRPr="00BC152E">
        <w:t xml:space="preserve">Export to Excel </w:t>
      </w:r>
    </w:p>
    <w:p w14:paraId="336615AE" w14:textId="78578F95" w:rsidR="00BC152E" w:rsidRPr="00BC152E" w:rsidRDefault="00BC152E" w:rsidP="00BC152E">
      <w:pPr>
        <w:pStyle w:val="ListParagraph"/>
        <w:numPr>
          <w:ilvl w:val="0"/>
          <w:numId w:val="2"/>
        </w:numPr>
        <w:rPr>
          <w:b/>
          <w:bCs/>
        </w:rPr>
      </w:pPr>
      <w:r w:rsidRPr="00BC152E">
        <w:t>Per-signal notes</w:t>
      </w:r>
    </w:p>
    <w:p w14:paraId="36D9BD90" w14:textId="66C8354A" w:rsidR="00BC152E" w:rsidRDefault="00BC152E" w:rsidP="00BC152E">
      <w:pPr>
        <w:rPr>
          <w:b/>
          <w:bCs/>
        </w:rPr>
      </w:pPr>
      <w:r w:rsidRPr="00BC152E">
        <w:rPr>
          <w:b/>
          <w:bCs/>
        </w:rPr>
        <w:t>Screen 7 — Value Screener</w:t>
      </w:r>
    </w:p>
    <w:p w14:paraId="5AF751C8" w14:textId="1C710FE8" w:rsidR="00BC152E" w:rsidRDefault="00BC152E" w:rsidP="00BC152E">
      <w:r w:rsidRPr="00BC152E">
        <w:t xml:space="preserve">Multi-factor value investing analysis: earnings yield, FCF yield, Price-to-Book, </w:t>
      </w:r>
      <w:proofErr w:type="spellStart"/>
      <w:r w:rsidRPr="00BC152E">
        <w:t>Piotroski</w:t>
      </w:r>
      <w:proofErr w:type="spellEnd"/>
      <w:r w:rsidRPr="00BC152E">
        <w:t xml:space="preserve"> F-Score, ROIC</w:t>
      </w:r>
    </w:p>
    <w:p w14:paraId="5C36FF49" w14:textId="77777777" w:rsidR="00BC152E" w:rsidRPr="00BC152E" w:rsidRDefault="00BC152E" w:rsidP="00FC7524">
      <w:pPr>
        <w:pStyle w:val="ListParagraph"/>
        <w:numPr>
          <w:ilvl w:val="0"/>
          <w:numId w:val="2"/>
        </w:numPr>
      </w:pPr>
      <w:r w:rsidRPr="00BC152E">
        <w:t xml:space="preserve">Three source modes (Portfolio, Watchlist, Ad-hoc symbols) </w:t>
      </w:r>
    </w:p>
    <w:p w14:paraId="44EC765A" w14:textId="11E5C565" w:rsidR="00BC152E" w:rsidRPr="00BC152E" w:rsidRDefault="00BC152E" w:rsidP="00FC7524">
      <w:pPr>
        <w:pStyle w:val="ListParagraph"/>
        <w:numPr>
          <w:ilvl w:val="0"/>
          <w:numId w:val="2"/>
        </w:numPr>
      </w:pPr>
      <w:r w:rsidRPr="00BC152E">
        <w:t xml:space="preserve">Tier classification (High Conviction / Fair Value / Value Trap) </w:t>
      </w:r>
    </w:p>
    <w:p w14:paraId="3E852493" w14:textId="40D82DC7" w:rsidR="00BC152E" w:rsidRPr="00BC152E" w:rsidRDefault="00BC152E" w:rsidP="00FC7524">
      <w:pPr>
        <w:pStyle w:val="ListParagraph"/>
        <w:numPr>
          <w:ilvl w:val="0"/>
          <w:numId w:val="2"/>
        </w:numPr>
      </w:pPr>
      <w:r w:rsidRPr="00BC152E">
        <w:t xml:space="preserve">Last run timestamp displayed </w:t>
      </w:r>
    </w:p>
    <w:p w14:paraId="14D8F8FE" w14:textId="62851840" w:rsidR="00BC152E" w:rsidRPr="00BC152E" w:rsidRDefault="00BC152E" w:rsidP="00FC7524">
      <w:pPr>
        <w:pStyle w:val="ListParagraph"/>
        <w:numPr>
          <w:ilvl w:val="0"/>
          <w:numId w:val="2"/>
        </w:numPr>
      </w:pPr>
      <w:r w:rsidRPr="00BC152E">
        <w:t xml:space="preserve">Technical state integration with RSI scanner </w:t>
      </w:r>
    </w:p>
    <w:p w14:paraId="28430778" w14:textId="4DBC1770" w:rsidR="00BC152E" w:rsidRDefault="00BC152E" w:rsidP="00FC7524">
      <w:pPr>
        <w:pStyle w:val="ListParagraph"/>
        <w:numPr>
          <w:ilvl w:val="0"/>
          <w:numId w:val="2"/>
        </w:numPr>
      </w:pPr>
      <w:r w:rsidRPr="00BC152E">
        <w:t>Export to CSV</w:t>
      </w:r>
    </w:p>
    <w:p w14:paraId="116D5F25" w14:textId="05FD3C44" w:rsidR="00FC7524" w:rsidRDefault="00FC7524" w:rsidP="00FC7524">
      <w:pPr>
        <w:ind w:firstLine="360"/>
        <w:rPr>
          <w:b/>
          <w:bCs/>
        </w:rPr>
      </w:pPr>
      <w:r w:rsidRPr="00FC7524">
        <w:rPr>
          <w:b/>
          <w:bCs/>
        </w:rPr>
        <w:t>Screen 8 — Configuration</w:t>
      </w:r>
    </w:p>
    <w:p w14:paraId="122F448D" w14:textId="17DD55CA" w:rsidR="00FC7524" w:rsidRDefault="00FC7524" w:rsidP="00FC7524">
      <w:r w:rsidRPr="00FC7524">
        <w:t>Global application settings, user management, notification configuration, scanner parameters</w:t>
      </w:r>
    </w:p>
    <w:p w14:paraId="3F3F54F2" w14:textId="77777777" w:rsidR="00FC7524" w:rsidRPr="00FC7524" w:rsidRDefault="00FC7524" w:rsidP="00FC7524">
      <w:pPr>
        <w:pStyle w:val="ListParagraph"/>
        <w:numPr>
          <w:ilvl w:val="0"/>
          <w:numId w:val="2"/>
        </w:numPr>
      </w:pPr>
      <w:r w:rsidRPr="00FC7524">
        <w:t xml:space="preserve">Comprehensive tab organisation covering all configurable areas </w:t>
      </w:r>
    </w:p>
    <w:p w14:paraId="7BAAB0E3" w14:textId="7939650F" w:rsidR="00FC7524" w:rsidRPr="00FC7524" w:rsidRDefault="00FC7524" w:rsidP="00FC7524">
      <w:pPr>
        <w:pStyle w:val="ListParagraph"/>
        <w:numPr>
          <w:ilvl w:val="0"/>
          <w:numId w:val="2"/>
        </w:numPr>
      </w:pPr>
      <w:r w:rsidRPr="00FC7524">
        <w:t xml:space="preserve">Role-based access control (some tabs admin-only) </w:t>
      </w:r>
    </w:p>
    <w:p w14:paraId="5E50E0A9" w14:textId="186C4DDE" w:rsidR="00FC7524" w:rsidRPr="00FC7524" w:rsidRDefault="00FC7524" w:rsidP="00FC7524">
      <w:pPr>
        <w:pStyle w:val="ListParagraph"/>
        <w:numPr>
          <w:ilvl w:val="0"/>
          <w:numId w:val="2"/>
        </w:numPr>
      </w:pPr>
      <w:r w:rsidRPr="00FC7524">
        <w:t xml:space="preserve">Inline form validation with clear error states </w:t>
      </w:r>
    </w:p>
    <w:p w14:paraId="7716C7A7" w14:textId="64BDB00B" w:rsidR="00FC7524" w:rsidRDefault="00FC7524" w:rsidP="00FC7524">
      <w:pPr>
        <w:pStyle w:val="ListParagraph"/>
        <w:numPr>
          <w:ilvl w:val="0"/>
          <w:numId w:val="2"/>
        </w:numPr>
      </w:pPr>
      <w:proofErr w:type="spellStart"/>
      <w:r w:rsidRPr="00FC7524">
        <w:t>Snackbar</w:t>
      </w:r>
      <w:proofErr w:type="spellEnd"/>
      <w:r w:rsidRPr="00FC7524">
        <w:t xml:space="preserve"> feedback on save and error</w:t>
      </w:r>
    </w:p>
    <w:p w14:paraId="66E672CF" w14:textId="77777777" w:rsidR="00FC7524" w:rsidRPr="00FC7524" w:rsidRDefault="00FC7524" w:rsidP="00FC7524">
      <w:pPr>
        <w:ind w:firstLine="360"/>
      </w:pPr>
    </w:p>
    <w:sectPr w:rsidR="00FC7524" w:rsidRPr="00FC7524" w:rsidSect="00BC152E">
      <w:pgSz w:w="12240" w:h="15840"/>
      <w:pgMar w:top="1440" w:right="1440" w:bottom="1440" w:left="1440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C43D" w14:textId="77777777" w:rsidR="00517F8A" w:rsidRDefault="00517F8A" w:rsidP="00BC152E">
      <w:pPr>
        <w:spacing w:after="0" w:line="240" w:lineRule="auto"/>
      </w:pPr>
      <w:r>
        <w:separator/>
      </w:r>
    </w:p>
  </w:endnote>
  <w:endnote w:type="continuationSeparator" w:id="0">
    <w:p w14:paraId="44DF2C4C" w14:textId="77777777" w:rsidR="00517F8A" w:rsidRDefault="00517F8A" w:rsidP="00BC1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C6CA1" w14:textId="77777777" w:rsidR="00517F8A" w:rsidRDefault="00517F8A" w:rsidP="00BC152E">
      <w:pPr>
        <w:spacing w:after="0" w:line="240" w:lineRule="auto"/>
      </w:pPr>
      <w:r>
        <w:separator/>
      </w:r>
    </w:p>
  </w:footnote>
  <w:footnote w:type="continuationSeparator" w:id="0">
    <w:p w14:paraId="42BCC7E3" w14:textId="77777777" w:rsidR="00517F8A" w:rsidRDefault="00517F8A" w:rsidP="00BC1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4B7"/>
    <w:multiLevelType w:val="hybridMultilevel"/>
    <w:tmpl w:val="D8DAAB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F6771"/>
    <w:multiLevelType w:val="hybridMultilevel"/>
    <w:tmpl w:val="1C646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E299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9654">
    <w:abstractNumId w:val="1"/>
  </w:num>
  <w:num w:numId="2" w16cid:durableId="100887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2E"/>
    <w:rsid w:val="00002BC1"/>
    <w:rsid w:val="00476341"/>
    <w:rsid w:val="00517F8A"/>
    <w:rsid w:val="00816865"/>
    <w:rsid w:val="00BC152E"/>
    <w:rsid w:val="00FC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641D"/>
  <w15:chartTrackingRefBased/>
  <w15:docId w15:val="{DCDABFC2-7DA1-485B-A986-532DDDAA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52E"/>
  </w:style>
  <w:style w:type="paragraph" w:styleId="Footer">
    <w:name w:val="footer"/>
    <w:basedOn w:val="Normal"/>
    <w:link w:val="FooterChar"/>
    <w:uiPriority w:val="99"/>
    <w:unhideWhenUsed/>
    <w:rsid w:val="00BC1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Pekerman</dc:creator>
  <cp:keywords/>
  <dc:description/>
  <cp:lastModifiedBy>Dmitry Pekerman</cp:lastModifiedBy>
  <cp:revision>1</cp:revision>
  <dcterms:created xsi:type="dcterms:W3CDTF">2026-08-18T23:26:00Z</dcterms:created>
  <dcterms:modified xsi:type="dcterms:W3CDTF">2026-08-18T23:39:00Z</dcterms:modified>
</cp:coreProperties>
</file>