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Використання багатопотоковості для обчислення математичних функцій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Ціль роботи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– організація потоків на мові C# при паралельному виконанні коду через реалізацію методів багатопоточності для обчислення математичної функції в середовищі програмування Microsoft Visual Studio 2010+. 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Теоретичні відомості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створення потоків використовується конструктор класу Thread, що приймає у якості параметра – делегат типу ThreadStart, який вказує метод, що потрібно виконати.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Делегат ThreadStart на мові C# визначається наступним чином: </w:t>
      </w:r>
    </w:p>
    <w:p w:rsidR="00000000" w:rsidDel="00000000" w:rsidP="00000000" w:rsidRDefault="00000000" w:rsidRPr="00000000" w14:paraId="00000007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delegate void ThreadStart(); </w:t>
      </w:r>
    </w:p>
    <w:p w:rsidR="00000000" w:rsidDel="00000000" w:rsidP="00000000" w:rsidRDefault="00000000" w:rsidRPr="00000000" w14:paraId="00000009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Виклик методу Start починає виконання потоку. Потік триває до виходу з виконуваного методу. Наприклад, програмний код для створення делегата ThreadStart має наступний вигляд: </w:t>
      </w:r>
    </w:p>
    <w:p w:rsidR="00000000" w:rsidDel="00000000" w:rsidP="00000000" w:rsidRDefault="00000000" w:rsidRPr="00000000" w14:paraId="0000000B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ThreadTest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Main()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t = new Thread(new ThreadStart(Go));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t.Start();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виконати Go() в новому потоці Go();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одночасно запустити Go() в головному потоці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Go() { Console.WriteLine("flow method"); 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Фоновий потік виконує метод Go() одночасно з головним потоком. Результатом виконування декількох потоків є майже одночасний вивід повідомлення «flow method». Потік, який закінчив виконання, не може бути початий наново, що забезпечує потокову безпеку при паралельному виконанні коду. 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Робоче завдання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Реалізувати просту математичну функцію на мові С# в середовищі програмування Microsoft Visual Studio 2010+ з використанням методів багатопоточності.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Дослідити алгоритм виконання програми на мові С# та рівень забезпечення потокової безпеки при паралельному виконанні коду. Описати застосування потокових методів в середовищі програмування Microsoft Visual Studio 2010+.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Задокументувати у звіті по виконаній роботі висновки за результатами досліджень і підготувати відповіді на контрольні питання. 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Методичні вказівки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Для виконання даної лабораторної роботи та обчислення функції користувача на мові С# необхідно використати конструктор класу Thread та виклик методу Start для виконання потоку. Виконати ініціалізацію даних і змінних у робочому проекті в середовищі програмування Microsoft Visual Studio 2010+: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Ініціалізація даних і змінних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Example 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MainClass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Ініціалізація масиву значень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double[] x = {1, 2, 3, 4, 5};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double[] y = {7.1, 27.8, 62.1, 110, 161};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n = 0;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Підсумкові коефіцієнти рівняння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double a1, b1, a2, b2;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Похибка розрахунків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double d1, d2;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 (string[] args)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(x.Length == y.Length) 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x.Length;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Нормалізація даних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 i&lt;n; i++)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[i] = Math.Log (x [i]);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Створюємо перший потік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thread1 = new Thread(ThreadFunction1); 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thread1.Start();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Створюємо другий потік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thread2 = new Thread(ThreadFunction2);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thread2.Start();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Підсумкова формула з найменшою похибкою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(d1 &lt; d2)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 ("Result Point Vector: "); </w:t>
        <w:tab/>
        <w:t xml:space="preserve">Console.WriteLine ("y = " + a1 + "* lnx +"+b1);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 ("Result Point Vector: ");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 ("y = " +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Math.Pow (Math.E, a2) + " * x^ " + b2);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Реалізувати процедури обчислення функцій ThreadFunction(), що використовуються при запуску потоків thread1 та thread2 паралельно з головним потоком: </w:t>
      </w:r>
    </w:p>
    <w:p w:rsidR="00000000" w:rsidDel="00000000" w:rsidP="00000000" w:rsidRDefault="00000000" w:rsidRPr="00000000" w14:paraId="00000046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Реалізація функцій користувача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ThreadFunction1() 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Компоненти для вирішення системи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Xi = 0;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Xi2 = 0;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XiYi = 0;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Yi = 0;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Знайдемо необхідні компоненти для вирішення системи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 i&lt;n; i++)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 += x [i];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Xi2 += x [i] * x [i];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XiYi += x [i] * y [i]; Yi += y [i];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Знайдемо підсумкові коефіцієнти і похибку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= (Yi * Xi2 * n - XiYi * n * Xi) / (Xi2 * n * n - n * Xi * Xi);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 = (XiYi * n - Yi * Xi) / (Xi2 * n - Xi * Xi);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 = Math.Sqrt (((Yi - a1 * Xi - b1) * (Yi - a1 * Xi - b1)) / (Yi * Yi));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 ("d1 = " + d1);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ThreadFunction2() 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Xi = 0;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Xi2 = 0;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XiYi = 0;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Yi = 0;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Нормалізація даних для y = a*x^b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 i&lt;n; i++) 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[i] = Math.Log (y [i]);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Знайдемо необхідні компоненти для вирішення системи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 i&lt;n; i++)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 += x [i];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Xi2 += x [i] * x [i];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XiYi += x [i] * y [i];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 += y [i];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Знайдемо підсумкові коефіцієнти і похибку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= (Yi * Xi2 * n - XiYi * n * Xi) / (Xi2 * n * n - n * Xi * Xi);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 = (XiYi * n - Yi * Xi) / (Xi2 * n - Xi * Xi);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 = Math.Sqrt (((Yi - a2 * Xi - b2) * (Yi - a2 * Xi - b2)) 48 48 / (Yi * Yi));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 ("d2 = " + d2);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За допомогою візуальних компонентів MFC для програмних додатків дослідити алгоритм виконання коду в середовищі програмування Microsoft Visual Studio 2010+. </w:t>
      </w:r>
    </w:p>
    <w:p w:rsidR="00000000" w:rsidDel="00000000" w:rsidP="00000000" w:rsidRDefault="00000000" w:rsidRPr="00000000" w14:paraId="00000072">
      <w:pPr>
        <w:pStyle w:val="Heading3"/>
        <w:rPr/>
      </w:pPr>
      <w:r w:rsidDel="00000000" w:rsidR="00000000" w:rsidRPr="00000000">
        <w:rPr>
          <w:rtl w:val="0"/>
        </w:rPr>
        <w:t xml:space="preserve">Індивідуальні завдання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Використовуючи наведений у п.2 приклад і методичні вказівки написати  програму, яка в режимі двох або більше користувацьких потоків, роз’язує наступне завдання: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Знайти суму елементів матриці, як суму елементів верхньої трикутної та нижньої трикутною підматриць.  Матриця задається рандомно. Розмірність матриці вводиться з консолі.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Знайти попарний скалярний добуток рядків прямокутної матриці. Кількість рядків матриці є парною.  Матриця задається рандомно. Розмірність матриці вводиться з консолі.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Знайти суму цілих елементів проміжку [0, n]  як суму усіх парних і непарних елементів. Значення n вводиться з консолі.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Згенерувати множину із n дійсних чисел. Знати добуток перших n/2 і суму решти елементів множини.  Значення n є парним і вводиться з консолі.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Знайти суму норм векторів, що утворюються із головної та побічної діагоналей квадратної матриці. Матриця задається рандомно. Розмірність матриці вводиться з консолі.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Знайти суму найменших елементів стовпців матриці. Матриця задається рандомно. Розмірність матриці вводиться з консолі.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Знайти середнє найбільших елементів рядків матриці. Матриця задається рандомно. Розмірність матриці вводиться з консолі.</w:t>
      </w:r>
    </w:p>
    <w:p w:rsidR="00000000" w:rsidDel="00000000" w:rsidP="00000000" w:rsidRDefault="00000000" w:rsidRPr="00000000" w14:paraId="0000007B">
      <w:pPr>
        <w:pStyle w:val="Heading3"/>
        <w:rPr/>
      </w:pPr>
      <w:r w:rsidDel="00000000" w:rsidR="00000000" w:rsidRPr="00000000">
        <w:rPr>
          <w:rtl w:val="0"/>
        </w:rPr>
        <w:t xml:space="preserve">Контрольні питання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У чому полягає відмінність між процесами та потоками?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Які є способи розподілення потоків або синхронізації дій потоків?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Поясніть створення потоків з використанням конструктора класу Thread.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Поясніть виклик методу Start для створеного потоку.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059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059" w:cs="C059" w:eastAsia="C059" w:hAnsi="C059"/>
        <w:sz w:val="22"/>
        <w:szCs w:val="22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before="340" w:line="240" w:lineRule="auto"/>
    </w:pPr>
    <w:rPr>
      <w:rFonts w:ascii="Calibri" w:cs="Calibri" w:eastAsia="Calibri" w:hAnsi="Calibri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620" w:line="416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64" w:lineRule="auto"/>
    </w:pPr>
    <w:rPr>
      <w:rFonts w:ascii="C059" w:hAnsi="C059" w:cstheme="minorBidi" w:eastAsiaTheme="minorEastAsia"/>
      <w:sz w:val="22"/>
      <w:lang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720" w:before="340" w:line="240" w:lineRule="auto"/>
      <w:outlineLvl w:val="0"/>
    </w:pPr>
    <w:rPr>
      <w:rFonts w:asciiTheme="minorHAnsi" w:hAnsiTheme="minorHAnsi"/>
      <w:b w:val="1"/>
      <w:bCs w:val="1"/>
      <w:kern w:val="44"/>
      <w:sz w:val="56"/>
      <w:szCs w:val="44"/>
    </w:rPr>
  </w:style>
  <w:style w:type="paragraph" w:styleId="Heading2">
    <w:name w:val="heading 2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Normal"/>
    <w:next w:val="Normal"/>
    <w:unhideWhenUsed w:val="1"/>
    <w:qFormat w:val="1"/>
    <w:pPr>
      <w:keepNext w:val="1"/>
      <w:keepLines w:val="1"/>
      <w:spacing w:before="620" w:line="416" w:lineRule="auto"/>
      <w:outlineLvl w:val="2"/>
    </w:pPr>
    <w:rPr>
      <w:rFonts w:asciiTheme="minorHAnsi" w:hAnsiTheme="minorHAnsi"/>
      <w:b w:val="1"/>
      <w:bCs w:val="1"/>
      <w:sz w:val="32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yle1" w:customStyle="1">
    <w:name w:val="Style1"/>
    <w:basedOn w:val="Normal"/>
    <w:pPr>
      <w:spacing w:line="360" w:lineRule="auto"/>
    </w:pPr>
    <w:rPr>
      <w:rFonts w:ascii="Ubuntu" w:cs="Times New Roman" w:hAnsi="Ubuntu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wsmLiwSY49gRBihA1tmv1vEWg==">AMUW2mX8qf/OrqDzvGukyNZFib2OOI0xrTvSeqPyS1VwDOYksDrt/TQz3LUYRe6yEY3rfjL1brzQQ9SgMgX+HFrtyiBwbfEwJnh+2VjoBwDGmEt9+YLmcTU=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2022-09-15T09:21:00Z</dcterms:created>
  <dc:creator>dima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