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45" w:rsidRDefault="00AD4045" w:rsidP="000D51B3">
      <w:pPr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E50991" w:rsidRDefault="000D51B3" w:rsidP="00AD4045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נראה כי שני אופרטרים </w:t>
      </w:r>
      <w:r>
        <w:t>LSI</w:t>
      </w:r>
      <w:r>
        <w:rPr>
          <w:rFonts w:hint="cs"/>
          <w:rtl/>
        </w:rPr>
        <w:t xml:space="preserve"> הם קומוטטיביים:</w:t>
      </w:r>
    </w:p>
    <w:p w:rsidR="000D51B3" w:rsidRDefault="000D51B3" w:rsidP="000D51B3">
      <w:pPr>
        <w:bidi/>
        <w:rPr>
          <w:rtl/>
        </w:rPr>
      </w:pPr>
      <w:r>
        <w:rPr>
          <w:rFonts w:hint="cs"/>
          <w:rtl/>
        </w:rPr>
        <w:t>נסמן:</w:t>
      </w:r>
    </w:p>
    <w:p w:rsidR="000D51B3" w:rsidRPr="000E0529" w:rsidRDefault="00AD4045" w:rsidP="000D51B3">
      <w:pPr>
        <w:bidi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E0529" w:rsidRPr="000D51B3" w:rsidRDefault="00AD4045" w:rsidP="000E0529">
      <w:pPr>
        <w:bidi/>
        <w:rPr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0E0529" w:rsidRDefault="00EB65CF" w:rsidP="000E0529">
      <w:pPr>
        <w:bidi/>
        <w:rPr>
          <w:i/>
          <w:rtl/>
        </w:rPr>
      </w:pPr>
      <w:r w:rsidRPr="00EB65CF">
        <w:rPr>
          <w:rFonts w:eastAsiaTheme="minorEastAsia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1407795</wp:posOffset>
                </wp:positionV>
                <wp:extent cx="3638550" cy="361315"/>
                <wp:effectExtent l="0" t="0" r="19050" b="1968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3855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CF" w:rsidRDefault="00EB65CF" w:rsidP="00EB65CF">
                            <w:pPr>
                              <w:rPr>
                                <w:rtl/>
                                <w: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second row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with second column 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EB65CF" w:rsidRDefault="00EB65CF" w:rsidP="00EB65CF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8.5pt;margin-top:110.85pt;width:286.5pt;height:28.4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">
                <v:textbox>
                  <w:txbxContent>
                    <w:p w:rsidR="00EB65CF" w:rsidRDefault="00EB65CF" w:rsidP="00EB65CF">
                      <w:pPr>
                        <w:rPr>
                          <w: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second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row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with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second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column 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EB65CF" w:rsidRDefault="00EB65CF" w:rsidP="00EB65CF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3C6A">
        <w:rPr>
          <w:rFonts w:hint="cs"/>
          <w:i/>
          <w:rtl/>
        </w:rPr>
        <w:t>תחילה נחשב:</w:t>
      </w:r>
    </w:p>
    <w:p w:rsidR="00E33C6A" w:rsidRPr="00EB65CF" w:rsidRDefault="00AD4045" w:rsidP="007565F3">
      <w:pPr>
        <w:bidi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EB65CF" w:rsidRDefault="008F398E" w:rsidP="00EB65CF">
      <w:pPr>
        <w:bidi/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567690</wp:posOffset>
                </wp:positionV>
                <wp:extent cx="180975" cy="514350"/>
                <wp:effectExtent l="38100" t="0" r="28575" b="571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A3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margin-left:324pt;margin-top:44.7pt;width:14.25pt;height:4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65CF"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605790</wp:posOffset>
                </wp:positionV>
                <wp:extent cx="457200" cy="485775"/>
                <wp:effectExtent l="0" t="0" r="76200" b="47625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F9CE" id="מחבר חץ ישר 1" o:spid="_x0000_s1026" type="#_x0000_t32" style="position:absolute;margin-left:95.25pt;margin-top:47.7pt;width:3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B65CF" w:rsidRPr="00EB65CF">
        <w:rPr>
          <w:rFonts w:eastAsiaTheme="minorEastAsia"/>
          <w:i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129540</wp:posOffset>
                </wp:positionV>
                <wp:extent cx="3257550" cy="1404620"/>
                <wp:effectExtent l="0" t="0" r="19050" b="101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5CF" w:rsidRDefault="00EB65CF" w:rsidP="00EB65CF">
                            <w:pPr>
                              <w:rPr>
                                <w:rtl/>
                                <w:c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first row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with first column  of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LSI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0.75pt;margin-top:10.2pt;width:256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">
                <v:textbox style="mso-fit-shape-to-text:t">
                  <w:txbxContent>
                    <w:p w:rsidR="00EB65CF" w:rsidRDefault="00EB65CF" w:rsidP="00EB65CF">
                      <w:pPr>
                        <w:rPr>
                          <w:c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first row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with first column  of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LSI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65CF" w:rsidRPr="007565F3" w:rsidRDefault="00EB65CF" w:rsidP="00EB65CF">
      <w:pPr>
        <w:bidi/>
        <w:rPr>
          <w:rFonts w:eastAsiaTheme="minorEastAsia"/>
          <w:i/>
        </w:rPr>
      </w:pPr>
    </w:p>
    <w:p w:rsidR="007565F3" w:rsidRPr="007565F3" w:rsidRDefault="007565F3" w:rsidP="007565F3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+…=N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565F3" w:rsidRDefault="001242BF" w:rsidP="007565F3">
      <w:p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נחשב את כפל המטריצות בסדר הפוך באותו אופן</w:t>
      </w:r>
      <w:r w:rsidR="008F398E">
        <w:rPr>
          <w:rFonts w:eastAsiaTheme="minorEastAsia" w:hint="cs"/>
          <w:i/>
          <w:rtl/>
        </w:rPr>
        <w:t>:</w:t>
      </w:r>
    </w:p>
    <w:p w:rsidR="007565F3" w:rsidRPr="007565F3" w:rsidRDefault="007565F3" w:rsidP="007565F3">
      <w:pPr>
        <w:bidi/>
        <w:rPr>
          <w:rFonts w:eastAsiaTheme="minorEastAsia"/>
          <w:i/>
        </w:rPr>
      </w:pPr>
    </w:p>
    <w:p w:rsidR="008F398E" w:rsidRPr="008F398E" w:rsidRDefault="00AD4045" w:rsidP="008F398E">
      <w:pPr>
        <w:bidi/>
        <w:rPr>
          <w:rFonts w:eastAsiaTheme="minorEastAsia"/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LSI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F398E" w:rsidRPr="008F398E" w:rsidRDefault="008F398E" w:rsidP="008F398E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+…=N(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33C6A" w:rsidRPr="008F398E" w:rsidRDefault="00AD4045" w:rsidP="008F398E">
      <w:pPr>
        <w:bidi/>
        <w:rPr>
          <w:rFonts w:eastAsiaTheme="minorEastAsia"/>
          <w:i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F398E" w:rsidRPr="000D51B3" w:rsidRDefault="00AD4045" w:rsidP="008F398E">
      <w:pPr>
        <w:bidi/>
        <w:rPr>
          <w:i/>
          <w:rtl/>
        </w:rPr>
      </w:pPr>
      <m:oMathPara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/>
          </m:groupCh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LSI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LSI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sectPr w:rsidR="008F398E" w:rsidRPr="000D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B3"/>
    <w:rsid w:val="000C4174"/>
    <w:rsid w:val="000D51B3"/>
    <w:rsid w:val="000E0529"/>
    <w:rsid w:val="001242BF"/>
    <w:rsid w:val="004013E7"/>
    <w:rsid w:val="004A6259"/>
    <w:rsid w:val="007565F3"/>
    <w:rsid w:val="008F398E"/>
    <w:rsid w:val="00AD4045"/>
    <w:rsid w:val="00B11EAB"/>
    <w:rsid w:val="00E33C6A"/>
    <w:rsid w:val="00E50991"/>
    <w:rsid w:val="00E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99239-AD9B-44E5-BFAB-4B2D3E92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51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9</cp:revision>
  <dcterms:created xsi:type="dcterms:W3CDTF">2017-06-25T14:26:00Z</dcterms:created>
  <dcterms:modified xsi:type="dcterms:W3CDTF">2017-07-01T07:44:00Z</dcterms:modified>
</cp:coreProperties>
</file>