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Benchmark de UX/UI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32"/>
          <w:szCs w:val="32"/>
        </w:rPr>
        <w:t xml:space="preserve">Apps bancários × Gestão de Frotas (FNI)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Preparado para Daniel Peruffo · Agosto de 2026</w:t>
      </w:r>
    </w:p>
    <w:p>
      <w:pPr>
        <w:pStyle w:val="Heading1"/>
        <w:spacing w:after="160" w:before="320"/>
      </w:pPr>
      <w:r>
        <w:t xml:space="preserve">Resumo executivo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Olhei o código das telas hoje em produção (Dashboard, Veículos) pra entender exatamente de onde vem a sensação de "quadrado": não é falta de dado — é falta de hierarquia visual. Todo indicador usa o mesmo cartão branco (rótulo pequeno + número grande), toda lista usa a mesma tabela cinza de grade fixa, e as duas bibliotecas que já resolveriam metade do problema — ícones (lucide-react) e gráficos (recharts) — já estão instaladas no projeto, mas praticamente não são usadas fora de 1-2 telas.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Os apps de banco que resolvem bem esse mesmo problema (muito dado, pouco tédio) não escondem informação — eles dão cor, ícone e narrativa pra cada número, e usam movimento (contador animando, barra enchendo, card entrando) pra guiar o olho do usuário pro que importa primeiro. Nenhuma dessas técnicas exige trocar de stack: dá pra aplicar em cima do que já existe (Next.js + Tailwind + recharts + lucide-react).</w:t>
      </w:r>
    </w:p>
    <w:p>
      <w:pPr>
        <w:pStyle w:val="Heading1"/>
        <w:spacing w:after="160" w:before="320"/>
      </w:pPr>
      <w:r>
        <w:t xml:space="preserve">Panorama das referências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Nubank — paleta reduzida e confiante (roxo + branco/cinza/preto), sistema de ilustração próprio (mais de 150 ilustrações) usado pra deixar categorias/estados emocionalmente legíveis num piscar de olho, navegação fluida com poucos elementos por tela.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Banco Inter (Inter My Finances / "Porquinho") — metas de economia com progresso visual (o "porquinho" enche conforme o cliente guarda dinheiro), gestão financeira pessoal incorporada ao extrato do dia a dia, não como relatório separado.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C6 Bank (C6 Controle) — categorização automática de gastos com gráfico de rosca e ícone por categoria, comparação de hábito financeiro mês a mês, tudo dentro do fluxo normal de uso (não é um "relatório" à parte que o usuário precisa ir buscar).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padrão comum aos três: o dado bruto é o mesmo que qualquer banco tradicional mostra (saldo, extrato, categorias de gasto) — a diferença inteira está em como ele é apresentado: cor com significado, ícone em vez de texto, número grande com contexto ("comparado a quê?"), e pequenas animações que dão a sensação de resposta viva, não de planilha carregando.</w:t>
      </w:r>
    </w:p>
    <w:p>
      <w:pPr>
        <w:pStyle w:val="Heading1"/>
        <w:spacing w:after="160" w:before="320"/>
      </w:pPr>
      <w:r>
        <w:t xml:space="preserve">O que o código mostra hoje na FNI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Trechos reais do projeto (não é uma impressão — é o que está no repositório):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// src/app/(dashboard)/dashboard/page.tsx — todo indicador usa este mesmo molde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&lt;div className="card p-4"&gt;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  &lt;p className="text-xs uppercase text-slate-400"&gt;{label}&lt;/p&gt;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  &lt;p className="mt-1 text-2xl font-semibold text-slate-900"&gt;{valor}&lt;/p&gt;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&lt;/div&gt;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// src/app/globals.css — o card não muda de cor nunca, seja bom ou ruim o número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.card { @apply rounded-xl border border-slate-200 bg-white shadow-sm; 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// package.json — já instalado, quase não usado fora de 1-2 telas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"lucide-react": "^0.446.0",   // ícones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0F2A4A"/>
          <w:sz w:val="18"/>
          <w:szCs w:val="18"/>
        </w:rPr>
        <w:t xml:space="preserve">"recharts": "^2.12.7",        // gráficos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Ou seja: a ferramenta pra resolver boa parte do problema já está na caixa de ferramentas — falta usar.</w:t>
      </w:r>
    </w:p>
    <w:p>
      <w:pPr>
        <w:pStyle w:val="Heading1"/>
        <w:spacing w:after="160" w:before="320"/>
      </w:pPr>
      <w:r>
        <w:t xml:space="preserve">Comparativo padrão a padrão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  <w:gridCol w:w="14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Padrão</w:t>
            </w:r>
          </w:p>
        </w:tc>
        <w:tc>
          <w:tcPr>
            <w:tcW w:type="dxa" w:w="3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os apps bancários fazem</w:t>
            </w:r>
          </w:p>
        </w:tc>
        <w:tc>
          <w:tcPr>
            <w:tcW w:type="dxa" w:w="3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a FNI faz hoje</w:t>
            </w:r>
          </w:p>
        </w:tc>
        <w:tc>
          <w:tcPr>
            <w:tcW w:type="dxa" w:w="1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 com significado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card/categoria tem cor própria (verde = economia, vermelho = gasto alto, roxo = marca) — a cor already diz algo antes de ler o número.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card é branco com borda cinza, sempre igual, não importa se o número é bom ou ruim para o cliente.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Ícone por categoria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tipo de gasto/ação tem um ícone próprio — leitura instantânea, sem precisar ler o rótulo.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lucide-react está instalado, mas os indicadores do Dashboard e as colunas de tabela (Veículos, etc.) são só texto.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 fácil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Número com contexto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"R$ 1.240 — 12% a mais que o mês passado" (com seta e cor). O número sozinho quase nunca aparece.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 indicadores mostram só o valor absoluto do mês (ex.: "Litros no mês: 4.230"), sem comparação com o período anterior.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Gráficos com estilo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Rosca, barra horizontal, sparkline — sempre com cor por categoria e legenda visual, raramente uma tabela crua.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GraficoConsumo já usa recharts (barra), mas com cores neutras (ciano/petróleo) e sem donut/sparkline em nenhuma tela.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Metas / progresso visual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Barra ou círculo de progresso (ex.: "Porquinho" do Inter, metas de economia do C6).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"CNH vencendo em 30 dias" é uma lista de texto com badge — dá pra virar uma barra de tempo restante.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Tabelas densas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Listas em formato "cartão" ou "timeline" com ícone + destaque, não grade cinza de planilha.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Veículos, Motoristas, Financeiro etc. usam &lt;table&gt; tradicional: cabeçalho cinza, linhas brancas, texto uniforme.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de carregamento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Skeleton animado (esqueleto pulsando) enquanto os dados chegam.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Já existe: (dashboard)/loading.tsx usa animate-pulse em todo o app.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Já temos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Microinterações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Contador animando até o valor final, confete/check em ações de sucesso, hover com leve elevação.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existe nenhuma biblioteca de animação (framer-motion) instalada; transições hoje são só hover:bg- do Tailwind.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Saudação / personalização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"Bom dia, Daniel" + resumo em destaque logo no topo, antes de qualquer grid de números.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Dashboard abre direto em "Dashboard — Visão geral da frota", sem personalização.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 fácil</w:t>
            </w:r>
          </w:p>
        </w:tc>
      </w:tr>
    </w:tbl>
    <w:p>
      <w:pPr>
        <w:spacing w:after="160" w:before="200"/>
      </w:pPr>
    </w:p>
    <w:p>
      <w:pPr>
        <w:pStyle w:val="Heading1"/>
        <w:spacing w:after="160" w:before="320"/>
      </w:pPr>
      <w:r>
        <w:t xml:space="preserve">Onde já estamos bem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Skeleton loading em todo o app: </w:t>
      </w:r>
      <w:r>
        <w:rPr>
          <w:rFonts w:ascii="Calibri" w:cs="Calibri" w:eastAsia="Calibri" w:hAnsi="Calibri"/>
          <w:sz w:val="22"/>
          <w:szCs w:val="22"/>
        </w:rPr>
        <w:t xml:space="preserve">(dashboard)/loading.tsx já cobre toda rota com animate-pulse — muitos apps de banco só chegam nisso depois de várias versões. Falta só refinar o desenho do esqueleto pra parecer mais com a tela real (hoje é genérico).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Paleta de marca já definida e com intenção: </w:t>
      </w:r>
      <w:r>
        <w:rPr>
          <w:rFonts w:ascii="Calibri" w:cs="Calibri" w:eastAsia="Calibri" w:hAnsi="Calibri"/>
          <w:sz w:val="22"/>
          <w:szCs w:val="22"/>
        </w:rPr>
        <w:t xml:space="preserve">a escala frota-950…50 (petróleo/ciano) e as cores status-ativo/atencao/inativo já existem em tailwind.config — não faltam cores, falta usá-las com mais variedade fora dos badges.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Ícones e gráficos já instalados: </w:t>
      </w:r>
      <w:r>
        <w:rPr>
          <w:rFonts w:ascii="Calibri" w:cs="Calibri" w:eastAsia="Calibri" w:hAnsi="Calibri"/>
          <w:sz w:val="22"/>
          <w:szCs w:val="22"/>
        </w:rPr>
        <w:t xml:space="preserve">lucide-react e recharts já são dependência do projeto — qualquer melhoria de ícone/gráfico é código novo, não uma decisão de arquitetura ou dependência nova pra aprovar.</w:t>
      </w:r>
    </w:p>
    <w:p>
      <w:pPr>
        <w:pStyle w:val="Heading1"/>
        <w:spacing w:after="160" w:before="320"/>
      </w:pPr>
      <w:r>
        <w:t xml:space="preserve">Recomendações</w:t>
      </w:r>
    </w:p>
    <w:p>
      <w:pPr>
        <w:pStyle w:val="Heading2"/>
        <w:spacing w:after="120" w:before="260"/>
      </w:pPr>
      <w:r>
        <w:t xml:space="preserve">Alta prioridade — maior efeito visual, menor esforço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Cards de indicador com cor e ícone por tipo. </w:t>
      </w:r>
      <w:r>
        <w:rPr>
          <w:rFonts w:ascii="Calibri" w:cs="Calibri" w:eastAsia="Calibri" w:hAnsi="Calibri"/>
          <w:sz w:val="22"/>
          <w:szCs w:val="22"/>
        </w:rPr>
        <w:t xml:space="preserve">Trocar o card branco único por uma variante com uma faixa/fundo leve na cor do tema (frota-50/100) e um ícone lucide-react correspondente (motorista → pessoa, veículo → caminhão, litros → gota, custo → cifrão). Viabilidade: alta — é estender o componente Indicador que já existe, sem migrar nada.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Número com comparação ao período anterior. </w:t>
      </w:r>
      <w:r>
        <w:rPr>
          <w:rFonts w:ascii="Calibri" w:cs="Calibri" w:eastAsia="Calibri" w:hAnsi="Calibri"/>
          <w:sz w:val="22"/>
          <w:szCs w:val="22"/>
        </w:rPr>
        <w:t xml:space="preserve">Cada indicador do Dashboard já busca o mês atual — buscar também o mês anterior (mesma query, só mudando o filtro de data) e mostrar "↑ 8% vs mês passado" com verde/vermelho conforme o contexto (mais litros pode ser neutro, mais custo/litro é ruim). Viabilidade: alta — dado já existe ou é uma query a mais.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Saudação personalizada no topo do Dashboard. </w:t>
      </w:r>
      <w:r>
        <w:rPr>
          <w:rFonts w:ascii="Calibri" w:cs="Calibri" w:eastAsia="Calibri" w:hAnsi="Calibri"/>
          <w:sz w:val="22"/>
          <w:szCs w:val="22"/>
        </w:rPr>
        <w:t xml:space="preserve">Trocar "Dashboard — Visão geral da frota" por "Bom dia, {nome} — aqui está o resumo da sua frota hoje", com o horário decidindo bom dia/tarde/noite. Viabilidade: alta — é texto, o nome do usuário já está disponível na sessão.</w:t>
      </w:r>
    </w:p>
    <w:p>
      <w:pPr>
        <w:pStyle w:val="Heading2"/>
        <w:spacing w:after="120" w:before="260"/>
      </w:pPr>
      <w:r>
        <w:t xml:space="preserve">Média prioridade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Gráfico de rosca para "meios de pagamento no mês". </w:t>
      </w:r>
      <w:r>
        <w:rPr>
          <w:rFonts w:ascii="Calibri" w:cs="Calibri" w:eastAsia="Calibri" w:hAnsi="Calibri"/>
          <w:sz w:val="22"/>
          <w:szCs w:val="22"/>
        </w:rPr>
        <w:t xml:space="preserve">Hoje é uma lista de texto com logo do provedor; um donut chart (recharts já suporta) com uma cor por provedor comunica a proporção muito mais rápido que ler número por número. Viabilidade: alta — recharts já está instalado, é um componente novo pequeno.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Barra de progresso para "CNH vencendo". </w:t>
      </w:r>
      <w:r>
        <w:rPr>
          <w:rFonts w:ascii="Calibri" w:cs="Calibri" w:eastAsia="Calibri" w:hAnsi="Calibri"/>
          <w:sz w:val="22"/>
          <w:szCs w:val="22"/>
        </w:rPr>
        <w:t xml:space="preserve">Trocar a lista simples por uma barra de tempo restante por motorista (ex.: barra que esvazia conforme se aproxima do vencimento, vermelha nos últimos 7 dias). Viabilidade: alta — o dado (data de vencimento) já existe, é só cálculo + estilo novo.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Tabelas densas em formato "cartão" para telas de alto volume. </w:t>
      </w:r>
      <w:r>
        <w:rPr>
          <w:rFonts w:ascii="Calibri" w:cs="Calibri" w:eastAsia="Calibri" w:hAnsi="Calibri"/>
          <w:sz w:val="22"/>
          <w:szCs w:val="22"/>
        </w:rPr>
        <w:t xml:space="preserve">Em Veículos/Motoristas, considerar uma visão alternativa em cards (foto/ícone do tipo de veículo, placa em destaque, badges de status maiores) como opção ao lado da tabela tradicional — não precisa substituir a tabela (que continua melhor pra escanear muitos registros de uma vez), só oferecer as duas. Viabilidade: média — mais trabalho de layout, mas reaproveita os dados que a tabela já busca.</w:t>
      </w:r>
    </w:p>
    <w:p>
      <w:pPr>
        <w:pStyle w:val="Heading2"/>
        <w:spacing w:after="120" w:before="260"/>
      </w:pPr>
      <w:r>
        <w:t xml:space="preserve">Baixa prioridade / mais esforço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Microinterações com framer-motion. </w:t>
      </w:r>
      <w:r>
        <w:rPr>
          <w:rFonts w:ascii="Calibri" w:cs="Calibri" w:eastAsia="Calibri" w:hAnsi="Calibri"/>
          <w:sz w:val="22"/>
          <w:szCs w:val="22"/>
        </w:rPr>
        <w:t xml:space="preserve">Contador animando até o valor final ao carregar o Dashboard, leve elevação de card no hover, transição suave ao trocar de aba. Viabilidade: média — exige adicionar uma dependência nova (framer-motion), mas é leve e amplamente usada com Next.js.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Metas e gamificação (tipo "Porquinho"). </w:t>
      </w:r>
      <w:r>
        <w:rPr>
          <w:rFonts w:ascii="Calibri" w:cs="Calibri" w:eastAsia="Calibri" w:hAnsi="Calibri"/>
          <w:sz w:val="22"/>
          <w:szCs w:val="22"/>
        </w:rPr>
        <w:t xml:space="preserve">Pensar em metas visuais para indicadores que fazem sentido pro gestor de frota — ex.: meta de custo por km do mês, com barra de progresso e alerta visual ao ultrapassar. É o item mais distante do que já existe hoje (não é só estilo, é um conceito de produto novo), então vale validar com um cliente antes de construir. Viabilidade: baixa/estratégica.</w:t>
      </w:r>
    </w:p>
    <w:p>
      <w:pPr>
        <w:pStyle w:val="Heading1"/>
        <w:spacing w:after="160" w:before="320"/>
      </w:pPr>
      <w:r>
        <w:t xml:space="preserve">Fontes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eavmrm9yahqzjyvqxvkz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Nubank Illustration System 3.0 — Polar, Ltda.</w:t>
        </w:r>
      </w:hyperlink>
    </w:p>
    <w:p>
      <w:pPr>
        <w:pStyle w:val="ListParagraph"/>
        <w:numPr>
          <w:ilvl w:val="0"/>
          <w:numId w:val="1"/>
        </w:numPr>
        <w:spacing w:after="100"/>
      </w:pPr>
      <w:hyperlink w:history="1" r:id="rId6uupquhes7bb1zkrlejl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Style Guide do NuControle — Medium</w:t>
        </w:r>
      </w:hyperlink>
    </w:p>
    <w:p>
      <w:pPr>
        <w:pStyle w:val="ListParagraph"/>
        <w:numPr>
          <w:ilvl w:val="0"/>
          <w:numId w:val="1"/>
        </w:numPr>
        <w:spacing w:after="100"/>
      </w:pPr>
      <w:hyperlink w:history="1" r:id="rIds_jxt1ebcamonco3dlyz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Inter My Finances: gestão financeira pessoal — Medium</w:t>
        </w:r>
      </w:hyperlink>
    </w:p>
    <w:p>
      <w:pPr>
        <w:pStyle w:val="ListParagraph"/>
        <w:numPr>
          <w:ilvl w:val="0"/>
          <w:numId w:val="1"/>
        </w:numPr>
        <w:spacing w:after="100"/>
      </w:pPr>
      <w:hyperlink w:history="1" r:id="rIdzt_7k8tiisrk7m8nknkk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Estimulando correntistas do Inter a guardar dinheiro (Porquinho) — Medium</w:t>
        </w:r>
      </w:hyperlink>
    </w:p>
    <w:p>
      <w:pPr>
        <w:pStyle w:val="ListParagraph"/>
        <w:numPr>
          <w:ilvl w:val="0"/>
          <w:numId w:val="1"/>
        </w:numPr>
        <w:spacing w:after="100"/>
      </w:pPr>
      <w:hyperlink w:history="1" r:id="rId2b0kqnd3brjontniy5td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C6 Finanças — Controle de hábitos financeiros — Medium</w:t>
        </w:r>
      </w:hyperlink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avmrm9yahqzjyvqxvkzt" Type="http://schemas.openxmlformats.org/officeDocument/2006/relationships/hyperlink" Target="https://polar.ltda/en/nubank-illustration-system-3.0" TargetMode="External"/><Relationship Id="rId6uupquhes7bb1zkrlejlq" Type="http://schemas.openxmlformats.org/officeDocument/2006/relationships/hyperlink" Target="https://medium.com/@juliaccl/style-guide-do-nucontrole-ff576648797b" TargetMode="External"/><Relationship Id="rIds_jxt1ebcamonco3dlyzg" Type="http://schemas.openxmlformats.org/officeDocument/2006/relationships/hyperlink" Target="https://medium.com/@bandartchuc/inter-my-finances-incorporando-a-gest%C3%A3o-financeira-pessoal-ao-banco-inter-435c8c1e01eb" TargetMode="External"/><Relationship Id="rIdzt_7k8tiisrk7m8nknkkp" Type="http://schemas.openxmlformats.org/officeDocument/2006/relationships/hyperlink" Target="https://quironux.medium.com/estimulando-correntistas-do-banco-inter-a-guardarem-dinheiro-para-realizarem-projetos-pessoais-65683e21d248" TargetMode="External"/><Relationship Id="rId2b0kqnd3brjontniy5tdm" Type="http://schemas.openxmlformats.org/officeDocument/2006/relationships/hyperlink" Target="https://medium.com/@josaphagarcia/c6-finan%C3%A7as-controle-de-h%C3%A1bitos-financeiros-bf7f78e8a9d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2026-08-12T18:18:50.565Z</dcterms:created>
  <dcterms:modified xsi:type="dcterms:W3CDTF">2026-08-12T18:18:50.565Z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