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5388" w14:textId="6E24E58E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EXECUTIVE SUMMARY</w:t>
      </w:r>
      <w:r>
        <w:rPr>
          <w:b/>
          <w:bCs/>
        </w:rPr>
        <w:t>-</w:t>
      </w:r>
      <w:r w:rsidRPr="005C602A">
        <w:rPr>
          <w:b/>
          <w:bCs/>
        </w:rPr>
        <w:t>Tax-Grade Investment Reporting, Reconciliation &amp; Execution System</w:t>
      </w:r>
    </w:p>
    <w:p w14:paraId="56325AFA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Purpose</w:t>
      </w:r>
    </w:p>
    <w:p w14:paraId="64D9091A" w14:textId="77777777" w:rsidR="005C602A" w:rsidRPr="009F77BB" w:rsidRDefault="005C602A" w:rsidP="005C602A">
      <w:r w:rsidRPr="009F77BB">
        <w:t>The purpose of this initiative is to build, govern, and operationalize a tax-grade investment reporting system that transforms firm-provided brokerage files only into fully reconciled, accountant-ready, drill-through financial and tax reports, and to lock that process into a repeatable, judgment-constrained operating system using Scribe.</w:t>
      </w:r>
    </w:p>
    <w:p w14:paraId="753F13F1" w14:textId="77777777" w:rsidR="005C602A" w:rsidRPr="009F77BB" w:rsidRDefault="005C602A" w:rsidP="005C602A">
      <w:r w:rsidRPr="009F77BB">
        <w:t>This is not a reporting refresh.</w:t>
      </w:r>
      <w:r w:rsidRPr="009F77BB">
        <w:br/>
        <w:t>It is the construction of a controlled financial reporting engine.</w:t>
      </w:r>
    </w:p>
    <w:p w14:paraId="0FECFB2A" w14:textId="1F79D9C6" w:rsidR="005C602A" w:rsidRPr="005C602A" w:rsidRDefault="005C602A" w:rsidP="005C602A"/>
    <w:p w14:paraId="116C426B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Why This Is Required</w:t>
      </w:r>
    </w:p>
    <w:p w14:paraId="013CB347" w14:textId="77777777" w:rsidR="005C602A" w:rsidRPr="005C602A" w:rsidRDefault="005C602A" w:rsidP="005C602A">
      <w:r w:rsidRPr="005C602A">
        <w:t xml:space="preserve">Standard brokerage reporting is not sufficient for professional accounting, tax preparation, or audit defense. Specifically, it fails </w:t>
      </w:r>
      <w:proofErr w:type="gramStart"/>
      <w:r w:rsidRPr="005C602A">
        <w:t>to</w:t>
      </w:r>
      <w:proofErr w:type="gramEnd"/>
      <w:r w:rsidRPr="005C602A">
        <w:t xml:space="preserve"> reliably:</w:t>
      </w:r>
    </w:p>
    <w:p w14:paraId="10B66B4F" w14:textId="77777777" w:rsidR="005C602A" w:rsidRPr="005C602A" w:rsidRDefault="005C602A" w:rsidP="005C602A">
      <w:pPr>
        <w:numPr>
          <w:ilvl w:val="0"/>
          <w:numId w:val="2"/>
        </w:numPr>
      </w:pPr>
      <w:r w:rsidRPr="005C602A">
        <w:t>reconcile opening balances to closing balances</w:t>
      </w:r>
    </w:p>
    <w:p w14:paraId="413F783D" w14:textId="77777777" w:rsidR="005C602A" w:rsidRPr="005C602A" w:rsidRDefault="005C602A" w:rsidP="005C602A">
      <w:pPr>
        <w:numPr>
          <w:ilvl w:val="0"/>
          <w:numId w:val="2"/>
        </w:numPr>
      </w:pPr>
      <w:r w:rsidRPr="005C602A">
        <w:t>track investment cost (ACB) transaction-by-transaction</w:t>
      </w:r>
    </w:p>
    <w:p w14:paraId="3AF48687" w14:textId="77777777" w:rsidR="005C602A" w:rsidRPr="005C602A" w:rsidRDefault="005C602A" w:rsidP="005C602A">
      <w:pPr>
        <w:numPr>
          <w:ilvl w:val="0"/>
          <w:numId w:val="2"/>
        </w:numPr>
      </w:pPr>
      <w:r w:rsidRPr="005C602A">
        <w:t>properly account for ROC, FX, transfers, and corporate actions</w:t>
      </w:r>
    </w:p>
    <w:p w14:paraId="51D9BA6A" w14:textId="77777777" w:rsidR="005C602A" w:rsidRPr="005C602A" w:rsidRDefault="005C602A" w:rsidP="005C602A">
      <w:pPr>
        <w:numPr>
          <w:ilvl w:val="0"/>
          <w:numId w:val="2"/>
        </w:numPr>
      </w:pPr>
      <w:r w:rsidRPr="005C602A">
        <w:t>distinguish income by tax category</w:t>
      </w:r>
    </w:p>
    <w:p w14:paraId="28D15864" w14:textId="77777777" w:rsidR="005C602A" w:rsidRPr="005C602A" w:rsidRDefault="005C602A" w:rsidP="005C602A">
      <w:pPr>
        <w:numPr>
          <w:ilvl w:val="0"/>
          <w:numId w:val="2"/>
        </w:numPr>
      </w:pPr>
      <w:r w:rsidRPr="005C602A">
        <w:t>allow figures to be traced back to original transactions</w:t>
      </w:r>
    </w:p>
    <w:p w14:paraId="0238ACAE" w14:textId="77777777" w:rsidR="005C602A" w:rsidRPr="005C602A" w:rsidRDefault="005C602A" w:rsidP="005C602A">
      <w:r w:rsidRPr="005C602A">
        <w:t>As a result, accountants are forced to manually reconstruct records, introducing:</w:t>
      </w:r>
    </w:p>
    <w:p w14:paraId="5345331A" w14:textId="77777777" w:rsidR="005C602A" w:rsidRPr="005C602A" w:rsidRDefault="005C602A" w:rsidP="005C602A">
      <w:pPr>
        <w:numPr>
          <w:ilvl w:val="0"/>
          <w:numId w:val="3"/>
        </w:numPr>
      </w:pPr>
      <w:r w:rsidRPr="005C602A">
        <w:t>compliance risk</w:t>
      </w:r>
    </w:p>
    <w:p w14:paraId="20C64684" w14:textId="77777777" w:rsidR="005C602A" w:rsidRPr="005C602A" w:rsidRDefault="005C602A" w:rsidP="005C602A">
      <w:pPr>
        <w:numPr>
          <w:ilvl w:val="0"/>
          <w:numId w:val="3"/>
        </w:numPr>
      </w:pPr>
      <w:r w:rsidRPr="005C602A">
        <w:t>reconciliation errors</w:t>
      </w:r>
    </w:p>
    <w:p w14:paraId="718BE6CE" w14:textId="77777777" w:rsidR="005C602A" w:rsidRPr="005C602A" w:rsidRDefault="005C602A" w:rsidP="005C602A">
      <w:pPr>
        <w:numPr>
          <w:ilvl w:val="0"/>
          <w:numId w:val="3"/>
        </w:numPr>
      </w:pPr>
      <w:r w:rsidRPr="005C602A">
        <w:t>wasted time</w:t>
      </w:r>
    </w:p>
    <w:p w14:paraId="1F225729" w14:textId="77777777" w:rsidR="005C602A" w:rsidRPr="005C602A" w:rsidRDefault="005C602A" w:rsidP="005C602A">
      <w:pPr>
        <w:numPr>
          <w:ilvl w:val="0"/>
          <w:numId w:val="3"/>
        </w:numPr>
      </w:pPr>
      <w:r w:rsidRPr="005C602A">
        <w:t>and loss of client trust</w:t>
      </w:r>
    </w:p>
    <w:p w14:paraId="03769026" w14:textId="77777777" w:rsidR="005C602A" w:rsidRPr="005C602A" w:rsidRDefault="005C602A" w:rsidP="005C602A">
      <w:r w:rsidRPr="005C602A">
        <w:t>This system eliminates that dependency entirely.</w:t>
      </w:r>
    </w:p>
    <w:p w14:paraId="7684A385" w14:textId="20A448CA" w:rsidR="005C602A" w:rsidRPr="005C602A" w:rsidRDefault="005C602A" w:rsidP="005C602A"/>
    <w:p w14:paraId="59821B7A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Fixed Constraints (Non-Negotiable)</w:t>
      </w:r>
    </w:p>
    <w:p w14:paraId="6F650264" w14:textId="77777777" w:rsidR="005C602A" w:rsidRPr="005C602A" w:rsidRDefault="005C602A" w:rsidP="005C602A">
      <w:r w:rsidRPr="005C602A">
        <w:t xml:space="preserve">The system is explicitly constrained by downstream accounting and tax requirements. These constraints </w:t>
      </w:r>
      <w:r w:rsidRPr="009F77BB">
        <w:t>are not discretionary.</w:t>
      </w:r>
    </w:p>
    <w:p w14:paraId="1119A5D3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lastRenderedPageBreak/>
        <w:t>Firm-provided brokerage files only</w:t>
      </w:r>
    </w:p>
    <w:p w14:paraId="1FFB4DEC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No custodian changes, no external feeds</w:t>
      </w:r>
    </w:p>
    <w:p w14:paraId="06E9080A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Excel as the platform (Power Query / Power Pivot permitted)</w:t>
      </w:r>
    </w:p>
    <w:p w14:paraId="34E62F0A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Canadian tax compliance:</w:t>
      </w:r>
    </w:p>
    <w:p w14:paraId="7DA77071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average-cost ACB</w:t>
      </w:r>
    </w:p>
    <w:p w14:paraId="1B9188C7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ROC handling</w:t>
      </w:r>
    </w:p>
    <w:p w14:paraId="3938F929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FX handling</w:t>
      </w:r>
    </w:p>
    <w:p w14:paraId="59BB5C94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Full mechanical reconciliation:</w:t>
      </w:r>
    </w:p>
    <w:p w14:paraId="03DB8CEF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cash</w:t>
      </w:r>
    </w:p>
    <w:p w14:paraId="18BA6745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units</w:t>
      </w:r>
    </w:p>
    <w:p w14:paraId="42188F9E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ACB</w:t>
      </w:r>
    </w:p>
    <w:p w14:paraId="434A7A2A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income</w:t>
      </w:r>
    </w:p>
    <w:p w14:paraId="1B3D67F7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realized gains/losses</w:t>
      </w:r>
    </w:p>
    <w:p w14:paraId="1DCA25E1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Full drill-through traceability:</w:t>
      </w:r>
    </w:p>
    <w:p w14:paraId="6F1BF696" w14:textId="77777777" w:rsidR="005C602A" w:rsidRPr="005C602A" w:rsidRDefault="005C602A" w:rsidP="005C602A">
      <w:pPr>
        <w:numPr>
          <w:ilvl w:val="1"/>
          <w:numId w:val="4"/>
        </w:numPr>
      </w:pPr>
      <w:r w:rsidRPr="005C602A">
        <w:t>summary → normalized ledger → raw firm transaction</w:t>
      </w:r>
    </w:p>
    <w:p w14:paraId="1ECFCE22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No inference of missing data</w:t>
      </w:r>
    </w:p>
    <w:p w14:paraId="2523A8B9" w14:textId="77777777" w:rsidR="005C602A" w:rsidRPr="005C602A" w:rsidRDefault="005C602A" w:rsidP="005C602A">
      <w:pPr>
        <w:numPr>
          <w:ilvl w:val="0"/>
          <w:numId w:val="4"/>
        </w:numPr>
      </w:pPr>
      <w:r w:rsidRPr="005C602A">
        <w:t>No silent fixes</w:t>
      </w:r>
    </w:p>
    <w:p w14:paraId="640C87CA" w14:textId="77777777" w:rsidR="005C602A" w:rsidRPr="005C602A" w:rsidRDefault="005C602A" w:rsidP="005C602A">
      <w:r w:rsidRPr="005C602A">
        <w:t xml:space="preserve">Because the </w:t>
      </w:r>
      <w:r w:rsidRPr="005C602A">
        <w:rPr>
          <w:b/>
          <w:bCs/>
        </w:rPr>
        <w:t>data is given</w:t>
      </w:r>
      <w:r w:rsidRPr="005C602A">
        <w:t xml:space="preserve"> and the </w:t>
      </w:r>
      <w:r w:rsidRPr="005C602A">
        <w:rPr>
          <w:b/>
          <w:bCs/>
        </w:rPr>
        <w:t>outputs are dictated by tax and accounting law</w:t>
      </w:r>
      <w:r w:rsidRPr="005C602A">
        <w:t xml:space="preserve">, the architecture is </w:t>
      </w:r>
      <w:r w:rsidRPr="005C602A">
        <w:rPr>
          <w:b/>
          <w:bCs/>
        </w:rPr>
        <w:t>fixed by necessity</w:t>
      </w:r>
      <w:r w:rsidRPr="005C602A">
        <w:t>, not preference.</w:t>
      </w:r>
    </w:p>
    <w:p w14:paraId="4FC22E44" w14:textId="77777777" w:rsidR="005C602A" w:rsidRPr="005C602A" w:rsidRDefault="005C602A" w:rsidP="005C602A">
      <w:r w:rsidRPr="005C602A">
        <w:t xml:space="preserve">This is an </w:t>
      </w:r>
      <w:r w:rsidRPr="005C602A">
        <w:rPr>
          <w:b/>
          <w:bCs/>
        </w:rPr>
        <w:t>implementation exercise</w:t>
      </w:r>
      <w:r w:rsidRPr="005C602A">
        <w:t>, not a redesign exercise.</w:t>
      </w:r>
    </w:p>
    <w:p w14:paraId="6775D765" w14:textId="5520B8C8" w:rsidR="005C602A" w:rsidRPr="005C602A" w:rsidRDefault="005C602A" w:rsidP="005C602A"/>
    <w:p w14:paraId="2ED51EBA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Core Architecture (System, Not Spreadsheet)</w:t>
      </w:r>
    </w:p>
    <w:p w14:paraId="410881AA" w14:textId="77777777" w:rsidR="005C602A" w:rsidRPr="005C602A" w:rsidRDefault="005C602A" w:rsidP="005C602A">
      <w:r w:rsidRPr="005C602A">
        <w:t xml:space="preserve">The system is intentionally built as a </w:t>
      </w:r>
      <w:r w:rsidRPr="005C602A">
        <w:rPr>
          <w:b/>
          <w:bCs/>
        </w:rPr>
        <w:t>ledger-based reporting engine</w:t>
      </w:r>
      <w:r w:rsidRPr="005C602A">
        <w:t>, not an aggregation tool.</w:t>
      </w:r>
    </w:p>
    <w:p w14:paraId="7E632428" w14:textId="77777777" w:rsidR="005C602A" w:rsidRPr="005C602A" w:rsidRDefault="005C602A" w:rsidP="005C602A">
      <w:r w:rsidRPr="005C602A">
        <w:t>Key components include:</w:t>
      </w:r>
    </w:p>
    <w:p w14:paraId="3C6F04B9" w14:textId="77777777" w:rsidR="005C602A" w:rsidRPr="005C602A" w:rsidRDefault="005C602A" w:rsidP="005C602A">
      <w:pPr>
        <w:numPr>
          <w:ilvl w:val="0"/>
          <w:numId w:val="5"/>
        </w:numPr>
      </w:pPr>
      <w:r w:rsidRPr="005C602A">
        <w:rPr>
          <w:b/>
          <w:bCs/>
        </w:rPr>
        <w:lastRenderedPageBreak/>
        <w:t>Immutable raw data layer</w:t>
      </w:r>
      <w:r w:rsidRPr="005C602A">
        <w:br/>
        <w:t>All firm files are stored exactly as received, with unique row IDs preserved for audit lineage.</w:t>
      </w:r>
    </w:p>
    <w:p w14:paraId="0A150028" w14:textId="77777777" w:rsidR="005C602A" w:rsidRPr="005C602A" w:rsidRDefault="005C602A" w:rsidP="005C602A">
      <w:pPr>
        <w:numPr>
          <w:ilvl w:val="0"/>
          <w:numId w:val="5"/>
        </w:numPr>
      </w:pPr>
      <w:r w:rsidRPr="005C602A">
        <w:rPr>
          <w:b/>
          <w:bCs/>
        </w:rPr>
        <w:t>Normalized transaction ledger</w:t>
      </w:r>
      <w:r w:rsidRPr="005C602A">
        <w:br/>
        <w:t>Every transaction explicitly records:</w:t>
      </w:r>
    </w:p>
    <w:p w14:paraId="62B3B4ED" w14:textId="77777777" w:rsidR="005C602A" w:rsidRPr="005C602A" w:rsidRDefault="005C602A" w:rsidP="005C602A">
      <w:pPr>
        <w:numPr>
          <w:ilvl w:val="1"/>
          <w:numId w:val="5"/>
        </w:numPr>
      </w:pPr>
      <w:proofErr w:type="spellStart"/>
      <w:r w:rsidRPr="005C602A">
        <w:t>CashDelta</w:t>
      </w:r>
      <w:proofErr w:type="spellEnd"/>
    </w:p>
    <w:p w14:paraId="2330E35B" w14:textId="77777777" w:rsidR="005C602A" w:rsidRPr="005C602A" w:rsidRDefault="005C602A" w:rsidP="005C602A">
      <w:pPr>
        <w:numPr>
          <w:ilvl w:val="1"/>
          <w:numId w:val="5"/>
        </w:numPr>
      </w:pPr>
      <w:proofErr w:type="spellStart"/>
      <w:r w:rsidRPr="005C602A">
        <w:t>UnitsDelta</w:t>
      </w:r>
      <w:proofErr w:type="spellEnd"/>
    </w:p>
    <w:p w14:paraId="258EEC2F" w14:textId="77777777" w:rsidR="005C602A" w:rsidRPr="005C602A" w:rsidRDefault="005C602A" w:rsidP="005C602A">
      <w:pPr>
        <w:numPr>
          <w:ilvl w:val="1"/>
          <w:numId w:val="5"/>
        </w:numPr>
      </w:pPr>
      <w:proofErr w:type="spellStart"/>
      <w:r w:rsidRPr="005C602A">
        <w:t>CostDelta</w:t>
      </w:r>
      <w:proofErr w:type="spellEnd"/>
      <w:r w:rsidRPr="005C602A">
        <w:t xml:space="preserve"> (ACB movement)</w:t>
      </w:r>
    </w:p>
    <w:p w14:paraId="77077D8B" w14:textId="77777777" w:rsidR="005C602A" w:rsidRPr="005C602A" w:rsidRDefault="005C602A" w:rsidP="005C602A">
      <w:pPr>
        <w:numPr>
          <w:ilvl w:val="0"/>
          <w:numId w:val="5"/>
        </w:numPr>
      </w:pPr>
      <w:r w:rsidRPr="005C602A">
        <w:rPr>
          <w:b/>
          <w:bCs/>
        </w:rPr>
        <w:t>Separate ACB engine</w:t>
      </w:r>
      <w:r w:rsidRPr="005C602A">
        <w:br/>
        <w:t>Average-cost ACB is rolled forward transaction-by-transaction, with no reconstruction from holdings.</w:t>
      </w:r>
    </w:p>
    <w:p w14:paraId="75683FB8" w14:textId="77777777" w:rsidR="005C602A" w:rsidRPr="005C602A" w:rsidRDefault="005C602A" w:rsidP="005C602A">
      <w:pPr>
        <w:numPr>
          <w:ilvl w:val="0"/>
          <w:numId w:val="5"/>
        </w:numPr>
      </w:pPr>
      <w:r w:rsidRPr="005C602A">
        <w:rPr>
          <w:b/>
          <w:bCs/>
        </w:rPr>
        <w:t>Cash &amp; Cost Summary</w:t>
      </w:r>
      <w:r w:rsidRPr="005C602A">
        <w:br/>
        <w:t>Bridges raw transactions to accountant-ready outputs, reconciling opening → activity → closing.</w:t>
      </w:r>
    </w:p>
    <w:p w14:paraId="3B616A5C" w14:textId="77777777" w:rsidR="005C602A" w:rsidRPr="005C602A" w:rsidRDefault="005C602A" w:rsidP="005C602A">
      <w:pPr>
        <w:numPr>
          <w:ilvl w:val="0"/>
          <w:numId w:val="5"/>
        </w:numPr>
      </w:pPr>
      <w:r w:rsidRPr="005C602A">
        <w:rPr>
          <w:b/>
          <w:bCs/>
        </w:rPr>
        <w:t>Tax outputs</w:t>
      </w:r>
      <w:r w:rsidRPr="005C602A">
        <w:br/>
        <w:t>Capital gains, income by tax category, ROC schedules, FX schedules — all reconcilable to the ledger and raw data.</w:t>
      </w:r>
    </w:p>
    <w:p w14:paraId="233A1048" w14:textId="77777777" w:rsidR="005C602A" w:rsidRPr="005C602A" w:rsidRDefault="005C602A" w:rsidP="005C602A">
      <w:pPr>
        <w:numPr>
          <w:ilvl w:val="0"/>
          <w:numId w:val="5"/>
        </w:numPr>
      </w:pPr>
      <w:r w:rsidRPr="005C602A">
        <w:rPr>
          <w:b/>
          <w:bCs/>
        </w:rPr>
        <w:t>Exception framework</w:t>
      </w:r>
      <w:r w:rsidRPr="005C602A">
        <w:br/>
        <w:t>Ambiguities surface as first-class objects; nothing is hidden or “made to work.”</w:t>
      </w:r>
    </w:p>
    <w:p w14:paraId="058F713A" w14:textId="65A09A07" w:rsidR="005C602A" w:rsidRPr="005C602A" w:rsidRDefault="005C602A" w:rsidP="005C602A"/>
    <w:p w14:paraId="6AF77417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Operating Philosophy (Mandatory)</w:t>
      </w:r>
    </w:p>
    <w:p w14:paraId="322D9523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1. Fail Loudly</w:t>
      </w:r>
    </w:p>
    <w:p w14:paraId="19BF2015" w14:textId="77777777" w:rsidR="005C602A" w:rsidRPr="005C602A" w:rsidRDefault="005C602A" w:rsidP="005C602A">
      <w:r w:rsidRPr="005C602A">
        <w:t xml:space="preserve">If something cannot reconcile, classify, or trace, the system must </w:t>
      </w:r>
      <w:r w:rsidRPr="005C602A">
        <w:rPr>
          <w:b/>
          <w:bCs/>
        </w:rPr>
        <w:t>break visibly</w:t>
      </w:r>
      <w:r w:rsidRPr="005C602A">
        <w:t>.</w:t>
      </w:r>
    </w:p>
    <w:p w14:paraId="543E7A3A" w14:textId="77777777" w:rsidR="005C602A" w:rsidRPr="005C602A" w:rsidRDefault="005C602A" w:rsidP="005C602A">
      <w:r w:rsidRPr="005C602A">
        <w:t>There are:</w:t>
      </w:r>
    </w:p>
    <w:p w14:paraId="7BE3F08A" w14:textId="77777777" w:rsidR="005C602A" w:rsidRPr="005C602A" w:rsidRDefault="005C602A" w:rsidP="005C602A">
      <w:pPr>
        <w:numPr>
          <w:ilvl w:val="0"/>
          <w:numId w:val="6"/>
        </w:numPr>
      </w:pPr>
      <w:r w:rsidRPr="005C602A">
        <w:t>no forced balances</w:t>
      </w:r>
    </w:p>
    <w:p w14:paraId="728FC66E" w14:textId="77777777" w:rsidR="005C602A" w:rsidRPr="005C602A" w:rsidRDefault="005C602A" w:rsidP="005C602A">
      <w:pPr>
        <w:numPr>
          <w:ilvl w:val="0"/>
          <w:numId w:val="6"/>
        </w:numPr>
      </w:pPr>
      <w:r w:rsidRPr="005C602A">
        <w:t>no materiality assumptions</w:t>
      </w:r>
    </w:p>
    <w:p w14:paraId="10BC642C" w14:textId="77777777" w:rsidR="005C602A" w:rsidRPr="005C602A" w:rsidRDefault="005C602A" w:rsidP="005C602A">
      <w:pPr>
        <w:numPr>
          <w:ilvl w:val="0"/>
          <w:numId w:val="6"/>
        </w:numPr>
      </w:pPr>
      <w:r w:rsidRPr="005C602A">
        <w:t>no “probably correct” logic</w:t>
      </w:r>
    </w:p>
    <w:p w14:paraId="265BA95A" w14:textId="5D41E485" w:rsidR="005C602A" w:rsidRPr="005C602A" w:rsidRDefault="005C602A" w:rsidP="005C602A"/>
    <w:p w14:paraId="257CB278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2. No Inference, No Guessing</w:t>
      </w:r>
    </w:p>
    <w:p w14:paraId="3BD77817" w14:textId="77777777" w:rsidR="005C602A" w:rsidRPr="005C602A" w:rsidRDefault="005C602A" w:rsidP="005C602A">
      <w:r w:rsidRPr="005C602A">
        <w:lastRenderedPageBreak/>
        <w:t>Missing ACB, ROC, FX, or transfer details are:</w:t>
      </w:r>
    </w:p>
    <w:p w14:paraId="5426E3AB" w14:textId="77777777" w:rsidR="005C602A" w:rsidRPr="005C602A" w:rsidRDefault="005C602A" w:rsidP="005C602A">
      <w:pPr>
        <w:numPr>
          <w:ilvl w:val="0"/>
          <w:numId w:val="7"/>
        </w:numPr>
      </w:pPr>
      <w:r w:rsidRPr="005C602A">
        <w:t>flagged</w:t>
      </w:r>
    </w:p>
    <w:p w14:paraId="72F904BD" w14:textId="77777777" w:rsidR="005C602A" w:rsidRPr="005C602A" w:rsidRDefault="005C602A" w:rsidP="005C602A">
      <w:pPr>
        <w:numPr>
          <w:ilvl w:val="0"/>
          <w:numId w:val="7"/>
        </w:numPr>
      </w:pPr>
      <w:r w:rsidRPr="005C602A">
        <w:t>documented</w:t>
      </w:r>
    </w:p>
    <w:p w14:paraId="5637BCE5" w14:textId="77777777" w:rsidR="005C602A" w:rsidRPr="005C602A" w:rsidRDefault="005C602A" w:rsidP="005C602A">
      <w:pPr>
        <w:numPr>
          <w:ilvl w:val="0"/>
          <w:numId w:val="7"/>
        </w:numPr>
      </w:pPr>
      <w:r w:rsidRPr="005C602A">
        <w:t>and governed</w:t>
      </w:r>
    </w:p>
    <w:p w14:paraId="33568F4F" w14:textId="77777777" w:rsidR="005C602A" w:rsidRPr="005C602A" w:rsidRDefault="005C602A" w:rsidP="005C602A">
      <w:r w:rsidRPr="005C602A">
        <w:t>They are never inferred.</w:t>
      </w:r>
    </w:p>
    <w:p w14:paraId="1AC495AE" w14:textId="602DAE7B" w:rsidR="005C602A" w:rsidRPr="005C602A" w:rsidRDefault="005C602A" w:rsidP="005C602A"/>
    <w:p w14:paraId="02AEEEBC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3. Governed Manual Intervention</w:t>
      </w:r>
    </w:p>
    <w:p w14:paraId="0C095075" w14:textId="77777777" w:rsidR="005C602A" w:rsidRPr="005C602A" w:rsidRDefault="005C602A" w:rsidP="005C602A">
      <w:r w:rsidRPr="005C602A">
        <w:t xml:space="preserve">Manual actions are allowed </w:t>
      </w:r>
      <w:r w:rsidRPr="005C602A">
        <w:rPr>
          <w:b/>
          <w:bCs/>
        </w:rPr>
        <w:t>only where explicitly defined</w:t>
      </w:r>
      <w:r w:rsidRPr="005C602A">
        <w:t>, and must:</w:t>
      </w:r>
    </w:p>
    <w:p w14:paraId="5C6047C9" w14:textId="77777777" w:rsidR="005C602A" w:rsidRPr="005C602A" w:rsidRDefault="005C602A" w:rsidP="005C602A">
      <w:pPr>
        <w:numPr>
          <w:ilvl w:val="0"/>
          <w:numId w:val="8"/>
        </w:numPr>
      </w:pPr>
      <w:r w:rsidRPr="005C602A">
        <w:t>be logged</w:t>
      </w:r>
    </w:p>
    <w:p w14:paraId="74AECC17" w14:textId="77777777" w:rsidR="005C602A" w:rsidRPr="005C602A" w:rsidRDefault="005C602A" w:rsidP="005C602A">
      <w:pPr>
        <w:numPr>
          <w:ilvl w:val="0"/>
          <w:numId w:val="8"/>
        </w:numPr>
      </w:pPr>
      <w:r w:rsidRPr="005C602A">
        <w:t>be reviewable</w:t>
      </w:r>
    </w:p>
    <w:p w14:paraId="70D8765A" w14:textId="77777777" w:rsidR="005C602A" w:rsidRPr="005C602A" w:rsidRDefault="005C602A" w:rsidP="005C602A">
      <w:pPr>
        <w:numPr>
          <w:ilvl w:val="0"/>
          <w:numId w:val="8"/>
        </w:numPr>
      </w:pPr>
      <w:r w:rsidRPr="005C602A">
        <w:t>result in either:</w:t>
      </w:r>
    </w:p>
    <w:p w14:paraId="3B415F65" w14:textId="77777777" w:rsidR="005C602A" w:rsidRPr="005C602A" w:rsidRDefault="005C602A" w:rsidP="005C602A">
      <w:pPr>
        <w:numPr>
          <w:ilvl w:val="1"/>
          <w:numId w:val="8"/>
        </w:numPr>
      </w:pPr>
      <w:r w:rsidRPr="005C602A">
        <w:t>a permanent rule update, or</w:t>
      </w:r>
    </w:p>
    <w:p w14:paraId="55F5738A" w14:textId="77777777" w:rsidR="005C602A" w:rsidRPr="005C602A" w:rsidRDefault="005C602A" w:rsidP="005C602A">
      <w:pPr>
        <w:numPr>
          <w:ilvl w:val="1"/>
          <w:numId w:val="8"/>
        </w:numPr>
      </w:pPr>
      <w:r w:rsidRPr="005C602A">
        <w:t>a documented one-off exception</w:t>
      </w:r>
    </w:p>
    <w:p w14:paraId="445E6AC5" w14:textId="77777777" w:rsidR="005C602A" w:rsidRPr="005C602A" w:rsidRDefault="005C602A" w:rsidP="005C602A">
      <w:r w:rsidRPr="005C602A">
        <w:t>Ad-hoc fixes are prohibited.</w:t>
      </w:r>
    </w:p>
    <w:p w14:paraId="7532E825" w14:textId="538B9693" w:rsidR="005C602A" w:rsidRPr="005C602A" w:rsidRDefault="005C602A" w:rsidP="005C602A"/>
    <w:p w14:paraId="3D00D8D0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4. Edge-Case Discipline</w:t>
      </w:r>
    </w:p>
    <w:p w14:paraId="648A89B0" w14:textId="77777777" w:rsidR="005C602A" w:rsidRPr="005C602A" w:rsidRDefault="005C602A" w:rsidP="005C602A">
      <w:r w:rsidRPr="005C602A">
        <w:t>All known edge cases are explicitly defined with required treatment, including:</w:t>
      </w:r>
    </w:p>
    <w:p w14:paraId="31D114E2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stock dividends without cost</w:t>
      </w:r>
    </w:p>
    <w:p w14:paraId="3D1AE3D0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missing ROC</w:t>
      </w:r>
    </w:p>
    <w:p w14:paraId="4BA287DD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external transfers without ACB</w:t>
      </w:r>
    </w:p>
    <w:p w14:paraId="3543194E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internal transfers</w:t>
      </w:r>
    </w:p>
    <w:p w14:paraId="6A2E8E04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zero-dollar transactions</w:t>
      </w:r>
    </w:p>
    <w:p w14:paraId="170B10A3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corporate actions</w:t>
      </w:r>
    </w:p>
    <w:p w14:paraId="1E8A073F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identifier changes</w:t>
      </w:r>
    </w:p>
    <w:p w14:paraId="3044C10C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FX rounding tolerances</w:t>
      </w:r>
    </w:p>
    <w:p w14:paraId="58AEB5EF" w14:textId="77777777" w:rsidR="005C602A" w:rsidRPr="005C602A" w:rsidRDefault="005C602A" w:rsidP="005C602A">
      <w:pPr>
        <w:numPr>
          <w:ilvl w:val="0"/>
          <w:numId w:val="9"/>
        </w:numPr>
      </w:pPr>
      <w:r w:rsidRPr="005C602A">
        <w:t>income without cash movement</w:t>
      </w:r>
    </w:p>
    <w:p w14:paraId="41868417" w14:textId="77777777" w:rsidR="005C602A" w:rsidRPr="005C602A" w:rsidRDefault="005C602A" w:rsidP="005C602A">
      <w:r w:rsidRPr="005C602A">
        <w:lastRenderedPageBreak/>
        <w:t>If an edge case is not defined, it is treated as an exception — not guessed.</w:t>
      </w:r>
    </w:p>
    <w:p w14:paraId="60864045" w14:textId="59892846" w:rsidR="005C602A" w:rsidRPr="005C602A" w:rsidRDefault="005C602A" w:rsidP="005C602A"/>
    <w:p w14:paraId="195C6FB6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Role of Scribe (Critical)</w:t>
      </w:r>
    </w:p>
    <w:p w14:paraId="0A364807" w14:textId="77777777" w:rsidR="005C602A" w:rsidRPr="005C602A" w:rsidRDefault="005C602A" w:rsidP="005C602A">
      <w:r w:rsidRPr="005C602A">
        <w:t xml:space="preserve">Once the system logic is complete, </w:t>
      </w:r>
      <w:r w:rsidRPr="005C602A">
        <w:rPr>
          <w:b/>
          <w:bCs/>
        </w:rPr>
        <w:t>Scribe becomes the execution layer</w:t>
      </w:r>
      <w:r w:rsidRPr="005C602A">
        <w:t>.</w:t>
      </w:r>
    </w:p>
    <w:p w14:paraId="5F75DCC7" w14:textId="77777777" w:rsidR="005C602A" w:rsidRPr="005C602A" w:rsidRDefault="005C602A" w:rsidP="005C602A">
      <w:r w:rsidRPr="005C602A">
        <w:t>Scribe is used to:</w:t>
      </w:r>
    </w:p>
    <w:p w14:paraId="47A3ACE3" w14:textId="77777777" w:rsidR="005C602A" w:rsidRPr="005C602A" w:rsidRDefault="005C602A" w:rsidP="005C602A">
      <w:pPr>
        <w:numPr>
          <w:ilvl w:val="0"/>
          <w:numId w:val="10"/>
        </w:numPr>
      </w:pPr>
      <w:r w:rsidRPr="005C602A">
        <w:t>document the happy path</w:t>
      </w:r>
    </w:p>
    <w:p w14:paraId="6D2C5E33" w14:textId="77777777" w:rsidR="005C602A" w:rsidRPr="005C602A" w:rsidRDefault="005C602A" w:rsidP="005C602A">
      <w:pPr>
        <w:numPr>
          <w:ilvl w:val="0"/>
          <w:numId w:val="10"/>
        </w:numPr>
      </w:pPr>
      <w:r w:rsidRPr="005C602A">
        <w:t>document every failure path</w:t>
      </w:r>
    </w:p>
    <w:p w14:paraId="5A26AD48" w14:textId="77777777" w:rsidR="005C602A" w:rsidRPr="005C602A" w:rsidRDefault="005C602A" w:rsidP="005C602A">
      <w:pPr>
        <w:numPr>
          <w:ilvl w:val="0"/>
          <w:numId w:val="10"/>
        </w:numPr>
      </w:pPr>
      <w:r w:rsidRPr="005C602A">
        <w:t>encode explicit “what-if” decision logic</w:t>
      </w:r>
    </w:p>
    <w:p w14:paraId="18D28C95" w14:textId="77777777" w:rsidR="005C602A" w:rsidRPr="005C602A" w:rsidRDefault="005C602A" w:rsidP="005C602A">
      <w:pPr>
        <w:numPr>
          <w:ilvl w:val="0"/>
          <w:numId w:val="10"/>
        </w:numPr>
      </w:pPr>
      <w:r w:rsidRPr="005C602A">
        <w:t>constrain judgment at run-time</w:t>
      </w:r>
    </w:p>
    <w:p w14:paraId="6067F968" w14:textId="77777777" w:rsidR="005C602A" w:rsidRPr="005C602A" w:rsidRDefault="005C602A" w:rsidP="005C602A">
      <w:r w:rsidRPr="005C602A">
        <w:t>Examples:</w:t>
      </w:r>
    </w:p>
    <w:p w14:paraId="0FD7FD5A" w14:textId="77777777" w:rsidR="005C602A" w:rsidRPr="005C602A" w:rsidRDefault="005C602A" w:rsidP="005C602A">
      <w:pPr>
        <w:numPr>
          <w:ilvl w:val="0"/>
          <w:numId w:val="11"/>
        </w:numPr>
      </w:pPr>
      <w:r w:rsidRPr="005C602A">
        <w:t>If transaction is unmapped → flag and stop</w:t>
      </w:r>
    </w:p>
    <w:p w14:paraId="6C1F0EC1" w14:textId="77777777" w:rsidR="005C602A" w:rsidRPr="005C602A" w:rsidRDefault="005C602A" w:rsidP="005C602A">
      <w:pPr>
        <w:numPr>
          <w:ilvl w:val="0"/>
          <w:numId w:val="11"/>
        </w:numPr>
      </w:pPr>
      <w:r w:rsidRPr="005C602A">
        <w:t>If ACB missing → record units, no gain, flag</w:t>
      </w:r>
    </w:p>
    <w:p w14:paraId="7E85F0A1" w14:textId="77777777" w:rsidR="005C602A" w:rsidRPr="005C602A" w:rsidRDefault="005C602A" w:rsidP="005C602A">
      <w:pPr>
        <w:numPr>
          <w:ilvl w:val="0"/>
          <w:numId w:val="11"/>
        </w:numPr>
      </w:pPr>
      <w:r w:rsidRPr="005C602A">
        <w:t>If remarks are ambiguous or exceed thresholds → escalate</w:t>
      </w:r>
    </w:p>
    <w:p w14:paraId="736D4DB1" w14:textId="77777777" w:rsidR="005C602A" w:rsidRPr="005C602A" w:rsidRDefault="005C602A" w:rsidP="005C602A">
      <w:pPr>
        <w:numPr>
          <w:ilvl w:val="0"/>
          <w:numId w:val="11"/>
        </w:numPr>
      </w:pPr>
      <w:r w:rsidRPr="005C602A">
        <w:t>If reconciliation variance exceeds tolerance → stop and log</w:t>
      </w:r>
    </w:p>
    <w:p w14:paraId="434A6D39" w14:textId="77777777" w:rsidR="005C602A" w:rsidRPr="005C602A" w:rsidRDefault="005C602A" w:rsidP="005C602A">
      <w:r w:rsidRPr="005C602A">
        <w:t>After Scribe is complete:</w:t>
      </w:r>
    </w:p>
    <w:p w14:paraId="194CE92B" w14:textId="77777777" w:rsidR="005C602A" w:rsidRPr="005C602A" w:rsidRDefault="005C602A" w:rsidP="005C602A">
      <w:r w:rsidRPr="005C602A">
        <w:rPr>
          <w:b/>
          <w:bCs/>
        </w:rPr>
        <w:t>Thinking stops. Execution begins.</w:t>
      </w:r>
    </w:p>
    <w:p w14:paraId="3699D8B5" w14:textId="77777777" w:rsidR="005C602A" w:rsidRPr="009F77BB" w:rsidRDefault="005C602A" w:rsidP="005C602A">
      <w:r w:rsidRPr="009F77BB">
        <w:t>An associate must be able to run the entire process without interpretation.</w:t>
      </w:r>
    </w:p>
    <w:p w14:paraId="471B7989" w14:textId="7DDAFCC9" w:rsidR="005C602A" w:rsidRPr="005C602A" w:rsidRDefault="005C602A" w:rsidP="005C602A"/>
    <w:p w14:paraId="04125830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Plug-and-Play Definition</w:t>
      </w:r>
    </w:p>
    <w:p w14:paraId="4ECDCDA1" w14:textId="77777777" w:rsidR="005C602A" w:rsidRPr="005C602A" w:rsidRDefault="005C602A" w:rsidP="005C602A">
      <w:r w:rsidRPr="005C602A">
        <w:t>Plug-and-play means:</w:t>
      </w:r>
    </w:p>
    <w:p w14:paraId="48566910" w14:textId="77777777" w:rsidR="005C602A" w:rsidRPr="005C602A" w:rsidRDefault="005C602A" w:rsidP="005C602A">
      <w:pPr>
        <w:numPr>
          <w:ilvl w:val="0"/>
          <w:numId w:val="12"/>
        </w:numPr>
      </w:pPr>
      <w:r w:rsidRPr="005C602A">
        <w:t>load firm files</w:t>
      </w:r>
    </w:p>
    <w:p w14:paraId="360960E8" w14:textId="77777777" w:rsidR="005C602A" w:rsidRPr="005C602A" w:rsidRDefault="005C602A" w:rsidP="005C602A">
      <w:pPr>
        <w:numPr>
          <w:ilvl w:val="0"/>
          <w:numId w:val="12"/>
        </w:numPr>
      </w:pPr>
      <w:r w:rsidRPr="005C602A">
        <w:t>refresh</w:t>
      </w:r>
    </w:p>
    <w:p w14:paraId="20D772CF" w14:textId="77777777" w:rsidR="005C602A" w:rsidRPr="005C602A" w:rsidRDefault="005C602A" w:rsidP="005C602A">
      <w:pPr>
        <w:numPr>
          <w:ilvl w:val="0"/>
          <w:numId w:val="12"/>
        </w:numPr>
      </w:pPr>
      <w:r w:rsidRPr="005C602A">
        <w:t>review flagged exceptions</w:t>
      </w:r>
    </w:p>
    <w:p w14:paraId="045C3077" w14:textId="77777777" w:rsidR="005C602A" w:rsidRPr="005C602A" w:rsidRDefault="005C602A" w:rsidP="005C602A">
      <w:pPr>
        <w:numPr>
          <w:ilvl w:val="0"/>
          <w:numId w:val="12"/>
        </w:numPr>
      </w:pPr>
      <w:r w:rsidRPr="005C602A">
        <w:t>export reports</w:t>
      </w:r>
    </w:p>
    <w:p w14:paraId="5FBC00B9" w14:textId="77777777" w:rsidR="005C602A" w:rsidRPr="005C602A" w:rsidRDefault="005C602A" w:rsidP="005C602A">
      <w:r w:rsidRPr="005C602A">
        <w:t xml:space="preserve">It does </w:t>
      </w:r>
      <w:r w:rsidRPr="005C602A">
        <w:rPr>
          <w:b/>
          <w:bCs/>
        </w:rPr>
        <w:t>not</w:t>
      </w:r>
      <w:r w:rsidRPr="005C602A">
        <w:t xml:space="preserve"> mean:</w:t>
      </w:r>
    </w:p>
    <w:p w14:paraId="4A749B96" w14:textId="77777777" w:rsidR="005C602A" w:rsidRPr="005C602A" w:rsidRDefault="005C602A" w:rsidP="005C602A">
      <w:pPr>
        <w:numPr>
          <w:ilvl w:val="0"/>
          <w:numId w:val="13"/>
        </w:numPr>
      </w:pPr>
      <w:r w:rsidRPr="005C602A">
        <w:t>re-classifying transactions</w:t>
      </w:r>
    </w:p>
    <w:p w14:paraId="7681B649" w14:textId="77777777" w:rsidR="005C602A" w:rsidRPr="005C602A" w:rsidRDefault="005C602A" w:rsidP="005C602A">
      <w:pPr>
        <w:numPr>
          <w:ilvl w:val="0"/>
          <w:numId w:val="13"/>
        </w:numPr>
      </w:pPr>
      <w:r w:rsidRPr="005C602A">
        <w:lastRenderedPageBreak/>
        <w:t>rebuilding ACB per client</w:t>
      </w:r>
    </w:p>
    <w:p w14:paraId="693B04D4" w14:textId="77777777" w:rsidR="005C602A" w:rsidRPr="005C602A" w:rsidRDefault="005C602A" w:rsidP="005C602A">
      <w:pPr>
        <w:numPr>
          <w:ilvl w:val="0"/>
          <w:numId w:val="13"/>
        </w:numPr>
      </w:pPr>
      <w:r w:rsidRPr="005C602A">
        <w:t>debugging logic per file</w:t>
      </w:r>
    </w:p>
    <w:p w14:paraId="18353207" w14:textId="77777777" w:rsidR="005C602A" w:rsidRPr="005C602A" w:rsidRDefault="005C602A" w:rsidP="005C602A">
      <w:pPr>
        <w:numPr>
          <w:ilvl w:val="0"/>
          <w:numId w:val="13"/>
        </w:numPr>
      </w:pPr>
      <w:r w:rsidRPr="005C602A">
        <w:t>manually forcing reconciliation</w:t>
      </w:r>
    </w:p>
    <w:p w14:paraId="4BCCF76E" w14:textId="77777777" w:rsidR="005C602A" w:rsidRPr="005C602A" w:rsidRDefault="005C602A" w:rsidP="005C602A">
      <w:r w:rsidRPr="005C602A">
        <w:t>New issues are:</w:t>
      </w:r>
    </w:p>
    <w:p w14:paraId="113D1C58" w14:textId="77777777" w:rsidR="005C602A" w:rsidRPr="005C602A" w:rsidRDefault="005C602A" w:rsidP="005C602A">
      <w:pPr>
        <w:numPr>
          <w:ilvl w:val="0"/>
          <w:numId w:val="14"/>
        </w:numPr>
      </w:pPr>
      <w:r w:rsidRPr="005C602A">
        <w:t>flagged once</w:t>
      </w:r>
    </w:p>
    <w:p w14:paraId="7075063A" w14:textId="77777777" w:rsidR="005C602A" w:rsidRPr="005C602A" w:rsidRDefault="005C602A" w:rsidP="005C602A">
      <w:pPr>
        <w:numPr>
          <w:ilvl w:val="0"/>
          <w:numId w:val="14"/>
        </w:numPr>
      </w:pPr>
      <w:r w:rsidRPr="005C602A">
        <w:t>resolved once</w:t>
      </w:r>
    </w:p>
    <w:p w14:paraId="547CC9FE" w14:textId="77777777" w:rsidR="005C602A" w:rsidRPr="005C602A" w:rsidRDefault="005C602A" w:rsidP="005C602A">
      <w:pPr>
        <w:numPr>
          <w:ilvl w:val="0"/>
          <w:numId w:val="14"/>
        </w:numPr>
      </w:pPr>
      <w:r w:rsidRPr="005C602A">
        <w:t>automated thereafter</w:t>
      </w:r>
    </w:p>
    <w:p w14:paraId="525DF6E7" w14:textId="635DC3F8" w:rsidR="005C602A" w:rsidRPr="005C602A" w:rsidRDefault="005C602A" w:rsidP="005C602A"/>
    <w:p w14:paraId="79D5EFC1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Time Expectations (Explicit)</w:t>
      </w:r>
    </w:p>
    <w:p w14:paraId="1F5BB846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Initial Build (One-Time)</w:t>
      </w:r>
    </w:p>
    <w:p w14:paraId="1CB92455" w14:textId="77777777" w:rsidR="005C602A" w:rsidRPr="005C602A" w:rsidRDefault="005C602A" w:rsidP="005C602A">
      <w:r w:rsidRPr="005C602A">
        <w:t>~</w:t>
      </w:r>
      <w:r w:rsidRPr="005C602A">
        <w:rPr>
          <w:b/>
          <w:bCs/>
        </w:rPr>
        <w:t>12–20 hours total</w:t>
      </w:r>
      <w:r w:rsidRPr="005C602A">
        <w:t>, including:</w:t>
      </w:r>
    </w:p>
    <w:p w14:paraId="05B38EA0" w14:textId="77777777" w:rsidR="005C602A" w:rsidRPr="005C602A" w:rsidRDefault="005C602A" w:rsidP="005C602A">
      <w:pPr>
        <w:numPr>
          <w:ilvl w:val="0"/>
          <w:numId w:val="15"/>
        </w:numPr>
      </w:pPr>
      <w:r w:rsidRPr="005C602A">
        <w:t>mapping and normalization</w:t>
      </w:r>
    </w:p>
    <w:p w14:paraId="54733703" w14:textId="77777777" w:rsidR="005C602A" w:rsidRPr="005C602A" w:rsidRDefault="005C602A" w:rsidP="005C602A">
      <w:pPr>
        <w:numPr>
          <w:ilvl w:val="0"/>
          <w:numId w:val="15"/>
        </w:numPr>
      </w:pPr>
      <w:r w:rsidRPr="005C602A">
        <w:t>ACB engine setup</w:t>
      </w:r>
    </w:p>
    <w:p w14:paraId="63125258" w14:textId="77777777" w:rsidR="005C602A" w:rsidRPr="005C602A" w:rsidRDefault="005C602A" w:rsidP="005C602A">
      <w:pPr>
        <w:numPr>
          <w:ilvl w:val="0"/>
          <w:numId w:val="15"/>
        </w:numPr>
      </w:pPr>
      <w:r w:rsidRPr="005C602A">
        <w:t>cash &amp; cost summary</w:t>
      </w:r>
    </w:p>
    <w:p w14:paraId="50EDD528" w14:textId="77777777" w:rsidR="005C602A" w:rsidRPr="005C602A" w:rsidRDefault="005C602A" w:rsidP="005C602A">
      <w:pPr>
        <w:numPr>
          <w:ilvl w:val="0"/>
          <w:numId w:val="15"/>
        </w:numPr>
      </w:pPr>
      <w:r w:rsidRPr="005C602A">
        <w:t>first reconciliation and validation</w:t>
      </w:r>
    </w:p>
    <w:p w14:paraId="4F173B8B" w14:textId="77777777" w:rsidR="005C602A" w:rsidRPr="005C602A" w:rsidRDefault="005C602A" w:rsidP="005C602A">
      <w:r w:rsidRPr="005C602A">
        <w:t>This is expected and unavoidable.</w:t>
      </w:r>
    </w:p>
    <w:p w14:paraId="49541F6F" w14:textId="1F33EFD7" w:rsidR="005C602A" w:rsidRPr="005C602A" w:rsidRDefault="005C602A" w:rsidP="005C602A"/>
    <w:p w14:paraId="3B46BA4B" w14:textId="7CBC79FB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Steady State (Ongoing Use)</w:t>
      </w:r>
      <w:r w:rsidR="009F77BB">
        <w:rPr>
          <w:b/>
          <w:bCs/>
        </w:rPr>
        <w:t>- For my associates</w:t>
      </w:r>
    </w:p>
    <w:p w14:paraId="2365A857" w14:textId="77777777" w:rsidR="005C602A" w:rsidRPr="005C602A" w:rsidRDefault="005C602A" w:rsidP="005C602A">
      <w:pPr>
        <w:numPr>
          <w:ilvl w:val="0"/>
          <w:numId w:val="16"/>
        </w:numPr>
      </w:pPr>
      <w:r w:rsidRPr="005C602A">
        <w:t xml:space="preserve">Clean files: </w:t>
      </w:r>
      <w:r w:rsidRPr="005C602A">
        <w:rPr>
          <w:b/>
          <w:bCs/>
        </w:rPr>
        <w:t>~20–35 minutes per account / period</w:t>
      </w:r>
    </w:p>
    <w:p w14:paraId="0DF7C3F6" w14:textId="77777777" w:rsidR="005C602A" w:rsidRPr="005C602A" w:rsidRDefault="005C602A" w:rsidP="005C602A">
      <w:pPr>
        <w:numPr>
          <w:ilvl w:val="0"/>
          <w:numId w:val="16"/>
        </w:numPr>
      </w:pPr>
      <w:r w:rsidRPr="005C602A">
        <w:t xml:space="preserve">Messy files: </w:t>
      </w:r>
      <w:r w:rsidRPr="005C602A">
        <w:rPr>
          <w:b/>
          <w:bCs/>
        </w:rPr>
        <w:t>~35–60 minutes</w:t>
      </w:r>
      <w:r w:rsidRPr="005C602A">
        <w:t>, with issues documented</w:t>
      </w:r>
    </w:p>
    <w:p w14:paraId="75256A3D" w14:textId="77777777" w:rsidR="005C602A" w:rsidRPr="005C602A" w:rsidRDefault="005C602A" w:rsidP="005C602A">
      <w:r w:rsidRPr="005C602A">
        <w:t xml:space="preserve">Multi-hour processing after </w:t>
      </w:r>
      <w:proofErr w:type="gramStart"/>
      <w:r w:rsidRPr="005C602A">
        <w:t>go</w:t>
      </w:r>
      <w:proofErr w:type="gramEnd"/>
      <w:r w:rsidRPr="005C602A">
        <w:t>-live indicates misuse, not required work.</w:t>
      </w:r>
    </w:p>
    <w:p w14:paraId="37699701" w14:textId="2684D06B" w:rsidR="005C602A" w:rsidRPr="005C602A" w:rsidRDefault="005C602A" w:rsidP="005C602A"/>
    <w:p w14:paraId="68D2CA1E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Definition of “Done” (Binary)</w:t>
      </w:r>
    </w:p>
    <w:p w14:paraId="79A0C90C" w14:textId="77777777" w:rsidR="005C602A" w:rsidRPr="005C602A" w:rsidRDefault="005C602A" w:rsidP="005C602A">
      <w:r w:rsidRPr="005C602A">
        <w:t>This system is complete only when:</w:t>
      </w:r>
    </w:p>
    <w:p w14:paraId="284DBDA2" w14:textId="77777777" w:rsidR="005C602A" w:rsidRPr="005C602A" w:rsidRDefault="005C602A" w:rsidP="005C602A">
      <w:r w:rsidRPr="005C602A">
        <w:t>An associate can process a new client file end-to-end by following Scribe alone, without explanation, interpretation, or judgment.</w:t>
      </w:r>
    </w:p>
    <w:p w14:paraId="4970B576" w14:textId="43E8A453" w:rsidR="005C602A" w:rsidRPr="005C602A" w:rsidRDefault="005C602A" w:rsidP="005C602A"/>
    <w:p w14:paraId="03EE3FE5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What Is Explicitly Not Allowed</w:t>
      </w:r>
    </w:p>
    <w:p w14:paraId="6615E75E" w14:textId="77777777" w:rsidR="005C602A" w:rsidRPr="005C602A" w:rsidRDefault="005C602A" w:rsidP="005C602A">
      <w:r w:rsidRPr="005C602A">
        <w:t xml:space="preserve">The contractor may </w:t>
      </w:r>
      <w:r w:rsidRPr="005C602A">
        <w:rPr>
          <w:b/>
          <w:bCs/>
        </w:rPr>
        <w:t>not</w:t>
      </w:r>
      <w:r w:rsidRPr="005C602A">
        <w:t>:</w:t>
      </w:r>
    </w:p>
    <w:p w14:paraId="7159DD4F" w14:textId="77777777" w:rsidR="005C602A" w:rsidRPr="005C602A" w:rsidRDefault="005C602A" w:rsidP="005C602A">
      <w:pPr>
        <w:numPr>
          <w:ilvl w:val="0"/>
          <w:numId w:val="17"/>
        </w:numPr>
      </w:pPr>
      <w:r w:rsidRPr="005C602A">
        <w:t>redesign the architecture</w:t>
      </w:r>
    </w:p>
    <w:p w14:paraId="1F8C0993" w14:textId="77777777" w:rsidR="005C602A" w:rsidRPr="005C602A" w:rsidRDefault="005C602A" w:rsidP="005C602A">
      <w:pPr>
        <w:numPr>
          <w:ilvl w:val="0"/>
          <w:numId w:val="17"/>
        </w:numPr>
      </w:pPr>
      <w:r w:rsidRPr="005C602A">
        <w:t>simplify reconciliation requirements</w:t>
      </w:r>
    </w:p>
    <w:p w14:paraId="5A581934" w14:textId="77777777" w:rsidR="005C602A" w:rsidRPr="005C602A" w:rsidRDefault="005C602A" w:rsidP="005C602A">
      <w:pPr>
        <w:numPr>
          <w:ilvl w:val="0"/>
          <w:numId w:val="17"/>
        </w:numPr>
      </w:pPr>
      <w:r w:rsidRPr="005C602A">
        <w:t>change ACB methodology</w:t>
      </w:r>
    </w:p>
    <w:p w14:paraId="00CBC0B4" w14:textId="77777777" w:rsidR="005C602A" w:rsidRPr="005C602A" w:rsidRDefault="005C602A" w:rsidP="005C602A">
      <w:pPr>
        <w:numPr>
          <w:ilvl w:val="0"/>
          <w:numId w:val="17"/>
        </w:numPr>
      </w:pPr>
      <w:r w:rsidRPr="005C602A">
        <w:t>hide exceptions</w:t>
      </w:r>
    </w:p>
    <w:p w14:paraId="23AC6095" w14:textId="77777777" w:rsidR="005C602A" w:rsidRPr="005C602A" w:rsidRDefault="005C602A" w:rsidP="005C602A">
      <w:pPr>
        <w:numPr>
          <w:ilvl w:val="0"/>
          <w:numId w:val="17"/>
        </w:numPr>
      </w:pPr>
      <w:r w:rsidRPr="005C602A">
        <w:t>introduce black-box automation</w:t>
      </w:r>
    </w:p>
    <w:p w14:paraId="2701E788" w14:textId="77777777" w:rsidR="005C602A" w:rsidRPr="005C602A" w:rsidRDefault="005C602A" w:rsidP="005C602A">
      <w:pPr>
        <w:numPr>
          <w:ilvl w:val="0"/>
          <w:numId w:val="17"/>
        </w:numPr>
      </w:pPr>
      <w:r w:rsidRPr="005C602A">
        <w:t>change platforms mid-build</w:t>
      </w:r>
    </w:p>
    <w:p w14:paraId="0F1C229D" w14:textId="77777777" w:rsidR="005C602A" w:rsidRPr="005C602A" w:rsidRDefault="005C602A" w:rsidP="005C602A">
      <w:r w:rsidRPr="005C602A">
        <w:t>Optimization is allowed. Redesign is not.</w:t>
      </w:r>
    </w:p>
    <w:p w14:paraId="4568A6D5" w14:textId="4EF4CE1B" w:rsidR="005C602A" w:rsidRPr="005C602A" w:rsidRDefault="005C602A" w:rsidP="005C602A"/>
    <w:p w14:paraId="5AD507A4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Final Framing</w:t>
      </w:r>
    </w:p>
    <w:p w14:paraId="39930109" w14:textId="77777777" w:rsidR="005C602A" w:rsidRPr="005C602A" w:rsidRDefault="005C602A" w:rsidP="005C602A">
      <w:r w:rsidRPr="005C602A">
        <w:t xml:space="preserve">This initiative is best described as </w:t>
      </w:r>
      <w:r w:rsidRPr="005C602A">
        <w:rPr>
          <w:b/>
          <w:bCs/>
        </w:rPr>
        <w:t>financial data engineering in Excel</w:t>
      </w:r>
      <w:r w:rsidRPr="005C602A">
        <w:t>.</w:t>
      </w:r>
    </w:p>
    <w:p w14:paraId="579B83AB" w14:textId="77777777" w:rsidR="005C602A" w:rsidRPr="005C602A" w:rsidRDefault="005C602A" w:rsidP="005C602A">
      <w:r w:rsidRPr="005C602A">
        <w:t>The architecture is dictated by:</w:t>
      </w:r>
    </w:p>
    <w:p w14:paraId="04172951" w14:textId="77777777" w:rsidR="005C602A" w:rsidRPr="005C602A" w:rsidRDefault="005C602A" w:rsidP="005C602A">
      <w:pPr>
        <w:numPr>
          <w:ilvl w:val="0"/>
          <w:numId w:val="18"/>
        </w:numPr>
      </w:pPr>
      <w:r w:rsidRPr="005C602A">
        <w:t>the data provided</w:t>
      </w:r>
    </w:p>
    <w:p w14:paraId="0798B503" w14:textId="77777777" w:rsidR="005C602A" w:rsidRPr="005C602A" w:rsidRDefault="005C602A" w:rsidP="005C602A">
      <w:pPr>
        <w:numPr>
          <w:ilvl w:val="0"/>
          <w:numId w:val="18"/>
        </w:numPr>
      </w:pPr>
      <w:r w:rsidRPr="005C602A">
        <w:t>the tax rules</w:t>
      </w:r>
    </w:p>
    <w:p w14:paraId="0864EA7E" w14:textId="77777777" w:rsidR="005C602A" w:rsidRPr="005C602A" w:rsidRDefault="005C602A" w:rsidP="005C602A">
      <w:pPr>
        <w:numPr>
          <w:ilvl w:val="0"/>
          <w:numId w:val="18"/>
        </w:numPr>
      </w:pPr>
      <w:r w:rsidRPr="005C602A">
        <w:t>the accounting standards</w:t>
      </w:r>
    </w:p>
    <w:p w14:paraId="2284924E" w14:textId="77777777" w:rsidR="005C602A" w:rsidRPr="005C602A" w:rsidRDefault="005C602A" w:rsidP="005C602A">
      <w:r w:rsidRPr="005C602A">
        <w:t xml:space="preserve">The task is to </w:t>
      </w:r>
      <w:r w:rsidRPr="005C602A">
        <w:rPr>
          <w:b/>
          <w:bCs/>
        </w:rPr>
        <w:t>implement, govern, and operationalize</w:t>
      </w:r>
      <w:r w:rsidRPr="005C602A">
        <w:t xml:space="preserve"> that reality — not reinterpret it.</w:t>
      </w:r>
    </w:p>
    <w:p w14:paraId="52ED8C75" w14:textId="77777777" w:rsidR="005C602A" w:rsidRPr="005C602A" w:rsidRDefault="005C602A" w:rsidP="005C602A">
      <w:r w:rsidRPr="005C602A">
        <w:t xml:space="preserve">When complete, this system transforms reporting from a risk and bottleneck into a </w:t>
      </w:r>
      <w:r w:rsidRPr="005C602A">
        <w:rPr>
          <w:b/>
          <w:bCs/>
        </w:rPr>
        <w:t>durable operational and strategic advantage</w:t>
      </w:r>
      <w:r w:rsidRPr="005C602A">
        <w:t>.</w:t>
      </w:r>
    </w:p>
    <w:p w14:paraId="7E324156" w14:textId="2093C65D" w:rsidR="005C602A" w:rsidRPr="005C602A" w:rsidRDefault="005C602A" w:rsidP="005C602A"/>
    <w:p w14:paraId="69018277" w14:textId="77777777" w:rsidR="005C602A" w:rsidRPr="005C602A" w:rsidRDefault="005C602A" w:rsidP="005C602A">
      <w:pPr>
        <w:rPr>
          <w:b/>
          <w:bCs/>
        </w:rPr>
      </w:pPr>
      <w:r w:rsidRPr="005C602A">
        <w:rPr>
          <w:b/>
          <w:bCs/>
        </w:rPr>
        <w:t>Why the Earlier Version Felt “Thin”</w:t>
      </w:r>
    </w:p>
    <w:p w14:paraId="79F703BE" w14:textId="77777777" w:rsidR="005C602A" w:rsidRPr="005C602A" w:rsidRDefault="005C602A" w:rsidP="005C602A">
      <w:r w:rsidRPr="005C602A">
        <w:t xml:space="preserve">Because it was a </w:t>
      </w:r>
      <w:r w:rsidRPr="005C602A">
        <w:rPr>
          <w:b/>
          <w:bCs/>
        </w:rPr>
        <w:t>stakeholder-safe abstraction</w:t>
      </w:r>
      <w:r w:rsidRPr="005C602A">
        <w:t>.</w:t>
      </w:r>
    </w:p>
    <w:p w14:paraId="14577B2D" w14:textId="77777777" w:rsidR="005C602A" w:rsidRPr="005C602A" w:rsidRDefault="005C602A" w:rsidP="005C602A">
      <w:r w:rsidRPr="005C602A">
        <w:t xml:space="preserve">This version is the </w:t>
      </w:r>
      <w:r w:rsidRPr="005C602A">
        <w:rPr>
          <w:b/>
          <w:bCs/>
        </w:rPr>
        <w:t>full truth</w:t>
      </w:r>
      <w:r w:rsidRPr="005C602A">
        <w:t xml:space="preserve"> — nothing omitted, nothing softened.</w:t>
      </w:r>
    </w:p>
    <w:p w14:paraId="7B1D173B" w14:textId="77777777" w:rsidR="005C602A" w:rsidRPr="005C602A" w:rsidRDefault="005C602A" w:rsidP="005C602A">
      <w:r w:rsidRPr="005C602A">
        <w:t>If you want, next I can:</w:t>
      </w:r>
    </w:p>
    <w:p w14:paraId="261120E1" w14:textId="77777777" w:rsidR="005C602A" w:rsidRPr="005C602A" w:rsidRDefault="005C602A" w:rsidP="005C602A">
      <w:pPr>
        <w:numPr>
          <w:ilvl w:val="0"/>
          <w:numId w:val="19"/>
        </w:numPr>
      </w:pPr>
      <w:r w:rsidRPr="005C602A">
        <w:t xml:space="preserve">do a </w:t>
      </w:r>
      <w:r w:rsidRPr="005C602A">
        <w:rPr>
          <w:b/>
          <w:bCs/>
        </w:rPr>
        <w:t>line-by-line diff</w:t>
      </w:r>
      <w:r w:rsidRPr="005C602A">
        <w:t xml:space="preserve"> against the SOP to prove 100% coverage</w:t>
      </w:r>
    </w:p>
    <w:p w14:paraId="7A2727AF" w14:textId="77777777" w:rsidR="005C602A" w:rsidRPr="005C602A" w:rsidRDefault="005C602A" w:rsidP="005C602A">
      <w:pPr>
        <w:numPr>
          <w:ilvl w:val="0"/>
          <w:numId w:val="19"/>
        </w:numPr>
      </w:pPr>
      <w:r w:rsidRPr="005C602A">
        <w:lastRenderedPageBreak/>
        <w:t xml:space="preserve">compress this into a </w:t>
      </w:r>
      <w:r w:rsidRPr="005C602A">
        <w:rPr>
          <w:b/>
          <w:bCs/>
        </w:rPr>
        <w:t>1-page board version</w:t>
      </w:r>
      <w:r w:rsidRPr="005C602A">
        <w:t xml:space="preserve"> without losing substance</w:t>
      </w:r>
    </w:p>
    <w:p w14:paraId="4B2A5D82" w14:textId="77777777" w:rsidR="005C602A" w:rsidRPr="005C602A" w:rsidRDefault="005C602A" w:rsidP="005C602A">
      <w:pPr>
        <w:numPr>
          <w:ilvl w:val="0"/>
          <w:numId w:val="19"/>
        </w:numPr>
      </w:pPr>
      <w:r w:rsidRPr="005C602A">
        <w:t xml:space="preserve">or create a </w:t>
      </w:r>
      <w:r w:rsidRPr="005C602A">
        <w:rPr>
          <w:b/>
          <w:bCs/>
        </w:rPr>
        <w:t>“contractor acceptance checklist”</w:t>
      </w:r>
      <w:r w:rsidRPr="005C602A">
        <w:t xml:space="preserve"> tied directly to this summary</w:t>
      </w:r>
    </w:p>
    <w:p w14:paraId="335224A9" w14:textId="77777777" w:rsidR="005C602A" w:rsidRPr="005C602A" w:rsidRDefault="005C602A" w:rsidP="005C602A">
      <w:r w:rsidRPr="005C602A">
        <w:t>But substantively:</w:t>
      </w:r>
      <w:r w:rsidRPr="005C602A">
        <w:br/>
      </w:r>
      <w:r w:rsidRPr="005C602A">
        <w:rPr>
          <w:b/>
          <w:bCs/>
        </w:rPr>
        <w:t>This now includes everything we discussed.</w:t>
      </w:r>
    </w:p>
    <w:p w14:paraId="23F50B98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30AC"/>
    <w:multiLevelType w:val="multilevel"/>
    <w:tmpl w:val="F3B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A39ED"/>
    <w:multiLevelType w:val="multilevel"/>
    <w:tmpl w:val="F2F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12A2"/>
    <w:multiLevelType w:val="multilevel"/>
    <w:tmpl w:val="254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B39E4"/>
    <w:multiLevelType w:val="multilevel"/>
    <w:tmpl w:val="214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8302A"/>
    <w:multiLevelType w:val="multilevel"/>
    <w:tmpl w:val="014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17332"/>
    <w:multiLevelType w:val="multilevel"/>
    <w:tmpl w:val="42D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A0C97"/>
    <w:multiLevelType w:val="multilevel"/>
    <w:tmpl w:val="806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75069"/>
    <w:multiLevelType w:val="multilevel"/>
    <w:tmpl w:val="410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351D3"/>
    <w:multiLevelType w:val="multilevel"/>
    <w:tmpl w:val="A07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45EE2"/>
    <w:multiLevelType w:val="multilevel"/>
    <w:tmpl w:val="915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66BA3"/>
    <w:multiLevelType w:val="multilevel"/>
    <w:tmpl w:val="22D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5771C"/>
    <w:multiLevelType w:val="multilevel"/>
    <w:tmpl w:val="75C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34316"/>
    <w:multiLevelType w:val="multilevel"/>
    <w:tmpl w:val="AAD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C1F01"/>
    <w:multiLevelType w:val="multilevel"/>
    <w:tmpl w:val="4D9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B1E85"/>
    <w:multiLevelType w:val="multilevel"/>
    <w:tmpl w:val="FA3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630C3"/>
    <w:multiLevelType w:val="multilevel"/>
    <w:tmpl w:val="EED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50814"/>
    <w:multiLevelType w:val="multilevel"/>
    <w:tmpl w:val="0FC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66BC6"/>
    <w:multiLevelType w:val="multilevel"/>
    <w:tmpl w:val="A75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4004E"/>
    <w:multiLevelType w:val="multilevel"/>
    <w:tmpl w:val="D3D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803478">
    <w:abstractNumId w:val="17"/>
  </w:num>
  <w:num w:numId="2" w16cid:durableId="1385904807">
    <w:abstractNumId w:val="5"/>
  </w:num>
  <w:num w:numId="3" w16cid:durableId="1743332833">
    <w:abstractNumId w:val="15"/>
  </w:num>
  <w:num w:numId="4" w16cid:durableId="117800467">
    <w:abstractNumId w:val="14"/>
  </w:num>
  <w:num w:numId="5" w16cid:durableId="518083117">
    <w:abstractNumId w:val="18"/>
  </w:num>
  <w:num w:numId="6" w16cid:durableId="193467167">
    <w:abstractNumId w:val="13"/>
  </w:num>
  <w:num w:numId="7" w16cid:durableId="981933416">
    <w:abstractNumId w:val="10"/>
  </w:num>
  <w:num w:numId="8" w16cid:durableId="922302141">
    <w:abstractNumId w:val="12"/>
  </w:num>
  <w:num w:numId="9" w16cid:durableId="1212961988">
    <w:abstractNumId w:val="2"/>
  </w:num>
  <w:num w:numId="10" w16cid:durableId="1072431831">
    <w:abstractNumId w:val="1"/>
  </w:num>
  <w:num w:numId="11" w16cid:durableId="1331061287">
    <w:abstractNumId w:val="4"/>
  </w:num>
  <w:num w:numId="12" w16cid:durableId="294213863">
    <w:abstractNumId w:val="6"/>
  </w:num>
  <w:num w:numId="13" w16cid:durableId="1438721561">
    <w:abstractNumId w:val="11"/>
  </w:num>
  <w:num w:numId="14" w16cid:durableId="1656377314">
    <w:abstractNumId w:val="8"/>
  </w:num>
  <w:num w:numId="15" w16cid:durableId="1793817575">
    <w:abstractNumId w:val="9"/>
  </w:num>
  <w:num w:numId="16" w16cid:durableId="434254277">
    <w:abstractNumId w:val="3"/>
  </w:num>
  <w:num w:numId="17" w16cid:durableId="793013540">
    <w:abstractNumId w:val="0"/>
  </w:num>
  <w:num w:numId="18" w16cid:durableId="446580509">
    <w:abstractNumId w:val="7"/>
  </w:num>
  <w:num w:numId="19" w16cid:durableId="21318258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5C602A"/>
    <w:rsid w:val="00071A95"/>
    <w:rsid w:val="000D2249"/>
    <w:rsid w:val="001374DF"/>
    <w:rsid w:val="00150159"/>
    <w:rsid w:val="001A409E"/>
    <w:rsid w:val="001A44E4"/>
    <w:rsid w:val="002457BD"/>
    <w:rsid w:val="004C45AC"/>
    <w:rsid w:val="00584FD9"/>
    <w:rsid w:val="00596141"/>
    <w:rsid w:val="005C602A"/>
    <w:rsid w:val="006350DF"/>
    <w:rsid w:val="0064756D"/>
    <w:rsid w:val="00736AB8"/>
    <w:rsid w:val="007E48AE"/>
    <w:rsid w:val="00816B42"/>
    <w:rsid w:val="008C77C7"/>
    <w:rsid w:val="00932F96"/>
    <w:rsid w:val="009F77BB"/>
    <w:rsid w:val="00A21216"/>
    <w:rsid w:val="00B725E3"/>
    <w:rsid w:val="00C11A0C"/>
    <w:rsid w:val="00CD5A8A"/>
    <w:rsid w:val="00CF7B11"/>
    <w:rsid w:val="00D412C5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0F99FA3"/>
  <w15:chartTrackingRefBased/>
  <w15:docId w15:val="{53850B60-2116-4B5B-8F1E-D093A9E1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5AB92-379E-4590-A1A6-DF3BF49C7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900</Words>
  <Characters>5493</Characters>
  <Application>Microsoft Office Word</Application>
  <DocSecurity>0</DocSecurity>
  <Lines>189</Lines>
  <Paragraphs>172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3</cp:revision>
  <dcterms:created xsi:type="dcterms:W3CDTF">2025-12-28T23:15:00Z</dcterms:created>
  <dcterms:modified xsi:type="dcterms:W3CDTF">2025-12-28T23:25:00Z</dcterms:modified>
</cp:coreProperties>
</file>