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1C42" w14:textId="5D418DB8" w:rsidR="00F77E1C" w:rsidRPr="00F77E1C" w:rsidRDefault="00F77E1C" w:rsidP="00F77E1C">
      <w:pPr>
        <w:rPr>
          <w:b/>
          <w:bCs/>
        </w:rPr>
      </w:pPr>
      <w:r w:rsidRPr="00F77E1C">
        <w:rPr>
          <w:b/>
          <w:bCs/>
        </w:rPr>
        <w:t>How to Read / How to Build This System</w:t>
      </w:r>
    </w:p>
    <w:p w14:paraId="419D0025" w14:textId="77777777" w:rsidR="00F77E1C" w:rsidRPr="00F77E1C" w:rsidRDefault="00F77E1C" w:rsidP="00F77E1C">
      <w:r w:rsidRPr="00F77E1C">
        <w:t>Purpose of This Section</w:t>
      </w:r>
      <w:r w:rsidRPr="00F77E1C">
        <w:br/>
        <w:t>This system is not intended to be consumed linearly in a single pass. It is designed to be understood first, then executed precisely.</w:t>
      </w:r>
    </w:p>
    <w:p w14:paraId="3F1B620F" w14:textId="77777777" w:rsidR="00F77E1C" w:rsidRPr="00F77E1C" w:rsidRDefault="00F77E1C" w:rsidP="00F77E1C">
      <w:r w:rsidRPr="00F77E1C">
        <w:t>The documents are structured to separate intent, rules, execution, and governance. Reading them in the correct order materially reduces implementation risk.</w:t>
      </w:r>
    </w:p>
    <w:p w14:paraId="188DB264" w14:textId="77777777" w:rsidR="00F77E1C" w:rsidRPr="00F77E1C" w:rsidRDefault="00F77E1C" w:rsidP="00F77E1C">
      <w:r w:rsidRPr="00F77E1C">
        <w:t>Recommended Reading and Build Order</w:t>
      </w:r>
    </w:p>
    <w:p w14:paraId="0F01711C" w14:textId="77777777" w:rsidR="00F77E1C" w:rsidRPr="00F77E1C" w:rsidRDefault="00F77E1C" w:rsidP="00F77E1C">
      <w:r w:rsidRPr="00F77E1C">
        <w:t>Phase 1: Orientation (Read-Only)</w:t>
      </w:r>
      <w:r w:rsidRPr="00F77E1C">
        <w:br/>
        <w:t>Objective: Understand what this system is and what it is not.</w:t>
      </w:r>
    </w:p>
    <w:p w14:paraId="455CFD4A" w14:textId="77777777" w:rsidR="00F77E1C" w:rsidRPr="00F77E1C" w:rsidRDefault="00F77E1C" w:rsidP="00F77E1C">
      <w:r w:rsidRPr="00F77E1C">
        <w:t>Read in order:</w:t>
      </w:r>
    </w:p>
    <w:p w14:paraId="1B6DC99D" w14:textId="77777777" w:rsidR="00F77E1C" w:rsidRPr="00F77E1C" w:rsidRDefault="00F77E1C" w:rsidP="00F77E1C">
      <w:pPr>
        <w:numPr>
          <w:ilvl w:val="0"/>
          <w:numId w:val="1"/>
        </w:numPr>
      </w:pPr>
      <w:r w:rsidRPr="00F77E1C">
        <w:t>Executive Summary (either version)</w:t>
      </w:r>
    </w:p>
    <w:p w14:paraId="5DDC5BAF" w14:textId="77777777" w:rsidR="00F77E1C" w:rsidRPr="00F77E1C" w:rsidRDefault="00F77E1C" w:rsidP="00F77E1C">
      <w:pPr>
        <w:numPr>
          <w:ilvl w:val="0"/>
          <w:numId w:val="1"/>
        </w:numPr>
      </w:pPr>
      <w:r w:rsidRPr="00F77E1C">
        <w:t>System Integrity and Operating Principles</w:t>
      </w:r>
    </w:p>
    <w:p w14:paraId="69B625A2" w14:textId="77777777" w:rsidR="00F77E1C" w:rsidRPr="00F77E1C" w:rsidRDefault="00F77E1C" w:rsidP="00F77E1C">
      <w:pPr>
        <w:numPr>
          <w:ilvl w:val="0"/>
          <w:numId w:val="1"/>
        </w:numPr>
      </w:pPr>
      <w:r w:rsidRPr="00F77E1C">
        <w:t>Context and Thought Process Behind This Build</w:t>
      </w:r>
    </w:p>
    <w:p w14:paraId="0BCEA89F" w14:textId="77777777" w:rsidR="00F77E1C" w:rsidRPr="00F77E1C" w:rsidRDefault="00F77E1C" w:rsidP="00F77E1C">
      <w:pPr>
        <w:numPr>
          <w:ilvl w:val="0"/>
          <w:numId w:val="1"/>
        </w:numPr>
      </w:pPr>
      <w:r w:rsidRPr="00F77E1C">
        <w:t>External Accounting Validation Letter</w:t>
      </w:r>
    </w:p>
    <w:p w14:paraId="12279D67" w14:textId="77777777" w:rsidR="00F77E1C" w:rsidRPr="00F77E1C" w:rsidRDefault="00F77E1C" w:rsidP="00F77E1C">
      <w:r w:rsidRPr="00F77E1C">
        <w:t>Outcome:</w:t>
      </w:r>
      <w:r w:rsidRPr="00F77E1C">
        <w:br/>
        <w:t>You should clearly understand the purpose, constraints, and non-negotiable design principles before touching Excel.</w:t>
      </w:r>
    </w:p>
    <w:p w14:paraId="14CE3064" w14:textId="77777777" w:rsidR="00F77E1C" w:rsidRPr="00F77E1C" w:rsidRDefault="00F77E1C" w:rsidP="00F77E1C">
      <w:r w:rsidRPr="00F77E1C">
        <w:t>Phase 2: System Rules and Boundaries</w:t>
      </w:r>
      <w:r w:rsidRPr="00F77E1C">
        <w:br/>
        <w:t>Objective: Understand the rules that cannot be violated.</w:t>
      </w:r>
    </w:p>
    <w:p w14:paraId="45233A1B" w14:textId="77777777" w:rsidR="00F77E1C" w:rsidRPr="00F77E1C" w:rsidRDefault="00F77E1C" w:rsidP="00F77E1C">
      <w:r w:rsidRPr="00F77E1C">
        <w:t>Read in order:</w:t>
      </w:r>
    </w:p>
    <w:p w14:paraId="7378E61D" w14:textId="77777777" w:rsidR="00F77E1C" w:rsidRPr="00F77E1C" w:rsidRDefault="00F77E1C" w:rsidP="00F77E1C">
      <w:pPr>
        <w:numPr>
          <w:ilvl w:val="0"/>
          <w:numId w:val="2"/>
        </w:numPr>
      </w:pPr>
      <w:r w:rsidRPr="00F77E1C">
        <w:t>Standard Operating Procedure (SOP)</w:t>
      </w:r>
    </w:p>
    <w:p w14:paraId="0020CB3E" w14:textId="77777777" w:rsidR="00F77E1C" w:rsidRPr="00F77E1C" w:rsidRDefault="00F77E1C" w:rsidP="00F77E1C">
      <w:pPr>
        <w:numPr>
          <w:ilvl w:val="0"/>
          <w:numId w:val="2"/>
        </w:numPr>
      </w:pPr>
      <w:r w:rsidRPr="00F77E1C">
        <w:t>Appendix A — Known Edge Cases and Required Treatment</w:t>
      </w:r>
    </w:p>
    <w:p w14:paraId="0521C1CC" w14:textId="77777777" w:rsidR="00F77E1C" w:rsidRPr="00F77E1C" w:rsidRDefault="00F77E1C" w:rsidP="00F77E1C">
      <w:pPr>
        <w:numPr>
          <w:ilvl w:val="0"/>
          <w:numId w:val="2"/>
        </w:numPr>
      </w:pPr>
      <w:r w:rsidRPr="00F77E1C">
        <w:t>Appendix B — Governance, Accountability, and Change Control</w:t>
      </w:r>
    </w:p>
    <w:p w14:paraId="7B147265" w14:textId="77777777" w:rsidR="00F77E1C" w:rsidRPr="00F77E1C" w:rsidRDefault="00F77E1C" w:rsidP="00F77E1C">
      <w:pPr>
        <w:numPr>
          <w:ilvl w:val="0"/>
          <w:numId w:val="2"/>
        </w:numPr>
      </w:pPr>
      <w:r w:rsidRPr="00F77E1C">
        <w:t>Appendix L — Explicit Out-of-Scope Items</w:t>
      </w:r>
    </w:p>
    <w:p w14:paraId="5A75793F" w14:textId="77777777" w:rsidR="00F77E1C" w:rsidRPr="00F77E1C" w:rsidRDefault="00F77E1C" w:rsidP="00F77E1C">
      <w:r w:rsidRPr="00F77E1C">
        <w:t>Outcome:</w:t>
      </w:r>
      <w:r w:rsidRPr="00F77E1C">
        <w:br/>
        <w:t>You should understand what must happen, what must never happen, and how ambiguity is handled.</w:t>
      </w:r>
    </w:p>
    <w:p w14:paraId="67B956CD" w14:textId="77777777" w:rsidR="00F77E1C" w:rsidRPr="00F77E1C" w:rsidRDefault="00F77E1C" w:rsidP="00F77E1C">
      <w:r w:rsidRPr="00F77E1C">
        <w:t>Phase 3: Build and Execution</w:t>
      </w:r>
      <w:r w:rsidRPr="00F77E1C">
        <w:br/>
        <w:t>Objective: Implement the system exactly as designed.</w:t>
      </w:r>
    </w:p>
    <w:p w14:paraId="4C43EC69" w14:textId="77777777" w:rsidR="00F77E1C" w:rsidRPr="00F77E1C" w:rsidRDefault="00F77E1C" w:rsidP="00F77E1C">
      <w:r w:rsidRPr="00F77E1C">
        <w:lastRenderedPageBreak/>
        <w:t>Use in parallel:</w:t>
      </w:r>
    </w:p>
    <w:p w14:paraId="64D14E3C" w14:textId="77777777" w:rsidR="00F77E1C" w:rsidRPr="00F77E1C" w:rsidRDefault="00F77E1C" w:rsidP="00F77E1C">
      <w:pPr>
        <w:numPr>
          <w:ilvl w:val="0"/>
          <w:numId w:val="3"/>
        </w:numPr>
      </w:pPr>
      <w:r w:rsidRPr="00F77E1C">
        <w:t>Table of Contents (as execution order)</w:t>
      </w:r>
    </w:p>
    <w:p w14:paraId="4CB348AF" w14:textId="77777777" w:rsidR="00F77E1C" w:rsidRPr="00F77E1C" w:rsidRDefault="00F77E1C" w:rsidP="00F77E1C">
      <w:pPr>
        <w:numPr>
          <w:ilvl w:val="0"/>
          <w:numId w:val="3"/>
        </w:numPr>
      </w:pPr>
      <w:r w:rsidRPr="00F77E1C">
        <w:t>Scribe Guide (step-by-step build and run instructions)</w:t>
      </w:r>
    </w:p>
    <w:p w14:paraId="14F84934" w14:textId="77777777" w:rsidR="00F77E1C" w:rsidRPr="00F77E1C" w:rsidRDefault="00F77E1C" w:rsidP="00F77E1C">
      <w:pPr>
        <w:numPr>
          <w:ilvl w:val="0"/>
          <w:numId w:val="3"/>
        </w:numPr>
      </w:pPr>
      <w:r w:rsidRPr="00F77E1C">
        <w:t>Relevant appendices as referenced by Scribe</w:t>
      </w:r>
    </w:p>
    <w:p w14:paraId="141D0B63" w14:textId="77777777" w:rsidR="00F77E1C" w:rsidRPr="00F77E1C" w:rsidRDefault="00F77E1C" w:rsidP="00F77E1C">
      <w:r w:rsidRPr="00F77E1C">
        <w:t>Outcome:</w:t>
      </w:r>
      <w:r w:rsidRPr="00F77E1C">
        <w:br/>
        <w:t>You should be able to build, run, and validate the system without interpretation or improvisation.</w:t>
      </w:r>
    </w:p>
    <w:p w14:paraId="394A90FC" w14:textId="77777777" w:rsidR="00F77E1C" w:rsidRPr="00F77E1C" w:rsidRDefault="00F77E1C" w:rsidP="00F77E1C">
      <w:r w:rsidRPr="00F77E1C">
        <w:t>Phase 4: Review, Acceptance, and Operation</w:t>
      </w:r>
      <w:r w:rsidRPr="00F77E1C">
        <w:br/>
        <w:t>Objective: Lock correctness and transition to steady-state use.</w:t>
      </w:r>
    </w:p>
    <w:p w14:paraId="7CA8D9FA" w14:textId="77777777" w:rsidR="00F77E1C" w:rsidRPr="00F77E1C" w:rsidRDefault="00F77E1C" w:rsidP="00F77E1C">
      <w:r w:rsidRPr="00F77E1C">
        <w:t>Read and apply:</w:t>
      </w:r>
    </w:p>
    <w:p w14:paraId="74BF4221" w14:textId="77777777" w:rsidR="00F77E1C" w:rsidRPr="00F77E1C" w:rsidRDefault="00F77E1C" w:rsidP="00F77E1C">
      <w:pPr>
        <w:numPr>
          <w:ilvl w:val="0"/>
          <w:numId w:val="4"/>
        </w:numPr>
      </w:pPr>
      <w:r w:rsidRPr="00F77E1C">
        <w:t>Appendix J — Acceptance and Sign-Off</w:t>
      </w:r>
    </w:p>
    <w:p w14:paraId="6858E4FF" w14:textId="77777777" w:rsidR="00F77E1C" w:rsidRPr="00F77E1C" w:rsidRDefault="00F77E1C" w:rsidP="00F77E1C">
      <w:pPr>
        <w:numPr>
          <w:ilvl w:val="0"/>
          <w:numId w:val="4"/>
        </w:numPr>
      </w:pPr>
      <w:r w:rsidRPr="00F77E1C">
        <w:t>Appendix K — Data Retention and Archiving</w:t>
      </w:r>
    </w:p>
    <w:p w14:paraId="3555F1F7" w14:textId="77777777" w:rsidR="00F77E1C" w:rsidRPr="00F77E1C" w:rsidRDefault="00F77E1C" w:rsidP="00F77E1C">
      <w:pPr>
        <w:numPr>
          <w:ilvl w:val="0"/>
          <w:numId w:val="4"/>
        </w:numPr>
      </w:pPr>
      <w:r w:rsidRPr="00F77E1C">
        <w:t>Appendix H and M — Dashboards and Interpretation (if applicable)</w:t>
      </w:r>
    </w:p>
    <w:p w14:paraId="3D3056B7" w14:textId="77777777" w:rsidR="00F77E1C" w:rsidRPr="00F77E1C" w:rsidRDefault="00F77E1C" w:rsidP="00F77E1C">
      <w:r w:rsidRPr="00F77E1C">
        <w:t>Outcome:</w:t>
      </w:r>
      <w:r w:rsidRPr="00F77E1C">
        <w:br/>
        <w:t>The system is accepted, locked, reproducible, and ready for ongoing use.</w:t>
      </w:r>
    </w:p>
    <w:p w14:paraId="027B76FD" w14:textId="77777777" w:rsidR="00F77E1C" w:rsidRPr="00F77E1C" w:rsidRDefault="00F77E1C" w:rsidP="00F77E1C">
      <w:r w:rsidRPr="00F77E1C">
        <w:pict w14:anchorId="38D9CF7F">
          <v:rect id="_x0000_i1056" style="width:0;height:1.5pt" o:hralign="center" o:hrstd="t" o:hr="t" fillcolor="#a0a0a0" stroked="f"/>
        </w:pict>
      </w:r>
    </w:p>
    <w:p w14:paraId="5590667B" w14:textId="77777777" w:rsidR="00F77E1C" w:rsidRPr="00F77E1C" w:rsidRDefault="00F77E1C" w:rsidP="00F77E1C">
      <w:pPr>
        <w:rPr>
          <w:b/>
          <w:bCs/>
        </w:rPr>
      </w:pPr>
      <w:r w:rsidRPr="00F77E1C">
        <w:rPr>
          <w:b/>
          <w:bCs/>
        </w:rPr>
        <w:t>2. System Data-Flow Overview (Conceptual)</w:t>
      </w:r>
    </w:p>
    <w:p w14:paraId="1FB85AB9" w14:textId="77777777" w:rsidR="00F77E1C" w:rsidRPr="00F77E1C" w:rsidRDefault="00F77E1C" w:rsidP="00F77E1C">
      <w:r w:rsidRPr="00F77E1C">
        <w:t>Purpose</w:t>
      </w:r>
      <w:r w:rsidRPr="00F77E1C">
        <w:br/>
        <w:t>This overview explains how data moves through the system. It is descriptive only and does not introduce new logic.</w:t>
      </w:r>
    </w:p>
    <w:p w14:paraId="7E7D341C" w14:textId="77777777" w:rsidR="00F77E1C" w:rsidRPr="00F77E1C" w:rsidRDefault="00F77E1C" w:rsidP="00F77E1C">
      <w:r w:rsidRPr="00F77E1C">
        <w:t>High-Level Flow</w:t>
      </w:r>
    </w:p>
    <w:p w14:paraId="24450C43" w14:textId="77777777" w:rsidR="00F77E1C" w:rsidRPr="00F77E1C" w:rsidRDefault="00F77E1C" w:rsidP="00F77E1C">
      <w:pPr>
        <w:numPr>
          <w:ilvl w:val="0"/>
          <w:numId w:val="5"/>
        </w:numPr>
      </w:pPr>
      <w:r w:rsidRPr="00F77E1C">
        <w:t>Immutable Raw Data</w:t>
      </w:r>
      <w:r w:rsidRPr="00F77E1C">
        <w:br/>
        <w:t>Firm-provided brokerage files are ingested exactly as received.</w:t>
      </w:r>
      <w:r w:rsidRPr="00F77E1C">
        <w:br/>
        <w:t>No edits. No inference. Full row-level provenance is preserved.</w:t>
      </w:r>
    </w:p>
    <w:p w14:paraId="07F42402" w14:textId="77777777" w:rsidR="00F77E1C" w:rsidRPr="00F77E1C" w:rsidRDefault="00F77E1C" w:rsidP="00F77E1C">
      <w:pPr>
        <w:numPr>
          <w:ilvl w:val="0"/>
          <w:numId w:val="5"/>
        </w:numPr>
      </w:pPr>
      <w:r w:rsidRPr="00F77E1C">
        <w:t>Normalization and Classification</w:t>
      </w:r>
      <w:r w:rsidRPr="00F77E1C">
        <w:br/>
        <w:t>Raw data is cleaned and normalized.</w:t>
      </w:r>
      <w:r w:rsidRPr="00F77E1C">
        <w:br/>
        <w:t>Transaction types and tax categories are assigned using explicit mapping tables.</w:t>
      </w:r>
      <w:r w:rsidRPr="00F77E1C">
        <w:br/>
        <w:t>Unmapped or ambiguous items are flagged as exceptions.</w:t>
      </w:r>
    </w:p>
    <w:p w14:paraId="3C162703" w14:textId="77777777" w:rsidR="00F77E1C" w:rsidRPr="00F77E1C" w:rsidRDefault="00F77E1C" w:rsidP="00F77E1C">
      <w:pPr>
        <w:numPr>
          <w:ilvl w:val="0"/>
          <w:numId w:val="5"/>
        </w:numPr>
      </w:pPr>
      <w:r w:rsidRPr="00F77E1C">
        <w:t>Normalized Transaction Ledger (System of Record)</w:t>
      </w:r>
      <w:r w:rsidRPr="00F77E1C">
        <w:br/>
        <w:t>Each transaction explicitly records:</w:t>
      </w:r>
    </w:p>
    <w:p w14:paraId="38E3601A" w14:textId="77777777" w:rsidR="00F77E1C" w:rsidRPr="00F77E1C" w:rsidRDefault="00F77E1C" w:rsidP="00F77E1C">
      <w:pPr>
        <w:numPr>
          <w:ilvl w:val="0"/>
          <w:numId w:val="6"/>
        </w:numPr>
      </w:pPr>
      <w:r w:rsidRPr="00F77E1C">
        <w:lastRenderedPageBreak/>
        <w:t>Cash impact</w:t>
      </w:r>
    </w:p>
    <w:p w14:paraId="05EAA043" w14:textId="77777777" w:rsidR="00F77E1C" w:rsidRPr="00F77E1C" w:rsidRDefault="00F77E1C" w:rsidP="00F77E1C">
      <w:pPr>
        <w:numPr>
          <w:ilvl w:val="0"/>
          <w:numId w:val="6"/>
        </w:numPr>
      </w:pPr>
      <w:r w:rsidRPr="00F77E1C">
        <w:t>Unit impact</w:t>
      </w:r>
    </w:p>
    <w:p w14:paraId="1512E383" w14:textId="77777777" w:rsidR="00F77E1C" w:rsidRPr="00F77E1C" w:rsidRDefault="00F77E1C" w:rsidP="00F77E1C">
      <w:pPr>
        <w:numPr>
          <w:ilvl w:val="0"/>
          <w:numId w:val="6"/>
        </w:numPr>
      </w:pPr>
      <w:r w:rsidRPr="00F77E1C">
        <w:t>Investment cost impact (ACB movement)</w:t>
      </w:r>
    </w:p>
    <w:p w14:paraId="10AEE2C6" w14:textId="77777777" w:rsidR="00F77E1C" w:rsidRPr="00F77E1C" w:rsidRDefault="00F77E1C" w:rsidP="00F77E1C">
      <w:pPr>
        <w:numPr>
          <w:ilvl w:val="0"/>
          <w:numId w:val="6"/>
        </w:numPr>
      </w:pPr>
      <w:r w:rsidRPr="00F77E1C">
        <w:t>Tax classification</w:t>
      </w:r>
    </w:p>
    <w:p w14:paraId="203E72AA" w14:textId="77777777" w:rsidR="00F77E1C" w:rsidRPr="00F77E1C" w:rsidRDefault="00F77E1C" w:rsidP="00F77E1C">
      <w:pPr>
        <w:numPr>
          <w:ilvl w:val="0"/>
          <w:numId w:val="6"/>
        </w:numPr>
      </w:pPr>
      <w:r w:rsidRPr="00F77E1C">
        <w:t>FX treatment</w:t>
      </w:r>
    </w:p>
    <w:p w14:paraId="16C1A818" w14:textId="77777777" w:rsidR="00F77E1C" w:rsidRPr="00F77E1C" w:rsidRDefault="00F77E1C" w:rsidP="00F77E1C">
      <w:r w:rsidRPr="00F77E1C">
        <w:t>All downstream reporting relies exclusively on this ledger.</w:t>
      </w:r>
    </w:p>
    <w:p w14:paraId="1E5A6D5F" w14:textId="77777777" w:rsidR="00F77E1C" w:rsidRPr="00F77E1C" w:rsidRDefault="00F77E1C" w:rsidP="00F77E1C">
      <w:pPr>
        <w:numPr>
          <w:ilvl w:val="0"/>
          <w:numId w:val="7"/>
        </w:numPr>
      </w:pPr>
      <w:r w:rsidRPr="00F77E1C">
        <w:t>ACB Engine and Derived Fields</w:t>
      </w:r>
      <w:r w:rsidRPr="00F77E1C">
        <w:br/>
        <w:t>Average-cost ACB is rolled forward transaction-by-transaction.</w:t>
      </w:r>
      <w:r w:rsidRPr="00F77E1C">
        <w:br/>
        <w:t>Realized gains, cost removal, and continuity are handled here.</w:t>
      </w:r>
      <w:r w:rsidRPr="00F77E1C">
        <w:br/>
        <w:t>No cost is inferred. Missing data is flagged.</w:t>
      </w:r>
    </w:p>
    <w:p w14:paraId="0E22A863" w14:textId="77777777" w:rsidR="00F77E1C" w:rsidRPr="00F77E1C" w:rsidRDefault="00F77E1C" w:rsidP="00F77E1C">
      <w:pPr>
        <w:numPr>
          <w:ilvl w:val="0"/>
          <w:numId w:val="7"/>
        </w:numPr>
      </w:pPr>
      <w:r w:rsidRPr="00F77E1C">
        <w:t>Reconciliation Framework</w:t>
      </w:r>
      <w:r w:rsidRPr="00F77E1C">
        <w:br/>
        <w:t>Opening balances plus period activity must equal closing balances.</w:t>
      </w:r>
      <w:r w:rsidRPr="00F77E1C">
        <w:br/>
        <w:t>Cash, units, ACB, income, and gains are mechanically reconciled.</w:t>
      </w:r>
      <w:r w:rsidRPr="00F77E1C">
        <w:br/>
        <w:t>Failures surface as exceptions.</w:t>
      </w:r>
    </w:p>
    <w:p w14:paraId="62A28D65" w14:textId="77777777" w:rsidR="00F77E1C" w:rsidRPr="00F77E1C" w:rsidRDefault="00F77E1C" w:rsidP="00F77E1C">
      <w:pPr>
        <w:numPr>
          <w:ilvl w:val="0"/>
          <w:numId w:val="7"/>
        </w:numPr>
      </w:pPr>
      <w:r w:rsidRPr="00F77E1C">
        <w:t>Accountant-Grade Reports</w:t>
      </w:r>
      <w:r w:rsidRPr="00F77E1C">
        <w:br/>
        <w:t>Authoritative outputs are generated:</w:t>
      </w:r>
    </w:p>
    <w:p w14:paraId="111734B6" w14:textId="77777777" w:rsidR="00F77E1C" w:rsidRPr="00F77E1C" w:rsidRDefault="00F77E1C" w:rsidP="00F77E1C">
      <w:pPr>
        <w:numPr>
          <w:ilvl w:val="0"/>
          <w:numId w:val="8"/>
        </w:numPr>
      </w:pPr>
      <w:r w:rsidRPr="00F77E1C">
        <w:t>Cash and Cost Summary</w:t>
      </w:r>
    </w:p>
    <w:p w14:paraId="424DD580" w14:textId="77777777" w:rsidR="00F77E1C" w:rsidRPr="00F77E1C" w:rsidRDefault="00F77E1C" w:rsidP="00F77E1C">
      <w:pPr>
        <w:numPr>
          <w:ilvl w:val="0"/>
          <w:numId w:val="8"/>
        </w:numPr>
      </w:pPr>
      <w:r w:rsidRPr="00F77E1C">
        <w:t>Capital Gains and Losses</w:t>
      </w:r>
    </w:p>
    <w:p w14:paraId="3F046FDC" w14:textId="77777777" w:rsidR="00F77E1C" w:rsidRPr="00F77E1C" w:rsidRDefault="00F77E1C" w:rsidP="00F77E1C">
      <w:pPr>
        <w:numPr>
          <w:ilvl w:val="0"/>
          <w:numId w:val="8"/>
        </w:numPr>
      </w:pPr>
      <w:r w:rsidRPr="00F77E1C">
        <w:t>Income by Tax Category</w:t>
      </w:r>
    </w:p>
    <w:p w14:paraId="28441507" w14:textId="77777777" w:rsidR="00F77E1C" w:rsidRPr="00F77E1C" w:rsidRDefault="00F77E1C" w:rsidP="00F77E1C">
      <w:pPr>
        <w:numPr>
          <w:ilvl w:val="0"/>
          <w:numId w:val="8"/>
        </w:numPr>
      </w:pPr>
      <w:r w:rsidRPr="00F77E1C">
        <w:t>FX and ROC schedules</w:t>
      </w:r>
    </w:p>
    <w:p w14:paraId="56E779AB" w14:textId="77777777" w:rsidR="00F77E1C" w:rsidRPr="00F77E1C" w:rsidRDefault="00F77E1C" w:rsidP="00F77E1C">
      <w:r w:rsidRPr="00F77E1C">
        <w:t>All figures drill through to the ledger and raw data.</w:t>
      </w:r>
    </w:p>
    <w:p w14:paraId="093383F2" w14:textId="77777777" w:rsidR="00F77E1C" w:rsidRPr="00F77E1C" w:rsidRDefault="00F77E1C" w:rsidP="00F77E1C">
      <w:pPr>
        <w:numPr>
          <w:ilvl w:val="0"/>
          <w:numId w:val="9"/>
        </w:numPr>
      </w:pPr>
      <w:r w:rsidRPr="00F77E1C">
        <w:t>Optional Presentation Layer</w:t>
      </w:r>
      <w:r w:rsidRPr="00F77E1C">
        <w:br/>
        <w:t>Dashboards and household aggregation consume approved outputs only.</w:t>
      </w:r>
      <w:r w:rsidRPr="00F77E1C">
        <w:br/>
        <w:t>They introduce no logic and perform no calculations.</w:t>
      </w:r>
      <w:r w:rsidRPr="00F77E1C">
        <w:br/>
        <w:t>They explain results; they do not determine them.</w:t>
      </w:r>
    </w:p>
    <w:p w14:paraId="185980D5" w14:textId="77777777" w:rsidR="00F77E1C" w:rsidRPr="00F77E1C" w:rsidRDefault="00F77E1C" w:rsidP="00F77E1C">
      <w:r w:rsidRPr="00F77E1C">
        <w:t>Key Principle</w:t>
      </w:r>
      <w:r w:rsidRPr="00F77E1C">
        <w:br/>
        <w:t>All logic lives upstream.</w:t>
      </w:r>
      <w:r w:rsidRPr="00F77E1C">
        <w:br/>
        <w:t>All presentation lives downstream.</w:t>
      </w:r>
      <w:r w:rsidRPr="00F77E1C">
        <w:br/>
        <w:t>If a number is wrong, the fix occurs at the ledger level or not at all.</w:t>
      </w:r>
    </w:p>
    <w:p w14:paraId="3CB01B69" w14:textId="77777777" w:rsidR="00F77E1C" w:rsidRPr="00F77E1C" w:rsidRDefault="00F77E1C" w:rsidP="00F77E1C">
      <w:r w:rsidRPr="00F77E1C">
        <w:pict w14:anchorId="16F9FB81">
          <v:rect id="_x0000_i1057" style="width:0;height:1.5pt" o:hralign="center" o:hrstd="t" o:hr="t" fillcolor="#a0a0a0" stroked="f"/>
        </w:pict>
      </w:r>
    </w:p>
    <w:p w14:paraId="4B184F2E" w14:textId="77777777" w:rsidR="00F77E1C" w:rsidRPr="00F77E1C" w:rsidRDefault="00F77E1C" w:rsidP="00F77E1C">
      <w:pPr>
        <w:rPr>
          <w:b/>
          <w:bCs/>
        </w:rPr>
      </w:pPr>
      <w:r w:rsidRPr="00F77E1C">
        <w:rPr>
          <w:b/>
          <w:bCs/>
        </w:rPr>
        <w:lastRenderedPageBreak/>
        <w:t>3. Role Glossary (Operational Clarity)</w:t>
      </w:r>
    </w:p>
    <w:p w14:paraId="7EA26ED9" w14:textId="77777777" w:rsidR="00F77E1C" w:rsidRPr="00F77E1C" w:rsidRDefault="00F77E1C" w:rsidP="00F77E1C">
      <w:r w:rsidRPr="00F77E1C">
        <w:t>Purpose</w:t>
      </w:r>
      <w:r w:rsidRPr="00F77E1C">
        <w:br/>
        <w:t>This glossary clarifies responsibilities without changing governance or authority.</w:t>
      </w:r>
    </w:p>
    <w:p w14:paraId="3883848D" w14:textId="77777777" w:rsidR="00F77E1C" w:rsidRPr="00F77E1C" w:rsidRDefault="00F77E1C" w:rsidP="00F77E1C">
      <w:r w:rsidRPr="00F77E1C">
        <w:t>Developer</w:t>
      </w:r>
      <w:r w:rsidRPr="00F77E1C">
        <w:br/>
        <w:t>Builds the system according to the SOP and Scribe.</w:t>
      </w:r>
      <w:r w:rsidRPr="00F77E1C">
        <w:br/>
        <w:t>Implements logic, mappings, and structure.</w:t>
      </w:r>
      <w:r w:rsidRPr="00F77E1C">
        <w:br/>
        <w:t>Has no discretion to reinterpret requirements.</w:t>
      </w:r>
    </w:p>
    <w:p w14:paraId="2880E9AB" w14:textId="77777777" w:rsidR="00F77E1C" w:rsidRPr="00F77E1C" w:rsidRDefault="00F77E1C" w:rsidP="00F77E1C">
      <w:r w:rsidRPr="00F77E1C">
        <w:t>Associate</w:t>
      </w:r>
      <w:r w:rsidRPr="00F77E1C">
        <w:br/>
        <w:t>Runs the system in steady state.</w:t>
      </w:r>
      <w:r w:rsidRPr="00F77E1C">
        <w:br/>
        <w:t>Loads files, refreshes, reviews exceptions, exports reports.</w:t>
      </w:r>
      <w:r w:rsidRPr="00F77E1C">
        <w:br/>
        <w:t>Follows Scribe exactly.</w:t>
      </w:r>
      <w:r w:rsidRPr="00F77E1C">
        <w:br/>
        <w:t>Does not adjust logic or mappings.</w:t>
      </w:r>
    </w:p>
    <w:p w14:paraId="749113CB" w14:textId="77777777" w:rsidR="00F77E1C" w:rsidRPr="00F77E1C" w:rsidRDefault="00F77E1C" w:rsidP="00F77E1C">
      <w:r w:rsidRPr="00F77E1C">
        <w:t>Operations</w:t>
      </w:r>
      <w:r w:rsidRPr="00F77E1C">
        <w:br/>
        <w:t>Owns transaction mappings, reconciliation approval, and period close.</w:t>
      </w:r>
      <w:r w:rsidRPr="00F77E1C">
        <w:br/>
        <w:t>Controls versioning, locking, and archival.</w:t>
      </w:r>
      <w:r w:rsidRPr="00F77E1C">
        <w:br/>
        <w:t>Ensures governance discipline is maintained.</w:t>
      </w:r>
    </w:p>
    <w:p w14:paraId="7CB1484E" w14:textId="77777777" w:rsidR="00F77E1C" w:rsidRPr="00F77E1C" w:rsidRDefault="00F77E1C" w:rsidP="00F77E1C">
      <w:r w:rsidRPr="00F77E1C">
        <w:t>Advisor</w:t>
      </w:r>
      <w:r w:rsidRPr="00F77E1C">
        <w:br/>
        <w:t>Owns client context and high-level decisions.</w:t>
      </w:r>
      <w:r w:rsidRPr="00F77E1C">
        <w:br/>
        <w:t>Approves FX methodology selection.</w:t>
      </w:r>
      <w:r w:rsidRPr="00F77E1C">
        <w:br/>
        <w:t>Participates in exception resolution where required.</w:t>
      </w:r>
      <w:r w:rsidRPr="00F77E1C">
        <w:br/>
        <w:t>Does not override accounting logic.</w:t>
      </w:r>
    </w:p>
    <w:p w14:paraId="382FD864" w14:textId="77777777" w:rsidR="00F77E1C" w:rsidRPr="00F77E1C" w:rsidRDefault="00F77E1C" w:rsidP="00F77E1C">
      <w:r w:rsidRPr="00F77E1C">
        <w:t>Accounting Reviewer</w:t>
      </w:r>
      <w:r w:rsidRPr="00F77E1C">
        <w:br/>
        <w:t>Validates tax treatment, ACB handling, and accountant-facing outputs.</w:t>
      </w:r>
      <w:r w:rsidRPr="00F77E1C">
        <w:br/>
        <w:t>Approves non-registered account results before period close.</w:t>
      </w:r>
      <w:r w:rsidRPr="00F77E1C">
        <w:br/>
        <w:t>Does not accept inferred or undocumented adjustments.</w:t>
      </w:r>
    </w:p>
    <w:p w14:paraId="1E8D3824" w14:textId="77777777" w:rsidR="00F77E1C" w:rsidRPr="00F77E1C" w:rsidRDefault="00F77E1C" w:rsidP="00F77E1C">
      <w:r w:rsidRPr="00F77E1C">
        <w:t>Each role has responsibility, not discretion.</w:t>
      </w:r>
      <w:r w:rsidRPr="00F77E1C">
        <w:br/>
        <w:t>All actions must comply with the SOP and governance appendices.</w:t>
      </w:r>
    </w:p>
    <w:p w14:paraId="2AAF7F51" w14:textId="77777777" w:rsidR="00F77E1C" w:rsidRPr="00F77E1C" w:rsidRDefault="00F77E1C" w:rsidP="00F77E1C">
      <w:r w:rsidRPr="00F77E1C">
        <w:pict w14:anchorId="0F323877">
          <v:rect id="_x0000_i1058" style="width:0;height:1.5pt" o:hralign="center" o:hrstd="t" o:hr="t" fillcolor="#a0a0a0" stroked="f"/>
        </w:pict>
      </w:r>
    </w:p>
    <w:p w14:paraId="29B40FC8" w14:textId="77777777" w:rsidR="00F77E1C" w:rsidRPr="00F77E1C" w:rsidRDefault="00F77E1C" w:rsidP="00F77E1C">
      <w:pPr>
        <w:rPr>
          <w:b/>
          <w:bCs/>
        </w:rPr>
      </w:pPr>
      <w:r w:rsidRPr="00F77E1C">
        <w:rPr>
          <w:b/>
          <w:bCs/>
        </w:rPr>
        <w:t>4. Consolidated Acceptance Checklist (Pre-Release Gate)</w:t>
      </w:r>
    </w:p>
    <w:p w14:paraId="7BCE3ED3" w14:textId="77777777" w:rsidR="00F77E1C" w:rsidRPr="00F77E1C" w:rsidRDefault="00F77E1C" w:rsidP="00F77E1C">
      <w:r w:rsidRPr="00F77E1C">
        <w:t>Purpose</w:t>
      </w:r>
      <w:r w:rsidRPr="00F77E1C">
        <w:br/>
        <w:t>This checklist consolidates existing acceptance requirements into a single operational gate.</w:t>
      </w:r>
      <w:r w:rsidRPr="00F77E1C">
        <w:br/>
        <w:t>It does not introduce new standards.</w:t>
      </w:r>
    </w:p>
    <w:p w14:paraId="324D1652" w14:textId="77777777" w:rsidR="00F77E1C" w:rsidRPr="00F77E1C" w:rsidRDefault="00F77E1C" w:rsidP="00F77E1C">
      <w:r w:rsidRPr="00F77E1C">
        <w:lastRenderedPageBreak/>
        <w:t>A reporting period or system version may be accepted only if all items below are true.</w:t>
      </w:r>
    </w:p>
    <w:p w14:paraId="525E1065" w14:textId="77777777" w:rsidR="00F77E1C" w:rsidRPr="00F77E1C" w:rsidRDefault="00F77E1C" w:rsidP="00F77E1C">
      <w:r w:rsidRPr="00F77E1C">
        <w:t>Data Integrity</w:t>
      </w:r>
    </w:p>
    <w:p w14:paraId="7DA7CCE7" w14:textId="77777777" w:rsidR="00F77E1C" w:rsidRPr="00F77E1C" w:rsidRDefault="00F77E1C" w:rsidP="00F77E1C">
      <w:pPr>
        <w:numPr>
          <w:ilvl w:val="0"/>
          <w:numId w:val="10"/>
        </w:numPr>
      </w:pPr>
      <w:r w:rsidRPr="00F77E1C">
        <w:t>All firm-provided files are stored unchanged</w:t>
      </w:r>
    </w:p>
    <w:p w14:paraId="296CAE6F" w14:textId="77777777" w:rsidR="00F77E1C" w:rsidRPr="00F77E1C" w:rsidRDefault="00F77E1C" w:rsidP="00F77E1C">
      <w:pPr>
        <w:numPr>
          <w:ilvl w:val="0"/>
          <w:numId w:val="10"/>
        </w:numPr>
      </w:pPr>
      <w:r w:rsidRPr="00F77E1C">
        <w:t>Every ledger row links to a raw source row</w:t>
      </w:r>
    </w:p>
    <w:p w14:paraId="496C9D2F" w14:textId="77777777" w:rsidR="00F77E1C" w:rsidRPr="00F77E1C" w:rsidRDefault="00F77E1C" w:rsidP="00F77E1C">
      <w:pPr>
        <w:numPr>
          <w:ilvl w:val="0"/>
          <w:numId w:val="10"/>
        </w:numPr>
      </w:pPr>
      <w:r w:rsidRPr="00F77E1C">
        <w:t>No manual ledger edits exist</w:t>
      </w:r>
    </w:p>
    <w:p w14:paraId="66D6EB24" w14:textId="77777777" w:rsidR="00F77E1C" w:rsidRPr="00F77E1C" w:rsidRDefault="00F77E1C" w:rsidP="00F77E1C">
      <w:r w:rsidRPr="00F77E1C">
        <w:t>Classification and Logic</w:t>
      </w:r>
    </w:p>
    <w:p w14:paraId="5E07A077" w14:textId="77777777" w:rsidR="00F77E1C" w:rsidRPr="00F77E1C" w:rsidRDefault="00F77E1C" w:rsidP="00F77E1C">
      <w:pPr>
        <w:numPr>
          <w:ilvl w:val="0"/>
          <w:numId w:val="11"/>
        </w:numPr>
      </w:pPr>
      <w:r w:rsidRPr="00F77E1C">
        <w:t>All transaction types are mapped or flagged</w:t>
      </w:r>
    </w:p>
    <w:p w14:paraId="65A3CDA5" w14:textId="77777777" w:rsidR="00F77E1C" w:rsidRPr="00F77E1C" w:rsidRDefault="00F77E1C" w:rsidP="00F77E1C">
      <w:pPr>
        <w:numPr>
          <w:ilvl w:val="0"/>
          <w:numId w:val="11"/>
        </w:numPr>
      </w:pPr>
      <w:r w:rsidRPr="00F77E1C">
        <w:t>Tax categories are assigned deterministically</w:t>
      </w:r>
    </w:p>
    <w:p w14:paraId="581519AB" w14:textId="77777777" w:rsidR="00F77E1C" w:rsidRPr="00F77E1C" w:rsidRDefault="00F77E1C" w:rsidP="00F77E1C">
      <w:pPr>
        <w:numPr>
          <w:ilvl w:val="0"/>
          <w:numId w:val="11"/>
        </w:numPr>
      </w:pPr>
      <w:r w:rsidRPr="00F77E1C">
        <w:t>ACB logic is complete and continuous</w:t>
      </w:r>
    </w:p>
    <w:p w14:paraId="3C869016" w14:textId="77777777" w:rsidR="00F77E1C" w:rsidRPr="00F77E1C" w:rsidRDefault="00F77E1C" w:rsidP="00F77E1C">
      <w:r w:rsidRPr="00F77E1C">
        <w:t>Reconciliation</w:t>
      </w:r>
    </w:p>
    <w:p w14:paraId="1152631A" w14:textId="77777777" w:rsidR="00F77E1C" w:rsidRPr="00F77E1C" w:rsidRDefault="00F77E1C" w:rsidP="00F77E1C">
      <w:pPr>
        <w:numPr>
          <w:ilvl w:val="0"/>
          <w:numId w:val="12"/>
        </w:numPr>
      </w:pPr>
      <w:r w:rsidRPr="00F77E1C">
        <w:t>Opening plus activity equals closing for:</w:t>
      </w:r>
    </w:p>
    <w:p w14:paraId="20B09E62" w14:textId="77777777" w:rsidR="00F77E1C" w:rsidRPr="00F77E1C" w:rsidRDefault="00F77E1C" w:rsidP="00F77E1C">
      <w:pPr>
        <w:numPr>
          <w:ilvl w:val="1"/>
          <w:numId w:val="12"/>
        </w:numPr>
      </w:pPr>
      <w:r w:rsidRPr="00F77E1C">
        <w:t>Cash</w:t>
      </w:r>
    </w:p>
    <w:p w14:paraId="32B8E973" w14:textId="77777777" w:rsidR="00F77E1C" w:rsidRPr="00F77E1C" w:rsidRDefault="00F77E1C" w:rsidP="00F77E1C">
      <w:pPr>
        <w:numPr>
          <w:ilvl w:val="1"/>
          <w:numId w:val="12"/>
        </w:numPr>
      </w:pPr>
      <w:r w:rsidRPr="00F77E1C">
        <w:t>Units</w:t>
      </w:r>
    </w:p>
    <w:p w14:paraId="7AE09E11" w14:textId="77777777" w:rsidR="00F77E1C" w:rsidRPr="00F77E1C" w:rsidRDefault="00F77E1C" w:rsidP="00F77E1C">
      <w:pPr>
        <w:numPr>
          <w:ilvl w:val="1"/>
          <w:numId w:val="12"/>
        </w:numPr>
      </w:pPr>
      <w:r w:rsidRPr="00F77E1C">
        <w:t>Investment cost</w:t>
      </w:r>
    </w:p>
    <w:p w14:paraId="161CE259" w14:textId="77777777" w:rsidR="00F77E1C" w:rsidRPr="00F77E1C" w:rsidRDefault="00F77E1C" w:rsidP="00F77E1C">
      <w:pPr>
        <w:numPr>
          <w:ilvl w:val="0"/>
          <w:numId w:val="12"/>
        </w:numPr>
      </w:pPr>
      <w:r w:rsidRPr="00F77E1C">
        <w:t>Realized gains reconcile to gain/loss reports where available</w:t>
      </w:r>
    </w:p>
    <w:p w14:paraId="6D2420A9" w14:textId="77777777" w:rsidR="00F77E1C" w:rsidRPr="00F77E1C" w:rsidRDefault="00F77E1C" w:rsidP="00F77E1C">
      <w:pPr>
        <w:numPr>
          <w:ilvl w:val="0"/>
          <w:numId w:val="12"/>
        </w:numPr>
      </w:pPr>
      <w:r w:rsidRPr="00F77E1C">
        <w:t>FX variances are within tolerance or disclosed</w:t>
      </w:r>
    </w:p>
    <w:p w14:paraId="1E05D34E" w14:textId="77777777" w:rsidR="00F77E1C" w:rsidRPr="00F77E1C" w:rsidRDefault="00F77E1C" w:rsidP="00F77E1C">
      <w:r w:rsidRPr="00F77E1C">
        <w:t>Exceptions</w:t>
      </w:r>
    </w:p>
    <w:p w14:paraId="60881DFE" w14:textId="77777777" w:rsidR="00F77E1C" w:rsidRPr="00F77E1C" w:rsidRDefault="00F77E1C" w:rsidP="00F77E1C">
      <w:pPr>
        <w:numPr>
          <w:ilvl w:val="0"/>
          <w:numId w:val="13"/>
        </w:numPr>
      </w:pPr>
      <w:r w:rsidRPr="00F77E1C">
        <w:t>All Level 1 (Critical) exceptions are resolved or explicitly escalated</w:t>
      </w:r>
    </w:p>
    <w:p w14:paraId="60F37E20" w14:textId="77777777" w:rsidR="00F77E1C" w:rsidRPr="00F77E1C" w:rsidRDefault="00F77E1C" w:rsidP="00F77E1C">
      <w:pPr>
        <w:numPr>
          <w:ilvl w:val="0"/>
          <w:numId w:val="13"/>
        </w:numPr>
      </w:pPr>
      <w:r w:rsidRPr="00F77E1C">
        <w:t>All Level 2 (Warning) exceptions are documented</w:t>
      </w:r>
    </w:p>
    <w:p w14:paraId="783A7E31" w14:textId="77777777" w:rsidR="00F77E1C" w:rsidRPr="00F77E1C" w:rsidRDefault="00F77E1C" w:rsidP="00F77E1C">
      <w:pPr>
        <w:numPr>
          <w:ilvl w:val="0"/>
          <w:numId w:val="13"/>
        </w:numPr>
      </w:pPr>
      <w:r w:rsidRPr="00F77E1C">
        <w:t>No unresolved exception is hidden or suppressed</w:t>
      </w:r>
    </w:p>
    <w:p w14:paraId="77082591" w14:textId="77777777" w:rsidR="00F77E1C" w:rsidRPr="00F77E1C" w:rsidRDefault="00F77E1C" w:rsidP="00F77E1C">
      <w:r w:rsidRPr="00F77E1C">
        <w:t>Reporting and Traceability</w:t>
      </w:r>
    </w:p>
    <w:p w14:paraId="0E9630FA" w14:textId="77777777" w:rsidR="00F77E1C" w:rsidRPr="00F77E1C" w:rsidRDefault="00F77E1C" w:rsidP="00F77E1C">
      <w:pPr>
        <w:numPr>
          <w:ilvl w:val="0"/>
          <w:numId w:val="14"/>
        </w:numPr>
      </w:pPr>
      <w:r w:rsidRPr="00F77E1C">
        <w:t>All reports generate successfully</w:t>
      </w:r>
    </w:p>
    <w:p w14:paraId="32E19FB1" w14:textId="77777777" w:rsidR="00F77E1C" w:rsidRPr="00F77E1C" w:rsidRDefault="00F77E1C" w:rsidP="00F77E1C">
      <w:pPr>
        <w:numPr>
          <w:ilvl w:val="0"/>
          <w:numId w:val="14"/>
        </w:numPr>
      </w:pPr>
      <w:r w:rsidRPr="00F77E1C">
        <w:t>Every summary figure drills through to ledger rows</w:t>
      </w:r>
    </w:p>
    <w:p w14:paraId="14B81DF9" w14:textId="77777777" w:rsidR="00F77E1C" w:rsidRPr="00F77E1C" w:rsidRDefault="00F77E1C" w:rsidP="00F77E1C">
      <w:pPr>
        <w:numPr>
          <w:ilvl w:val="0"/>
          <w:numId w:val="14"/>
        </w:numPr>
      </w:pPr>
      <w:r w:rsidRPr="00F77E1C">
        <w:t>Ledger rows drill through to raw firm data</w:t>
      </w:r>
    </w:p>
    <w:p w14:paraId="766296AC" w14:textId="77777777" w:rsidR="00F77E1C" w:rsidRPr="00F77E1C" w:rsidRDefault="00F77E1C" w:rsidP="00F77E1C">
      <w:r w:rsidRPr="00F77E1C">
        <w:t>Reproducibility</w:t>
      </w:r>
    </w:p>
    <w:p w14:paraId="3F3B2DAF" w14:textId="77777777" w:rsidR="00F77E1C" w:rsidRPr="00F77E1C" w:rsidRDefault="00F77E1C" w:rsidP="00F77E1C">
      <w:pPr>
        <w:numPr>
          <w:ilvl w:val="0"/>
          <w:numId w:val="15"/>
        </w:numPr>
      </w:pPr>
      <w:r w:rsidRPr="00F77E1C">
        <w:t>System rebuilds produce identical results</w:t>
      </w:r>
    </w:p>
    <w:p w14:paraId="5C546D50" w14:textId="77777777" w:rsidR="00F77E1C" w:rsidRPr="00F77E1C" w:rsidRDefault="00F77E1C" w:rsidP="00F77E1C">
      <w:pPr>
        <w:numPr>
          <w:ilvl w:val="0"/>
          <w:numId w:val="15"/>
        </w:numPr>
      </w:pPr>
      <w:r w:rsidRPr="00F77E1C">
        <w:lastRenderedPageBreak/>
        <w:t>Version number and effective date are visible</w:t>
      </w:r>
    </w:p>
    <w:p w14:paraId="2DF26EA1" w14:textId="77777777" w:rsidR="00F77E1C" w:rsidRPr="00F77E1C" w:rsidRDefault="00F77E1C" w:rsidP="00F77E1C">
      <w:pPr>
        <w:numPr>
          <w:ilvl w:val="0"/>
          <w:numId w:val="15"/>
        </w:numPr>
      </w:pPr>
      <w:r w:rsidRPr="00F77E1C">
        <w:t>Prior periods remain unchanged</w:t>
      </w:r>
    </w:p>
    <w:p w14:paraId="488AE4CA" w14:textId="77777777" w:rsidR="00F77E1C" w:rsidRPr="00F77E1C" w:rsidRDefault="00F77E1C" w:rsidP="00F77E1C">
      <w:r w:rsidRPr="00F77E1C">
        <w:t>Governance</w:t>
      </w:r>
    </w:p>
    <w:p w14:paraId="1377EC1B" w14:textId="77777777" w:rsidR="00F77E1C" w:rsidRPr="00F77E1C" w:rsidRDefault="00F77E1C" w:rsidP="00F77E1C">
      <w:pPr>
        <w:numPr>
          <w:ilvl w:val="0"/>
          <w:numId w:val="16"/>
        </w:numPr>
      </w:pPr>
      <w:r w:rsidRPr="00F77E1C">
        <w:t>Required approvals obtained (Operations, Accounting where applicable)</w:t>
      </w:r>
    </w:p>
    <w:p w14:paraId="7AA98FA9" w14:textId="77777777" w:rsidR="00F77E1C" w:rsidRPr="00F77E1C" w:rsidRDefault="00F77E1C" w:rsidP="00F77E1C">
      <w:pPr>
        <w:numPr>
          <w:ilvl w:val="0"/>
          <w:numId w:val="16"/>
        </w:numPr>
      </w:pPr>
      <w:r w:rsidRPr="00F77E1C">
        <w:t>Period marked closed</w:t>
      </w:r>
    </w:p>
    <w:p w14:paraId="55F94E04" w14:textId="77777777" w:rsidR="00F77E1C" w:rsidRPr="00F77E1C" w:rsidRDefault="00F77E1C" w:rsidP="00F77E1C">
      <w:pPr>
        <w:numPr>
          <w:ilvl w:val="0"/>
          <w:numId w:val="16"/>
        </w:numPr>
      </w:pPr>
      <w:r w:rsidRPr="00F77E1C">
        <w:t>Outputs archived</w:t>
      </w:r>
    </w:p>
    <w:p w14:paraId="5832C099" w14:textId="77777777" w:rsidR="00F77E1C" w:rsidRPr="00F77E1C" w:rsidRDefault="00F77E1C" w:rsidP="00F77E1C">
      <w:pPr>
        <w:numPr>
          <w:ilvl w:val="0"/>
          <w:numId w:val="16"/>
        </w:numPr>
      </w:pPr>
      <w:r w:rsidRPr="00F77E1C">
        <w:t>Period locked against further edits</w:t>
      </w:r>
    </w:p>
    <w:p w14:paraId="2E13A2EC" w14:textId="77777777" w:rsidR="00F77E1C" w:rsidRPr="00F77E1C" w:rsidRDefault="00F77E1C" w:rsidP="00F77E1C">
      <w:r w:rsidRPr="00F77E1C">
        <w:t>If any item fails, acceptance is denied.</w:t>
      </w:r>
      <w:r w:rsidRPr="00F77E1C">
        <w:br/>
        <w:t>The system must not proceed.</w:t>
      </w:r>
    </w:p>
    <w:p w14:paraId="0112657C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DCF"/>
    <w:multiLevelType w:val="multilevel"/>
    <w:tmpl w:val="6C7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06A"/>
    <w:multiLevelType w:val="multilevel"/>
    <w:tmpl w:val="B01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7CCA"/>
    <w:multiLevelType w:val="multilevel"/>
    <w:tmpl w:val="2F1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C09BF"/>
    <w:multiLevelType w:val="multilevel"/>
    <w:tmpl w:val="322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A3345"/>
    <w:multiLevelType w:val="multilevel"/>
    <w:tmpl w:val="349C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304CA"/>
    <w:multiLevelType w:val="multilevel"/>
    <w:tmpl w:val="C45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77FC"/>
    <w:multiLevelType w:val="multilevel"/>
    <w:tmpl w:val="8F1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3440F"/>
    <w:multiLevelType w:val="multilevel"/>
    <w:tmpl w:val="713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B4F49"/>
    <w:multiLevelType w:val="multilevel"/>
    <w:tmpl w:val="CAB87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74A93"/>
    <w:multiLevelType w:val="multilevel"/>
    <w:tmpl w:val="4B9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4491"/>
    <w:multiLevelType w:val="multilevel"/>
    <w:tmpl w:val="71F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B5944"/>
    <w:multiLevelType w:val="multilevel"/>
    <w:tmpl w:val="81F63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0320E"/>
    <w:multiLevelType w:val="multilevel"/>
    <w:tmpl w:val="03C6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C171BD"/>
    <w:multiLevelType w:val="multilevel"/>
    <w:tmpl w:val="3F8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07FE8"/>
    <w:multiLevelType w:val="multilevel"/>
    <w:tmpl w:val="7BB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2153D"/>
    <w:multiLevelType w:val="multilevel"/>
    <w:tmpl w:val="094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0C10"/>
    <w:multiLevelType w:val="multilevel"/>
    <w:tmpl w:val="D93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7339">
    <w:abstractNumId w:val="7"/>
  </w:num>
  <w:num w:numId="2" w16cid:durableId="1882550712">
    <w:abstractNumId w:val="10"/>
  </w:num>
  <w:num w:numId="3" w16cid:durableId="1394236121">
    <w:abstractNumId w:val="13"/>
  </w:num>
  <w:num w:numId="4" w16cid:durableId="1433554498">
    <w:abstractNumId w:val="0"/>
  </w:num>
  <w:num w:numId="5" w16cid:durableId="333802966">
    <w:abstractNumId w:val="12"/>
  </w:num>
  <w:num w:numId="6" w16cid:durableId="58986022">
    <w:abstractNumId w:val="15"/>
  </w:num>
  <w:num w:numId="7" w16cid:durableId="268591157">
    <w:abstractNumId w:val="11"/>
  </w:num>
  <w:num w:numId="8" w16cid:durableId="1741709772">
    <w:abstractNumId w:val="4"/>
  </w:num>
  <w:num w:numId="9" w16cid:durableId="1394934697">
    <w:abstractNumId w:val="8"/>
  </w:num>
  <w:num w:numId="10" w16cid:durableId="1511943225">
    <w:abstractNumId w:val="3"/>
  </w:num>
  <w:num w:numId="11" w16cid:durableId="1880389847">
    <w:abstractNumId w:val="1"/>
  </w:num>
  <w:num w:numId="12" w16cid:durableId="89589049">
    <w:abstractNumId w:val="2"/>
  </w:num>
  <w:num w:numId="13" w16cid:durableId="1540389393">
    <w:abstractNumId w:val="16"/>
  </w:num>
  <w:num w:numId="14" w16cid:durableId="86466666">
    <w:abstractNumId w:val="6"/>
  </w:num>
  <w:num w:numId="15" w16cid:durableId="1775859189">
    <w:abstractNumId w:val="5"/>
  </w:num>
  <w:num w:numId="16" w16cid:durableId="460222599">
    <w:abstractNumId w:val="14"/>
  </w:num>
  <w:num w:numId="17" w16cid:durableId="1340085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1C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3193C"/>
    <w:rsid w:val="00AB147E"/>
    <w:rsid w:val="00B725E3"/>
    <w:rsid w:val="00C11A0C"/>
    <w:rsid w:val="00CD5A8A"/>
    <w:rsid w:val="00CF7B11"/>
    <w:rsid w:val="00E540A9"/>
    <w:rsid w:val="00F5072A"/>
    <w:rsid w:val="00F51923"/>
    <w:rsid w:val="00F77E1C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37D6"/>
  <w15:chartTrackingRefBased/>
  <w15:docId w15:val="{8E675D1D-53C5-416B-A702-529BB2C3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868</Words>
  <Characters>5295</Characters>
  <Application>Microsoft Office Word</Application>
  <DocSecurity>0</DocSecurity>
  <Lines>155</Lines>
  <Paragraphs>110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2026-01-04T22:02:00Z</dcterms:created>
  <dcterms:modified xsi:type="dcterms:W3CDTF">2026-01-04T22:02:00Z</dcterms:modified>
</cp:coreProperties>
</file>