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Foi utilizada o encapsulamento no atributo, para que não se tenha acesso direto a este atributo, sendo necessário a utilização dos métodos </w:t>
      </w:r>
      <w:proofErr w:type="spellStart"/>
      <w:r>
        <w:t>Get</w:t>
      </w:r>
      <w:proofErr w:type="spellEnd"/>
      <w:r>
        <w:t xml:space="preserve"> e </w:t>
      </w:r>
      <w:proofErr w:type="gramStart"/>
      <w:r>
        <w:t>Set.</w:t>
      </w:r>
      <w:proofErr w:type="gramEnd"/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</w:t>
      </w:r>
      <w:proofErr w:type="spellStart"/>
      <w:r>
        <w:t>CalAritimetica</w:t>
      </w:r>
      <w:proofErr w:type="spellEnd"/>
      <w:r>
        <w:t xml:space="preserve"> possui apenas um método, que é o </w:t>
      </w:r>
      <w:proofErr w:type="spellStart"/>
      <w:proofErr w:type="gramStart"/>
      <w:r w:rsidR="007A32E9">
        <w:rPr>
          <w:rFonts w:ascii="Consolas" w:hAnsi="Consolas" w:cs="Consolas"/>
          <w:color w:val="000000"/>
          <w:sz w:val="19"/>
          <w:szCs w:val="19"/>
        </w:rPr>
        <w:t>Subtracao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</w:t>
      </w:r>
      <w:proofErr w:type="spellStart"/>
      <w:r>
        <w:t>CalAritimetica</w:t>
      </w:r>
      <w:proofErr w:type="spellEnd"/>
      <w:r>
        <w:t xml:space="preserve">, que seria o método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</w:t>
      </w:r>
      <w:proofErr w:type="spellStart"/>
      <w:r w:rsidR="00632BAC">
        <w:rPr>
          <w:rFonts w:ascii="SFRM1200" w:hAnsi="SFRM1200" w:cs="SFRM1200"/>
          <w:sz w:val="24"/>
          <w:szCs w:val="24"/>
        </w:rPr>
        <w:t>int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 op1, </w:t>
      </w:r>
      <w:proofErr w:type="spellStart"/>
      <w:r w:rsidR="00632BAC">
        <w:rPr>
          <w:rFonts w:ascii="SFRM1200" w:hAnsi="SFRM1200" w:cs="SFRM1200"/>
          <w:sz w:val="24"/>
          <w:szCs w:val="24"/>
        </w:rPr>
        <w:t>int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</w:t>
      </w:r>
      <w:proofErr w:type="spellStart"/>
      <w:r w:rsidR="00632BAC">
        <w:rPr>
          <w:rFonts w:ascii="SFRM1200" w:hAnsi="SFRM1200" w:cs="SFRM1200"/>
          <w:sz w:val="24"/>
          <w:szCs w:val="24"/>
        </w:rPr>
        <w:t>static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, que para acessá-lo, basta apenas indicar a classe </w:t>
      </w:r>
      <w:proofErr w:type="spellStart"/>
      <w:r w:rsidR="00632BAC">
        <w:rPr>
          <w:rFonts w:ascii="SFRM1200" w:hAnsi="SFRM1200" w:cs="SFRM1200"/>
          <w:sz w:val="24"/>
          <w:szCs w:val="24"/>
        </w:rPr>
        <w:t>Calculadora.Soma</w:t>
      </w:r>
      <w:proofErr w:type="spellEnd"/>
      <w:r w:rsidR="00632BAC">
        <w:rPr>
          <w:rFonts w:ascii="SFRM1200" w:hAnsi="SFRM1200" w:cs="SFRM1200"/>
          <w:sz w:val="24"/>
          <w:szCs w:val="24"/>
        </w:rPr>
        <w:t xml:space="preserve">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Pr="006814A1" w:rsidRDefault="006814A1" w:rsidP="006814A1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2650E0"/>
    <w:rsid w:val="002B0EC3"/>
    <w:rsid w:val="00311ABB"/>
    <w:rsid w:val="003322FC"/>
    <w:rsid w:val="00334336"/>
    <w:rsid w:val="00363885"/>
    <w:rsid w:val="003F529D"/>
    <w:rsid w:val="004269DD"/>
    <w:rsid w:val="004D2E1D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B5A25"/>
    <w:rsid w:val="008F3333"/>
    <w:rsid w:val="00A40D7F"/>
    <w:rsid w:val="00A86B39"/>
    <w:rsid w:val="00B84FAF"/>
    <w:rsid w:val="00BD643B"/>
    <w:rsid w:val="00C80380"/>
    <w:rsid w:val="00DD7061"/>
    <w:rsid w:val="00E21C63"/>
    <w:rsid w:val="00E4152F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25</cp:revision>
  <dcterms:created xsi:type="dcterms:W3CDTF">2020-05-07T22:18:00Z</dcterms:created>
  <dcterms:modified xsi:type="dcterms:W3CDTF">2020-05-16T15:32:00Z</dcterms:modified>
</cp:coreProperties>
</file>