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901" w:rsidRPr="004D7623" w:rsidRDefault="004E2901">
      <w:pPr>
        <w:rPr>
          <w:rFonts w:ascii="Calibri" w:hAnsi="Calibri" w:cs="Calibri"/>
        </w:rPr>
      </w:pPr>
      <w:bookmarkStart w:id="0" w:name="_GoBack"/>
      <w:bookmarkEnd w:id="0"/>
    </w:p>
    <w:p w:rsidR="00E46158" w:rsidRDefault="00E46158" w:rsidP="001853D5">
      <w:pPr>
        <w:pStyle w:val="BWBBody"/>
        <w:spacing w:line="120" w:lineRule="exact"/>
        <w:rPr>
          <w:rFonts w:ascii="Calibri" w:hAnsi="Calibri" w:cs="Calibri"/>
          <w:b/>
          <w:u w:val="single"/>
        </w:rPr>
      </w:pPr>
    </w:p>
    <w:p w:rsidR="00084985" w:rsidRDefault="00084985" w:rsidP="00E46158">
      <w:pPr>
        <w:pStyle w:val="BWBBody"/>
        <w:spacing w:line="360" w:lineRule="auto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CONTACT INFORMATION</w:t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>Assistant Professor of Economics</w:t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>Department of Economics</w:t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>Brandeis University</w:t>
      </w:r>
    </w:p>
    <w:p w:rsidR="00084985" w:rsidRPr="004D7623" w:rsidRDefault="00084985" w:rsidP="00E46158">
      <w:pPr>
        <w:tabs>
          <w:tab w:val="left" w:pos="5101"/>
        </w:tabs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 xml:space="preserve">415 South Street, Mailstop 021 </w:t>
      </w:r>
      <w:r w:rsidR="00E46158" w:rsidRPr="004D7623">
        <w:rPr>
          <w:rFonts w:ascii="Calibri" w:hAnsi="Calibri" w:cs="Calibri"/>
          <w:sz w:val="22"/>
          <w:szCs w:val="22"/>
        </w:rPr>
        <w:tab/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 xml:space="preserve">Waltham, MA  02453-2728 </w:t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 xml:space="preserve">Phone:  +1 (781) 736 2834 </w:t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>Fax:       +1 (781) 736 2269</w:t>
      </w:r>
    </w:p>
    <w:p w:rsidR="00084985" w:rsidRPr="004D7623" w:rsidRDefault="00084985" w:rsidP="00E46158">
      <w:pPr>
        <w:spacing w:line="276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 xml:space="preserve">Email: </w:t>
      </w:r>
      <w:hyperlink r:id="rId8" w:history="1">
        <w:r w:rsidRPr="004D7623">
          <w:rPr>
            <w:rFonts w:ascii="Calibri" w:hAnsi="Calibri" w:cs="Calibri"/>
            <w:sz w:val="22"/>
            <w:szCs w:val="22"/>
          </w:rPr>
          <w:t>dpettenu@brandeis.edu</w:t>
        </w:r>
      </w:hyperlink>
      <w:r w:rsidRPr="004D7623">
        <w:rPr>
          <w:rFonts w:ascii="Calibri" w:hAnsi="Calibri" w:cs="Calibri"/>
          <w:sz w:val="22"/>
          <w:szCs w:val="22"/>
        </w:rPr>
        <w:t xml:space="preserve"> </w:t>
      </w:r>
    </w:p>
    <w:p w:rsidR="00E46158" w:rsidRPr="004D7623" w:rsidRDefault="00E46158" w:rsidP="00E46158">
      <w:pPr>
        <w:spacing w:line="480" w:lineRule="auto"/>
        <w:rPr>
          <w:rFonts w:ascii="Calibri" w:hAnsi="Calibri" w:cs="Calibri"/>
          <w:sz w:val="22"/>
          <w:szCs w:val="22"/>
        </w:rPr>
      </w:pPr>
      <w:r w:rsidRPr="004D7623">
        <w:rPr>
          <w:rFonts w:ascii="Calibri" w:hAnsi="Calibri" w:cs="Calibri"/>
          <w:sz w:val="22"/>
          <w:szCs w:val="22"/>
        </w:rPr>
        <w:t xml:space="preserve">Personal website: </w:t>
      </w:r>
      <w:hyperlink r:id="rId9" w:history="1">
        <w:r w:rsidRPr="00E46158">
          <w:rPr>
            <w:rStyle w:val="Hyperlink"/>
            <w:rFonts w:ascii="Calibri" w:hAnsi="Calibri" w:cs="Calibri"/>
            <w:sz w:val="22"/>
            <w:szCs w:val="22"/>
          </w:rPr>
          <w:t>http://people.brandeis.edu/~dpettenu/</w:t>
        </w:r>
      </w:hyperlink>
    </w:p>
    <w:p w:rsidR="001A5A0B" w:rsidRDefault="001A5A0B" w:rsidP="00E46158">
      <w:pPr>
        <w:pStyle w:val="BWBBody"/>
        <w:spacing w:line="360" w:lineRule="auto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PERSONAL</w:t>
      </w:r>
    </w:p>
    <w:p w:rsidR="00084985" w:rsidRPr="004D7623" w:rsidRDefault="004E2901" w:rsidP="00E46158">
      <w:pPr>
        <w:spacing w:line="360" w:lineRule="auto"/>
        <w:rPr>
          <w:rFonts w:ascii="Calibri" w:hAnsi="Calibri" w:cs="Calibri"/>
          <w:sz w:val="22"/>
          <w:szCs w:val="24"/>
        </w:rPr>
      </w:pPr>
      <w:r w:rsidRPr="004D7623">
        <w:rPr>
          <w:rFonts w:ascii="Calibri" w:hAnsi="Calibri" w:cs="Calibri"/>
          <w:sz w:val="22"/>
          <w:szCs w:val="24"/>
        </w:rPr>
        <w:t>Date of birth: November 4</w:t>
      </w:r>
      <w:r w:rsidRPr="004D7623">
        <w:rPr>
          <w:rFonts w:ascii="Calibri" w:hAnsi="Calibri" w:cs="Calibri"/>
          <w:sz w:val="22"/>
          <w:szCs w:val="24"/>
          <w:vertAlign w:val="superscript"/>
        </w:rPr>
        <w:t>th</w:t>
      </w:r>
      <w:r w:rsidRPr="004D7623">
        <w:rPr>
          <w:rFonts w:ascii="Calibri" w:hAnsi="Calibri" w:cs="Calibri"/>
          <w:sz w:val="22"/>
          <w:szCs w:val="24"/>
        </w:rPr>
        <w:t>, 1975</w:t>
      </w:r>
    </w:p>
    <w:p w:rsidR="004E2901" w:rsidRPr="004D7623" w:rsidRDefault="004E2901" w:rsidP="00E46158">
      <w:pPr>
        <w:spacing w:line="480" w:lineRule="auto"/>
        <w:rPr>
          <w:rFonts w:ascii="Calibri" w:hAnsi="Calibri" w:cs="Calibri"/>
          <w:sz w:val="22"/>
          <w:szCs w:val="24"/>
        </w:rPr>
      </w:pPr>
      <w:r w:rsidRPr="004D7623">
        <w:rPr>
          <w:rFonts w:ascii="Calibri" w:hAnsi="Calibri" w:cs="Calibri"/>
          <w:sz w:val="22"/>
          <w:szCs w:val="24"/>
        </w:rPr>
        <w:t>Citizenship:</w:t>
      </w:r>
      <w:r w:rsidRPr="004D7623">
        <w:rPr>
          <w:rFonts w:ascii="Calibri" w:hAnsi="Calibri" w:cs="Calibri"/>
          <w:b/>
          <w:sz w:val="22"/>
          <w:szCs w:val="24"/>
        </w:rPr>
        <w:t xml:space="preserve"> </w:t>
      </w:r>
      <w:r w:rsidRPr="004D7623">
        <w:rPr>
          <w:rFonts w:ascii="Calibri" w:hAnsi="Calibri" w:cs="Calibri"/>
          <w:sz w:val="22"/>
          <w:szCs w:val="24"/>
        </w:rPr>
        <w:t xml:space="preserve">Italian, U.S. </w:t>
      </w:r>
    </w:p>
    <w:p w:rsidR="001A5A0B" w:rsidRPr="004D7623" w:rsidRDefault="001A5A0B" w:rsidP="004E2901">
      <w:pPr>
        <w:rPr>
          <w:rFonts w:ascii="Calibri" w:hAnsi="Calibri" w:cs="Calibri"/>
          <w:sz w:val="22"/>
          <w:szCs w:val="24"/>
        </w:rPr>
      </w:pPr>
    </w:p>
    <w:p w:rsidR="001A5A0B" w:rsidRPr="004D7623" w:rsidRDefault="004E2901" w:rsidP="00E46158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4D7623">
        <w:rPr>
          <w:rFonts w:ascii="Calibri" w:hAnsi="Calibri" w:cs="Calibri"/>
          <w:b/>
          <w:sz w:val="24"/>
          <w:szCs w:val="24"/>
          <w:u w:val="single"/>
        </w:rPr>
        <w:t>EDUCATION</w:t>
      </w:r>
      <w:r w:rsidRPr="004D7623">
        <w:rPr>
          <w:rFonts w:ascii="Calibri" w:hAnsi="Calibri" w:cs="Calibri"/>
          <w:b/>
          <w:sz w:val="24"/>
          <w:szCs w:val="24"/>
        </w:rPr>
        <w:tab/>
      </w:r>
    </w:p>
    <w:p w:rsidR="001A5A0B" w:rsidRPr="004D7623" w:rsidRDefault="001A5A0B" w:rsidP="004E2901">
      <w:pPr>
        <w:rPr>
          <w:rFonts w:ascii="Calibri" w:hAnsi="Calibri" w:cs="Calibri"/>
          <w:b/>
          <w:sz w:val="24"/>
          <w:szCs w:val="24"/>
        </w:rPr>
      </w:pPr>
    </w:p>
    <w:p w:rsidR="004E2901" w:rsidRPr="004D7623" w:rsidRDefault="000B6820" w:rsidP="004E290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2"/>
          <w:szCs w:val="24"/>
        </w:rPr>
        <w:t xml:space="preserve">1996 – 2000: </w:t>
      </w:r>
      <w:r w:rsidR="001A5A0B" w:rsidRPr="001A5A0B">
        <w:rPr>
          <w:rFonts w:ascii="Calibri" w:hAnsi="Calibri" w:cs="Calibri"/>
          <w:sz w:val="22"/>
          <w:szCs w:val="24"/>
        </w:rPr>
        <w:t xml:space="preserve">B.Sc. </w:t>
      </w:r>
      <w:r w:rsidR="001A5A0B">
        <w:rPr>
          <w:rFonts w:ascii="Calibri" w:hAnsi="Calibri" w:cs="Calibri"/>
          <w:sz w:val="22"/>
          <w:szCs w:val="24"/>
        </w:rPr>
        <w:t xml:space="preserve">in </w:t>
      </w:r>
      <w:r w:rsidR="001A5A0B" w:rsidRPr="001A5A0B">
        <w:rPr>
          <w:rFonts w:ascii="Calibri" w:hAnsi="Calibri" w:cs="Calibri"/>
          <w:sz w:val="22"/>
          <w:szCs w:val="24"/>
        </w:rPr>
        <w:t>Economics (Laurea in Economia e Commercio), University of Verona Ital</w:t>
      </w:r>
      <w:r>
        <w:rPr>
          <w:rFonts w:ascii="Calibri" w:hAnsi="Calibri" w:cs="Calibri"/>
          <w:sz w:val="22"/>
          <w:szCs w:val="24"/>
        </w:rPr>
        <w:t>y</w:t>
      </w:r>
      <w:r w:rsidR="004E2901" w:rsidRPr="004D7623">
        <w:rPr>
          <w:rFonts w:ascii="Calibri" w:hAnsi="Calibri" w:cs="Calibri"/>
          <w:sz w:val="24"/>
          <w:szCs w:val="24"/>
        </w:rPr>
        <w:tab/>
      </w:r>
    </w:p>
    <w:p w:rsidR="001A5A0B" w:rsidRDefault="001A5A0B" w:rsidP="004E2901">
      <w:pPr>
        <w:rPr>
          <w:rFonts w:ascii="Calibri" w:hAnsi="Calibri" w:cs="Calibri"/>
          <w:sz w:val="22"/>
          <w:szCs w:val="24"/>
        </w:rPr>
      </w:pPr>
    </w:p>
    <w:p w:rsidR="001A5A0B" w:rsidRPr="001A5A0B" w:rsidRDefault="000B6820" w:rsidP="004E2901">
      <w:p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2000 – 2001: </w:t>
      </w:r>
      <w:r w:rsidR="001A5A0B" w:rsidRPr="001A5A0B">
        <w:rPr>
          <w:rFonts w:ascii="Calibri" w:hAnsi="Calibri" w:cs="Calibri"/>
          <w:sz w:val="22"/>
          <w:szCs w:val="24"/>
        </w:rPr>
        <w:t>M</w:t>
      </w:r>
      <w:r w:rsidR="001A5A0B">
        <w:rPr>
          <w:rFonts w:ascii="Calibri" w:hAnsi="Calibri" w:cs="Calibri"/>
          <w:sz w:val="22"/>
          <w:szCs w:val="24"/>
        </w:rPr>
        <w:t>.A.</w:t>
      </w:r>
      <w:r w:rsidR="001A5A0B" w:rsidRPr="001A5A0B">
        <w:rPr>
          <w:rFonts w:ascii="Calibri" w:hAnsi="Calibri" w:cs="Calibri"/>
          <w:sz w:val="22"/>
          <w:szCs w:val="24"/>
        </w:rPr>
        <w:t xml:space="preserve"> in Economics, CORIPE Piemonte Turin</w:t>
      </w:r>
    </w:p>
    <w:p w:rsidR="004E2901" w:rsidRPr="001A5A0B" w:rsidRDefault="004E2901" w:rsidP="004E2901">
      <w:pPr>
        <w:rPr>
          <w:rFonts w:ascii="Calibri" w:hAnsi="Calibri" w:cs="Calibri"/>
          <w:sz w:val="22"/>
          <w:szCs w:val="24"/>
        </w:rPr>
      </w:pPr>
    </w:p>
    <w:p w:rsidR="001A5A0B" w:rsidRDefault="000B6820" w:rsidP="001A5A0B">
      <w:p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2001 – 2005: </w:t>
      </w:r>
      <w:r w:rsidR="001A5A0B" w:rsidRPr="001A5A0B">
        <w:rPr>
          <w:rFonts w:ascii="Calibri" w:hAnsi="Calibri" w:cs="Calibri"/>
          <w:sz w:val="22"/>
          <w:szCs w:val="24"/>
        </w:rPr>
        <w:t>Ph.D. in Economics, Bocconi University, Milan</w:t>
      </w:r>
    </w:p>
    <w:p w:rsidR="004F05A5" w:rsidRDefault="004F05A5" w:rsidP="001A5A0B">
      <w:pPr>
        <w:rPr>
          <w:rFonts w:ascii="Calibri" w:hAnsi="Calibri" w:cs="Calibri"/>
          <w:sz w:val="22"/>
          <w:szCs w:val="24"/>
        </w:rPr>
      </w:pPr>
    </w:p>
    <w:p w:rsidR="004F05A5" w:rsidRPr="001A5A0B" w:rsidRDefault="004F05A5" w:rsidP="001A5A0B">
      <w:p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2002 – 2005: Visiting graduate student, University of California, San Diego</w:t>
      </w:r>
    </w:p>
    <w:p w:rsidR="004E2901" w:rsidRPr="001A5A0B" w:rsidRDefault="004E2901" w:rsidP="004E2901">
      <w:pPr>
        <w:rPr>
          <w:rFonts w:ascii="Calibri" w:hAnsi="Calibri" w:cs="Calibri"/>
          <w:sz w:val="22"/>
          <w:szCs w:val="24"/>
        </w:rPr>
      </w:pPr>
    </w:p>
    <w:p w:rsidR="004E2901" w:rsidRPr="001A5A0B" w:rsidRDefault="004E2901" w:rsidP="004E2901">
      <w:pPr>
        <w:rPr>
          <w:rFonts w:ascii="Calibri" w:hAnsi="Calibri" w:cs="Calibri"/>
          <w:sz w:val="22"/>
          <w:szCs w:val="24"/>
        </w:rPr>
      </w:pPr>
    </w:p>
    <w:p w:rsidR="004E2901" w:rsidRPr="004D7623" w:rsidRDefault="001A5A0B" w:rsidP="00E46158">
      <w:pPr>
        <w:spacing w:line="360" w:lineRule="auto"/>
        <w:rPr>
          <w:rFonts w:ascii="Calibri" w:hAnsi="Calibri" w:cs="Calibri"/>
          <w:sz w:val="24"/>
          <w:szCs w:val="24"/>
        </w:rPr>
      </w:pPr>
      <w:r w:rsidRPr="004D7623">
        <w:rPr>
          <w:rFonts w:ascii="Calibri" w:hAnsi="Calibri" w:cs="Calibri"/>
          <w:b/>
          <w:sz w:val="24"/>
          <w:szCs w:val="24"/>
          <w:u w:val="single"/>
        </w:rPr>
        <w:t>PROFESSIONAL EMPLOYMENT</w:t>
      </w:r>
      <w:r w:rsidR="004E2901" w:rsidRPr="004D7623">
        <w:rPr>
          <w:rFonts w:ascii="Calibri" w:hAnsi="Calibri" w:cs="Calibri"/>
          <w:b/>
          <w:sz w:val="24"/>
          <w:szCs w:val="24"/>
        </w:rPr>
        <w:t xml:space="preserve">  </w:t>
      </w:r>
    </w:p>
    <w:p w:rsidR="004E2901" w:rsidRPr="004D7623" w:rsidRDefault="004E2901" w:rsidP="004E2901">
      <w:pPr>
        <w:autoSpaceDE w:val="0"/>
        <w:autoSpaceDN w:val="0"/>
        <w:adjustRightInd w:val="0"/>
        <w:ind w:left="720" w:hanging="720"/>
        <w:rPr>
          <w:rFonts w:ascii="Calibri" w:hAnsi="Calibri" w:cs="Calibri"/>
          <w:sz w:val="24"/>
          <w:szCs w:val="24"/>
          <w:u w:val="single"/>
        </w:rPr>
      </w:pPr>
    </w:p>
    <w:p w:rsidR="001A5A0B" w:rsidRDefault="001A5A0B" w:rsidP="001A5A0B">
      <w:p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2011 – Present: Brandeis University, Assistant Professor of Economics</w:t>
      </w:r>
    </w:p>
    <w:p w:rsidR="00084985" w:rsidRDefault="00084985" w:rsidP="001A5A0B">
      <w:pPr>
        <w:rPr>
          <w:rFonts w:ascii="Calibri" w:hAnsi="Calibri" w:cs="Calibri"/>
          <w:sz w:val="22"/>
          <w:szCs w:val="24"/>
        </w:rPr>
      </w:pPr>
    </w:p>
    <w:p w:rsidR="00084985" w:rsidRDefault="00084985" w:rsidP="00E46158">
      <w:pPr>
        <w:spacing w:line="480" w:lineRule="auto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2005 – 2011: </w:t>
      </w:r>
      <w:r w:rsidRPr="001A5A0B">
        <w:rPr>
          <w:rFonts w:ascii="Calibri" w:hAnsi="Calibri" w:cs="Calibri"/>
          <w:sz w:val="22"/>
          <w:szCs w:val="24"/>
        </w:rPr>
        <w:t>Bates White, LLC</w:t>
      </w:r>
      <w:r>
        <w:rPr>
          <w:rFonts w:ascii="Calibri" w:hAnsi="Calibri" w:cs="Calibri"/>
          <w:sz w:val="22"/>
          <w:szCs w:val="24"/>
        </w:rPr>
        <w:t xml:space="preserve"> (Economic consulting)</w:t>
      </w:r>
    </w:p>
    <w:p w:rsidR="004E2901" w:rsidRPr="004D7623" w:rsidRDefault="004E2901" w:rsidP="004E2901">
      <w:pPr>
        <w:rPr>
          <w:rFonts w:ascii="Calibri" w:hAnsi="Calibri" w:cs="Calibri"/>
          <w:b/>
          <w:sz w:val="24"/>
          <w:szCs w:val="24"/>
          <w:u w:val="single"/>
        </w:rPr>
      </w:pPr>
    </w:p>
    <w:p w:rsidR="004F05A5" w:rsidRDefault="004F05A5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</w:p>
    <w:p w:rsidR="004F05A5" w:rsidRDefault="004F05A5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</w:p>
    <w:p w:rsidR="004F05A5" w:rsidRDefault="004F05A5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</w:p>
    <w:p w:rsidR="004E2901" w:rsidRPr="004D7623" w:rsidRDefault="004E2901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4D7623">
        <w:rPr>
          <w:rFonts w:ascii="Calibri" w:hAnsi="Calibri" w:cs="Calibri"/>
          <w:b/>
          <w:sz w:val="24"/>
          <w:szCs w:val="24"/>
          <w:u w:val="single"/>
        </w:rPr>
        <w:lastRenderedPageBreak/>
        <w:t>PUBLISHED ARTICLES</w:t>
      </w:r>
    </w:p>
    <w:p w:rsidR="004E2901" w:rsidRPr="004D7623" w:rsidRDefault="004E2901" w:rsidP="004E2901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383C"/>
          <w:u w:val="single"/>
        </w:rPr>
      </w:pPr>
    </w:p>
    <w:p w:rsidR="004E2901" w:rsidRPr="004D7623" w:rsidRDefault="004E2901" w:rsidP="007F4EDE">
      <w:pPr>
        <w:numPr>
          <w:ilvl w:val="0"/>
          <w:numId w:val="14"/>
        </w:numPr>
        <w:rPr>
          <w:rFonts w:ascii="Calibri" w:hAnsi="Calibri" w:cs="Calibri"/>
          <w:sz w:val="22"/>
          <w:szCs w:val="24"/>
          <w:lang w:val="en-GB"/>
        </w:rPr>
      </w:pPr>
      <w:r w:rsidRPr="004D7623">
        <w:rPr>
          <w:rFonts w:ascii="Calibri" w:hAnsi="Calibri" w:cs="Calibri"/>
          <w:b/>
          <w:sz w:val="22"/>
          <w:szCs w:val="24"/>
          <w:lang w:val="en-GB"/>
        </w:rPr>
        <w:t>Forecasting Time Series subject to Structural Breaks</w:t>
      </w:r>
      <w:r w:rsidRPr="004D7623">
        <w:rPr>
          <w:rFonts w:ascii="Calibri" w:hAnsi="Calibri" w:cs="Calibri"/>
          <w:sz w:val="22"/>
          <w:szCs w:val="24"/>
          <w:lang w:val="en-GB"/>
        </w:rPr>
        <w:t xml:space="preserve">, (joint with Allan Timmermann and Hashem Pesaran) </w:t>
      </w:r>
      <w:r w:rsidRPr="004D7623">
        <w:rPr>
          <w:rFonts w:ascii="Calibri" w:hAnsi="Calibri" w:cs="Calibri"/>
          <w:i/>
          <w:sz w:val="22"/>
          <w:szCs w:val="24"/>
          <w:lang w:val="en-GB"/>
        </w:rPr>
        <w:t xml:space="preserve">Review of Economic Studies </w:t>
      </w:r>
      <w:r w:rsidRPr="004D7623">
        <w:rPr>
          <w:rFonts w:ascii="Calibri" w:hAnsi="Calibri" w:cs="Calibri"/>
          <w:sz w:val="22"/>
          <w:szCs w:val="24"/>
          <w:lang w:val="en-GB"/>
        </w:rPr>
        <w:t>73, 1057-1084</w:t>
      </w:r>
      <w:r w:rsidRPr="004D7623">
        <w:rPr>
          <w:rFonts w:ascii="Calibri" w:hAnsi="Calibri" w:cs="Calibri"/>
          <w:i/>
          <w:sz w:val="22"/>
          <w:szCs w:val="24"/>
          <w:lang w:val="en-GB"/>
        </w:rPr>
        <w:t xml:space="preserve"> </w:t>
      </w:r>
      <w:r w:rsidRPr="004D7623">
        <w:rPr>
          <w:rFonts w:ascii="Calibri" w:hAnsi="Calibri" w:cs="Calibri"/>
          <w:sz w:val="22"/>
          <w:szCs w:val="24"/>
          <w:lang w:val="en-GB"/>
        </w:rPr>
        <w:t>(2006)</w:t>
      </w:r>
    </w:p>
    <w:p w:rsidR="00AC5469" w:rsidRPr="004D7623" w:rsidRDefault="00AC5469" w:rsidP="007F4EDE">
      <w:pPr>
        <w:ind w:left="360"/>
        <w:rPr>
          <w:rFonts w:ascii="Calibri" w:hAnsi="Calibri" w:cs="Calibri"/>
          <w:sz w:val="22"/>
          <w:szCs w:val="24"/>
          <w:lang w:val="en-GB"/>
        </w:rPr>
      </w:pPr>
    </w:p>
    <w:p w:rsidR="004E2901" w:rsidRPr="004D7623" w:rsidRDefault="004E2901" w:rsidP="007F4EDE">
      <w:pPr>
        <w:numPr>
          <w:ilvl w:val="0"/>
          <w:numId w:val="14"/>
        </w:numPr>
        <w:rPr>
          <w:rFonts w:ascii="Calibri" w:hAnsi="Calibri" w:cs="Calibri"/>
          <w:sz w:val="22"/>
          <w:szCs w:val="24"/>
          <w:lang w:val="en-GB"/>
        </w:rPr>
      </w:pPr>
      <w:r w:rsidRPr="004D7623">
        <w:rPr>
          <w:rFonts w:ascii="Calibri" w:hAnsi="Calibri" w:cs="Calibri"/>
          <w:b/>
          <w:sz w:val="22"/>
          <w:szCs w:val="24"/>
          <w:lang w:val="en-GB"/>
        </w:rPr>
        <w:t xml:space="preserve">Learning, Structural Instability, and Present Value Calculations </w:t>
      </w:r>
      <w:r w:rsidRPr="004D7623">
        <w:rPr>
          <w:rFonts w:ascii="Calibri" w:hAnsi="Calibri" w:cs="Calibri"/>
          <w:sz w:val="22"/>
          <w:szCs w:val="24"/>
          <w:lang w:val="en-GB"/>
        </w:rPr>
        <w:t xml:space="preserve">(joint with Allan Timmermann and Hashem Pesaran), </w:t>
      </w:r>
      <w:r w:rsidRPr="004D7623">
        <w:rPr>
          <w:rFonts w:ascii="Calibri" w:hAnsi="Calibri" w:cs="Calibri"/>
          <w:i/>
          <w:sz w:val="22"/>
          <w:szCs w:val="24"/>
          <w:lang w:val="en-GB"/>
        </w:rPr>
        <w:t>Econometric Reviews</w:t>
      </w:r>
      <w:r w:rsidRPr="004D7623">
        <w:rPr>
          <w:rFonts w:ascii="Calibri" w:hAnsi="Calibri" w:cs="Calibri"/>
          <w:sz w:val="22"/>
          <w:szCs w:val="24"/>
          <w:lang w:val="en-GB"/>
        </w:rPr>
        <w:t xml:space="preserve"> 26, 2-4: 253-288 (2007)</w:t>
      </w:r>
    </w:p>
    <w:p w:rsidR="00AC5469" w:rsidRPr="004D7623" w:rsidRDefault="00AC5469" w:rsidP="007F4EDE">
      <w:pPr>
        <w:pStyle w:val="ListParagraph"/>
        <w:rPr>
          <w:rFonts w:ascii="Calibri" w:hAnsi="Calibri" w:cs="Calibri"/>
          <w:sz w:val="22"/>
          <w:szCs w:val="24"/>
          <w:lang w:val="en-GB"/>
        </w:rPr>
      </w:pPr>
    </w:p>
    <w:p w:rsidR="004E2901" w:rsidRPr="00FE4DB8" w:rsidRDefault="004E2901" w:rsidP="007F4EDE">
      <w:pPr>
        <w:numPr>
          <w:ilvl w:val="0"/>
          <w:numId w:val="14"/>
        </w:numPr>
        <w:rPr>
          <w:rFonts w:ascii="Calibri" w:hAnsi="Calibri" w:cs="Calibri"/>
          <w:b/>
          <w:sz w:val="22"/>
          <w:szCs w:val="24"/>
          <w:lang w:val="en-GB"/>
        </w:rPr>
      </w:pPr>
      <w:r w:rsidRPr="004D7623">
        <w:rPr>
          <w:rFonts w:ascii="Calibri" w:hAnsi="Calibri" w:cs="Calibri"/>
          <w:b/>
          <w:sz w:val="22"/>
          <w:szCs w:val="24"/>
          <w:lang w:val="en-GB"/>
        </w:rPr>
        <w:t>Predictability of Stock Returns and Asset Allocation under Structural Breaks</w:t>
      </w:r>
      <w:r w:rsidRPr="004D7623">
        <w:rPr>
          <w:rFonts w:ascii="Calibri" w:hAnsi="Calibri" w:cs="Calibri"/>
          <w:sz w:val="22"/>
          <w:szCs w:val="24"/>
        </w:rPr>
        <w:t xml:space="preserve"> (joint with Allan Timmermann, University of California, San Diego), </w:t>
      </w:r>
      <w:r w:rsidRPr="004D7623">
        <w:rPr>
          <w:rFonts w:ascii="Calibri" w:hAnsi="Calibri" w:cs="Calibri"/>
          <w:i/>
          <w:sz w:val="22"/>
          <w:szCs w:val="24"/>
        </w:rPr>
        <w:t>Journal of Econometrics</w:t>
      </w:r>
      <w:r w:rsidRPr="004D7623">
        <w:rPr>
          <w:rFonts w:ascii="Calibri" w:hAnsi="Calibri" w:cs="Calibri"/>
          <w:sz w:val="22"/>
          <w:szCs w:val="24"/>
        </w:rPr>
        <w:t xml:space="preserve">  </w:t>
      </w:r>
      <w:r w:rsidR="001853D5" w:rsidRPr="004D7623">
        <w:rPr>
          <w:rFonts w:ascii="Calibri" w:hAnsi="Calibri" w:cs="Calibri"/>
          <w:sz w:val="22"/>
          <w:szCs w:val="24"/>
        </w:rPr>
        <w:t>(2011</w:t>
      </w:r>
      <w:r w:rsidRPr="004D7623">
        <w:rPr>
          <w:rFonts w:ascii="Calibri" w:hAnsi="Calibri" w:cs="Calibri"/>
          <w:sz w:val="22"/>
          <w:szCs w:val="24"/>
        </w:rPr>
        <w:t>)</w:t>
      </w:r>
    </w:p>
    <w:p w:rsidR="00FE4DB8" w:rsidRDefault="00FE4DB8" w:rsidP="00FE4DB8">
      <w:pPr>
        <w:pStyle w:val="ListParagraph"/>
        <w:rPr>
          <w:rFonts w:ascii="Calibri" w:hAnsi="Calibri" w:cs="Calibri"/>
          <w:b/>
          <w:sz w:val="22"/>
          <w:szCs w:val="24"/>
          <w:lang w:val="en-GB"/>
        </w:rPr>
      </w:pPr>
    </w:p>
    <w:p w:rsidR="00FE4DB8" w:rsidRPr="004D7623" w:rsidRDefault="00FE4DB8" w:rsidP="00FE4DB8">
      <w:pPr>
        <w:numPr>
          <w:ilvl w:val="0"/>
          <w:numId w:val="14"/>
        </w:numPr>
        <w:rPr>
          <w:rFonts w:ascii="Calibri" w:hAnsi="Calibri" w:cs="Calibri"/>
          <w:b/>
          <w:sz w:val="22"/>
          <w:szCs w:val="24"/>
        </w:rPr>
      </w:pPr>
      <w:r w:rsidRPr="004D7623">
        <w:rPr>
          <w:rFonts w:ascii="Calibri" w:hAnsi="Calibri" w:cs="Calibri"/>
          <w:b/>
          <w:sz w:val="22"/>
          <w:szCs w:val="24"/>
        </w:rPr>
        <w:t xml:space="preserve">Granger Causality, Exogeneity, Cointegration, and Economic Policy Analysis </w:t>
      </w:r>
      <w:r w:rsidRPr="004D7623">
        <w:rPr>
          <w:rFonts w:ascii="Calibri" w:hAnsi="Calibri" w:cs="Calibri"/>
          <w:sz w:val="22"/>
          <w:szCs w:val="24"/>
        </w:rPr>
        <w:t xml:space="preserve">(joint with Halbert White), </w:t>
      </w:r>
      <w:r>
        <w:rPr>
          <w:rFonts w:ascii="Calibri" w:hAnsi="Calibri" w:cs="Calibri"/>
          <w:sz w:val="22"/>
          <w:szCs w:val="24"/>
        </w:rPr>
        <w:t>forthcoming in</w:t>
      </w:r>
      <w:r w:rsidRPr="004D7623">
        <w:rPr>
          <w:rFonts w:ascii="Calibri" w:hAnsi="Calibri" w:cs="Calibri"/>
          <w:sz w:val="22"/>
          <w:szCs w:val="24"/>
        </w:rPr>
        <w:t xml:space="preserve"> the </w:t>
      </w:r>
      <w:r w:rsidRPr="004D7623">
        <w:rPr>
          <w:rFonts w:ascii="Calibri" w:hAnsi="Calibri" w:cs="Calibri"/>
          <w:i/>
          <w:sz w:val="22"/>
          <w:szCs w:val="24"/>
        </w:rPr>
        <w:t>Journal of Econometrics</w:t>
      </w:r>
    </w:p>
    <w:p w:rsidR="00FE4DB8" w:rsidRPr="004D7623" w:rsidRDefault="00FE4DB8" w:rsidP="00FE4DB8">
      <w:pPr>
        <w:ind w:left="720"/>
        <w:rPr>
          <w:rFonts w:ascii="Calibri" w:hAnsi="Calibri" w:cs="Calibri"/>
          <w:b/>
          <w:sz w:val="22"/>
          <w:szCs w:val="24"/>
          <w:lang w:val="en-GB"/>
        </w:rPr>
      </w:pPr>
    </w:p>
    <w:p w:rsidR="00AC5469" w:rsidRPr="004D7623" w:rsidRDefault="00AC5469" w:rsidP="00AC5469">
      <w:pPr>
        <w:rPr>
          <w:rFonts w:ascii="Calibri" w:hAnsi="Calibri" w:cs="Calibri"/>
          <w:b/>
          <w:sz w:val="24"/>
          <w:szCs w:val="24"/>
          <w:lang w:val="en-GB"/>
        </w:rPr>
      </w:pPr>
    </w:p>
    <w:p w:rsidR="00AC5469" w:rsidRPr="004D7623" w:rsidRDefault="00AC5469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4D7623">
        <w:rPr>
          <w:rFonts w:ascii="Calibri" w:hAnsi="Calibri" w:cs="Calibri"/>
          <w:b/>
          <w:sz w:val="24"/>
          <w:szCs w:val="24"/>
          <w:u w:val="single"/>
        </w:rPr>
        <w:t>WORKING PAPERS</w:t>
      </w:r>
    </w:p>
    <w:p w:rsidR="00AC5469" w:rsidRPr="004D7623" w:rsidRDefault="00AC5469" w:rsidP="00AC5469">
      <w:pPr>
        <w:rPr>
          <w:rFonts w:ascii="Calibri" w:hAnsi="Calibri" w:cs="Calibri"/>
          <w:b/>
          <w:sz w:val="24"/>
          <w:szCs w:val="24"/>
          <w:lang w:val="en-GB"/>
        </w:rPr>
      </w:pPr>
    </w:p>
    <w:p w:rsidR="004E2901" w:rsidRPr="00FE4DB8" w:rsidRDefault="00FE4DB8" w:rsidP="008C61E2">
      <w:pPr>
        <w:numPr>
          <w:ilvl w:val="0"/>
          <w:numId w:val="3"/>
        </w:numPr>
        <w:tabs>
          <w:tab w:val="clear" w:pos="540"/>
          <w:tab w:val="num" w:pos="720"/>
          <w:tab w:val="num" w:pos="900"/>
          <w:tab w:val="num" w:pos="1080"/>
        </w:tabs>
        <w:ind w:left="720"/>
        <w:rPr>
          <w:rFonts w:ascii="Calibri" w:hAnsi="Calibri" w:cs="Calibri"/>
          <w:b/>
          <w:sz w:val="22"/>
          <w:szCs w:val="24"/>
        </w:rPr>
      </w:pPr>
      <w:r>
        <w:rPr>
          <w:rFonts w:ascii="Calibri" w:hAnsi="Calibri" w:cs="Calibri"/>
          <w:b/>
          <w:sz w:val="22"/>
          <w:szCs w:val="24"/>
        </w:rPr>
        <w:t xml:space="preserve">Forecasting stock returns under economic constraints </w:t>
      </w:r>
      <w:r w:rsidR="004E2901" w:rsidRPr="004D7623">
        <w:rPr>
          <w:rFonts w:ascii="Calibri" w:hAnsi="Calibri" w:cs="Calibri"/>
          <w:b/>
          <w:sz w:val="22"/>
          <w:szCs w:val="24"/>
        </w:rPr>
        <w:t xml:space="preserve"> </w:t>
      </w:r>
      <w:r w:rsidR="004E2901" w:rsidRPr="004D7623">
        <w:rPr>
          <w:rFonts w:ascii="Calibri" w:hAnsi="Calibri" w:cs="Calibri"/>
          <w:sz w:val="22"/>
          <w:szCs w:val="24"/>
        </w:rPr>
        <w:t>(joint with Allan Timmermann, Rossen Valkanov)</w:t>
      </w:r>
    </w:p>
    <w:p w:rsidR="00FE4DB8" w:rsidRPr="00FE4DB8" w:rsidRDefault="00FE4DB8" w:rsidP="00B86FCE">
      <w:pPr>
        <w:ind w:left="720"/>
        <w:rPr>
          <w:rFonts w:ascii="Calibri" w:hAnsi="Calibri" w:cs="Calibri"/>
          <w:b/>
          <w:sz w:val="22"/>
          <w:szCs w:val="24"/>
        </w:rPr>
      </w:pPr>
    </w:p>
    <w:p w:rsidR="00FE4DB8" w:rsidRPr="00FE4DB8" w:rsidRDefault="00FE4DB8" w:rsidP="00B86FCE">
      <w:pPr>
        <w:numPr>
          <w:ilvl w:val="0"/>
          <w:numId w:val="3"/>
        </w:numPr>
        <w:tabs>
          <w:tab w:val="clear" w:pos="540"/>
          <w:tab w:val="num" w:pos="720"/>
          <w:tab w:val="num" w:pos="900"/>
        </w:tabs>
        <w:ind w:left="720"/>
        <w:rPr>
          <w:rFonts w:ascii="Calibri" w:hAnsi="Calibri" w:cs="Calibri"/>
          <w:b/>
          <w:sz w:val="22"/>
          <w:szCs w:val="24"/>
        </w:rPr>
      </w:pPr>
      <w:r w:rsidRPr="00FE4DB8">
        <w:rPr>
          <w:rFonts w:ascii="Calibri" w:hAnsi="Calibri" w:cs="Calibri"/>
          <w:b/>
          <w:sz w:val="22"/>
          <w:szCs w:val="24"/>
        </w:rPr>
        <w:t>Model Instabilit</w:t>
      </w:r>
      <w:r>
        <w:rPr>
          <w:rFonts w:ascii="Calibri" w:hAnsi="Calibri" w:cs="Calibri"/>
          <w:b/>
          <w:sz w:val="22"/>
          <w:szCs w:val="24"/>
        </w:rPr>
        <w:t>ies in Predictive Regressions for</w:t>
      </w:r>
      <w:r w:rsidRPr="00FE4DB8">
        <w:rPr>
          <w:rFonts w:ascii="Calibri" w:hAnsi="Calibri" w:cs="Calibri"/>
          <w:b/>
          <w:sz w:val="22"/>
          <w:szCs w:val="24"/>
        </w:rPr>
        <w:t xml:space="preserve"> Aggregate U.S.</w:t>
      </w:r>
      <w:r>
        <w:rPr>
          <w:rFonts w:ascii="Calibri" w:hAnsi="Calibri" w:cs="Calibri"/>
          <w:b/>
          <w:sz w:val="22"/>
          <w:szCs w:val="24"/>
        </w:rPr>
        <w:t xml:space="preserve"> </w:t>
      </w:r>
      <w:r w:rsidRPr="00FE4DB8">
        <w:rPr>
          <w:rFonts w:ascii="Calibri" w:hAnsi="Calibri" w:cs="Calibri"/>
          <w:b/>
          <w:sz w:val="22"/>
          <w:szCs w:val="24"/>
        </w:rPr>
        <w:t>Stock Returns</w:t>
      </w:r>
      <w:r w:rsidR="00505070">
        <w:rPr>
          <w:rFonts w:ascii="Calibri" w:hAnsi="Calibri" w:cs="Calibri"/>
          <w:b/>
          <w:sz w:val="22"/>
          <w:szCs w:val="24"/>
        </w:rPr>
        <w:t xml:space="preserve"> </w:t>
      </w:r>
      <w:r w:rsidR="00505070" w:rsidRPr="00505070">
        <w:rPr>
          <w:rFonts w:ascii="Calibri" w:hAnsi="Calibri" w:cs="Calibri"/>
          <w:sz w:val="22"/>
          <w:szCs w:val="24"/>
        </w:rPr>
        <w:t xml:space="preserve">(joint with </w:t>
      </w:r>
      <w:r w:rsidR="00505070">
        <w:rPr>
          <w:rFonts w:ascii="Calibri" w:hAnsi="Calibri" w:cs="Calibri"/>
          <w:sz w:val="22"/>
          <w:szCs w:val="24"/>
        </w:rPr>
        <w:t>Massimo Guidolin and Francesco Ravazzolo)</w:t>
      </w:r>
    </w:p>
    <w:p w:rsidR="004E2901" w:rsidRPr="004D7623" w:rsidRDefault="004E2901" w:rsidP="004E2901">
      <w:pPr>
        <w:rPr>
          <w:rFonts w:ascii="Calibri" w:hAnsi="Calibri" w:cs="Calibri"/>
          <w:b/>
          <w:sz w:val="24"/>
          <w:szCs w:val="24"/>
        </w:rPr>
      </w:pPr>
    </w:p>
    <w:p w:rsidR="00AC5469" w:rsidRPr="004D7623" w:rsidRDefault="00AC5469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4D7623">
        <w:rPr>
          <w:rFonts w:ascii="Calibri" w:hAnsi="Calibri" w:cs="Calibri"/>
          <w:b/>
          <w:sz w:val="24"/>
          <w:szCs w:val="24"/>
          <w:u w:val="single"/>
        </w:rPr>
        <w:t>TEACHING</w:t>
      </w:r>
    </w:p>
    <w:p w:rsidR="00084985" w:rsidRPr="004D7623" w:rsidRDefault="00084985" w:rsidP="001853D5">
      <w:pPr>
        <w:rPr>
          <w:rFonts w:ascii="Calibri" w:hAnsi="Calibri" w:cs="Calibri"/>
          <w:b/>
          <w:sz w:val="24"/>
          <w:szCs w:val="24"/>
          <w:u w:val="single"/>
        </w:rPr>
      </w:pPr>
    </w:p>
    <w:p w:rsidR="00AC5469" w:rsidRDefault="00AC5469" w:rsidP="00AC5469">
      <w:pPr>
        <w:numPr>
          <w:ilvl w:val="0"/>
          <w:numId w:val="13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Graduate Ph.D.: Advanced </w:t>
      </w:r>
      <w:r w:rsidRPr="00AC5469">
        <w:rPr>
          <w:rFonts w:ascii="Calibri" w:hAnsi="Calibri" w:cs="Calibri"/>
          <w:sz w:val="22"/>
          <w:szCs w:val="24"/>
        </w:rPr>
        <w:t>Econom</w:t>
      </w:r>
      <w:r>
        <w:rPr>
          <w:rFonts w:ascii="Calibri" w:hAnsi="Calibri" w:cs="Calibri"/>
          <w:sz w:val="22"/>
          <w:szCs w:val="24"/>
        </w:rPr>
        <w:t>etrics (Econ 312a)</w:t>
      </w:r>
    </w:p>
    <w:p w:rsidR="00AC5469" w:rsidRDefault="00AC5469" w:rsidP="00AC5469">
      <w:pPr>
        <w:ind w:left="720"/>
        <w:rPr>
          <w:rFonts w:ascii="Calibri" w:hAnsi="Calibri" w:cs="Calibri"/>
          <w:sz w:val="22"/>
          <w:szCs w:val="24"/>
        </w:rPr>
      </w:pPr>
    </w:p>
    <w:p w:rsidR="00AC5469" w:rsidRPr="00AC5469" w:rsidRDefault="00AC5469" w:rsidP="00AC5469">
      <w:pPr>
        <w:numPr>
          <w:ilvl w:val="0"/>
          <w:numId w:val="13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Undergraduate: Econometrics (Econ 184b); Financial Economics (Econ 171a)</w:t>
      </w:r>
    </w:p>
    <w:p w:rsidR="00AC5469" w:rsidRDefault="00AC5469" w:rsidP="001853D5"/>
    <w:p w:rsidR="00084985" w:rsidRPr="004D7623" w:rsidRDefault="00084985" w:rsidP="001853D5">
      <w:pPr>
        <w:rPr>
          <w:rFonts w:ascii="Calibri" w:hAnsi="Calibri" w:cs="Calibri"/>
          <w:b/>
          <w:sz w:val="24"/>
          <w:szCs w:val="24"/>
          <w:u w:val="single"/>
        </w:rPr>
      </w:pPr>
    </w:p>
    <w:p w:rsidR="00084985" w:rsidRDefault="00084985" w:rsidP="00E46158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STUDENT</w:t>
      </w:r>
      <w:r w:rsidR="004F05A5">
        <w:rPr>
          <w:rFonts w:ascii="Calibri" w:hAnsi="Calibri" w:cs="Calibri"/>
          <w:b/>
          <w:sz w:val="24"/>
          <w:szCs w:val="24"/>
          <w:u w:val="single"/>
        </w:rPr>
        <w:t>S</w:t>
      </w:r>
      <w:r>
        <w:rPr>
          <w:rFonts w:ascii="Calibri" w:hAnsi="Calibri" w:cs="Calibri"/>
          <w:b/>
          <w:sz w:val="24"/>
          <w:szCs w:val="24"/>
          <w:u w:val="single"/>
        </w:rPr>
        <w:t xml:space="preserve"> ADVISED</w:t>
      </w:r>
    </w:p>
    <w:p w:rsidR="00505070" w:rsidRPr="00505070" w:rsidRDefault="00505070" w:rsidP="00E46158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505070">
        <w:rPr>
          <w:rFonts w:ascii="Calibri" w:hAnsi="Calibri" w:cs="Calibri"/>
          <w:b/>
          <w:sz w:val="24"/>
          <w:szCs w:val="24"/>
        </w:rPr>
        <w:t>Graduate students</w:t>
      </w:r>
    </w:p>
    <w:p w:rsidR="00084985" w:rsidRDefault="00084985" w:rsidP="007F4EDE">
      <w:pPr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4"/>
        </w:rPr>
      </w:pPr>
      <w:r w:rsidRPr="007F4EDE">
        <w:rPr>
          <w:rFonts w:ascii="Calibri" w:hAnsi="Calibri" w:cs="Calibri"/>
          <w:sz w:val="22"/>
          <w:szCs w:val="24"/>
        </w:rPr>
        <w:t>Committee Member</w:t>
      </w:r>
      <w:r w:rsidR="007F4EDE" w:rsidRPr="007F4EDE">
        <w:rPr>
          <w:rFonts w:ascii="Calibri" w:hAnsi="Calibri" w:cs="Calibri"/>
          <w:sz w:val="22"/>
          <w:szCs w:val="24"/>
        </w:rPr>
        <w:t>:</w:t>
      </w:r>
      <w:r w:rsidR="007F4EDE">
        <w:rPr>
          <w:rFonts w:ascii="Calibri" w:hAnsi="Calibri" w:cs="Calibri"/>
          <w:sz w:val="22"/>
          <w:szCs w:val="24"/>
        </w:rPr>
        <w:t xml:space="preserve"> </w:t>
      </w:r>
      <w:r w:rsidRPr="007F4EDE">
        <w:rPr>
          <w:rFonts w:ascii="Calibri" w:hAnsi="Calibri" w:cs="Calibri"/>
          <w:sz w:val="22"/>
          <w:szCs w:val="24"/>
        </w:rPr>
        <w:t>Xia Meng (2012; first job: Bates White, LLC)</w:t>
      </w:r>
    </w:p>
    <w:p w:rsidR="00505070" w:rsidRDefault="00505070" w:rsidP="007F4EDE">
      <w:pPr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4"/>
        </w:rPr>
      </w:pPr>
      <w:r w:rsidRPr="007F4EDE">
        <w:rPr>
          <w:rFonts w:ascii="Calibri" w:hAnsi="Calibri" w:cs="Calibri"/>
          <w:sz w:val="22"/>
          <w:szCs w:val="24"/>
        </w:rPr>
        <w:t>Committee Member:</w:t>
      </w:r>
      <w:r>
        <w:rPr>
          <w:rFonts w:ascii="Calibri" w:hAnsi="Calibri" w:cs="Calibri"/>
          <w:sz w:val="22"/>
          <w:szCs w:val="24"/>
        </w:rPr>
        <w:t xml:space="preserve"> Jeremy Kronick (in progress)</w:t>
      </w:r>
    </w:p>
    <w:p w:rsidR="00505070" w:rsidRDefault="00505070" w:rsidP="00505070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Undergraduate</w:t>
      </w:r>
      <w:r w:rsidRPr="00505070">
        <w:rPr>
          <w:rFonts w:ascii="Calibri" w:hAnsi="Calibri" w:cs="Calibri"/>
          <w:b/>
          <w:sz w:val="24"/>
          <w:szCs w:val="24"/>
        </w:rPr>
        <w:t xml:space="preserve"> students</w:t>
      </w:r>
    </w:p>
    <w:p w:rsidR="00505070" w:rsidRPr="00542812" w:rsidRDefault="00505070" w:rsidP="00542812">
      <w:pPr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4"/>
        </w:rPr>
      </w:pPr>
      <w:r w:rsidRPr="00542812">
        <w:rPr>
          <w:rFonts w:ascii="Calibri" w:hAnsi="Calibri" w:cs="Calibri"/>
          <w:sz w:val="22"/>
          <w:szCs w:val="24"/>
        </w:rPr>
        <w:t>Committee chair: Tarun Badia (2012)</w:t>
      </w:r>
    </w:p>
    <w:p w:rsidR="00505070" w:rsidRPr="00542812" w:rsidRDefault="00505070" w:rsidP="00542812">
      <w:pPr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4"/>
        </w:rPr>
      </w:pPr>
      <w:r w:rsidRPr="00542812">
        <w:rPr>
          <w:rFonts w:ascii="Calibri" w:hAnsi="Calibri" w:cs="Calibri"/>
          <w:sz w:val="22"/>
          <w:szCs w:val="24"/>
        </w:rPr>
        <w:t xml:space="preserve"> Committee chair: Yosef Scafel (2013, in progress)</w:t>
      </w:r>
    </w:p>
    <w:p w:rsidR="00084985" w:rsidRPr="004D7623" w:rsidRDefault="00084985" w:rsidP="001853D5">
      <w:pPr>
        <w:rPr>
          <w:rFonts w:ascii="Calibri" w:hAnsi="Calibri" w:cs="Calibri"/>
          <w:b/>
          <w:sz w:val="24"/>
          <w:szCs w:val="24"/>
          <w:u w:val="single"/>
        </w:rPr>
      </w:pPr>
    </w:p>
    <w:p w:rsidR="00505070" w:rsidRDefault="00505070" w:rsidP="001853D5">
      <w:pPr>
        <w:rPr>
          <w:rFonts w:ascii="Calibri" w:hAnsi="Calibri" w:cs="Calibri"/>
          <w:b/>
          <w:sz w:val="24"/>
          <w:szCs w:val="24"/>
          <w:u w:val="single"/>
        </w:rPr>
      </w:pPr>
    </w:p>
    <w:p w:rsidR="00DF004D" w:rsidRDefault="00DF004D" w:rsidP="001853D5">
      <w:pPr>
        <w:rPr>
          <w:rFonts w:ascii="Calibri" w:hAnsi="Calibri" w:cs="Calibri"/>
          <w:b/>
          <w:sz w:val="24"/>
          <w:szCs w:val="24"/>
          <w:u w:val="single"/>
        </w:rPr>
      </w:pPr>
    </w:p>
    <w:p w:rsidR="001853D5" w:rsidRPr="004D7623" w:rsidRDefault="00084985" w:rsidP="001853D5">
      <w:pPr>
        <w:rPr>
          <w:rFonts w:ascii="Calibri" w:hAnsi="Calibri" w:cs="Calibri"/>
          <w:b/>
          <w:sz w:val="24"/>
          <w:szCs w:val="24"/>
          <w:u w:val="single"/>
        </w:rPr>
      </w:pPr>
      <w:r w:rsidRPr="004D7623">
        <w:rPr>
          <w:rFonts w:ascii="Calibri" w:hAnsi="Calibri" w:cs="Calibri"/>
          <w:b/>
          <w:sz w:val="24"/>
          <w:szCs w:val="24"/>
          <w:u w:val="single"/>
        </w:rPr>
        <w:t>PROFESSIONAL</w:t>
      </w:r>
      <w:r w:rsidR="00E07BED" w:rsidRPr="004D7623">
        <w:rPr>
          <w:rFonts w:ascii="Calibri" w:hAnsi="Calibri" w:cs="Calibri"/>
          <w:b/>
          <w:sz w:val="24"/>
          <w:szCs w:val="24"/>
          <w:u w:val="single"/>
        </w:rPr>
        <w:t xml:space="preserve"> </w:t>
      </w:r>
      <w:r w:rsidRPr="004D7623">
        <w:rPr>
          <w:rFonts w:ascii="Calibri" w:hAnsi="Calibri" w:cs="Calibri"/>
          <w:b/>
          <w:sz w:val="24"/>
          <w:szCs w:val="24"/>
          <w:u w:val="single"/>
        </w:rPr>
        <w:t>ACTIVITIES</w:t>
      </w:r>
    </w:p>
    <w:p w:rsidR="001853D5" w:rsidRPr="004D7623" w:rsidRDefault="001853D5" w:rsidP="001853D5">
      <w:pPr>
        <w:rPr>
          <w:rFonts w:ascii="Calibri" w:hAnsi="Calibri" w:cs="Calibri"/>
          <w:b/>
          <w:sz w:val="24"/>
          <w:szCs w:val="24"/>
          <w:u w:val="single"/>
        </w:rPr>
      </w:pPr>
    </w:p>
    <w:p w:rsidR="004E2901" w:rsidRDefault="001853D5" w:rsidP="00E46158">
      <w:pPr>
        <w:spacing w:line="360" w:lineRule="auto"/>
        <w:rPr>
          <w:rFonts w:ascii="Calibri" w:hAnsi="Calibri" w:cs="Calibri"/>
          <w:sz w:val="22"/>
          <w:szCs w:val="24"/>
        </w:rPr>
      </w:pPr>
      <w:r w:rsidRPr="004D7623">
        <w:rPr>
          <w:rFonts w:ascii="Calibri" w:hAnsi="Calibri" w:cs="Calibri"/>
          <w:i/>
          <w:sz w:val="22"/>
          <w:szCs w:val="24"/>
        </w:rPr>
        <w:t>Referee</w:t>
      </w:r>
      <w:r w:rsidRPr="004D7623">
        <w:rPr>
          <w:rFonts w:ascii="Calibri" w:hAnsi="Calibri" w:cs="Calibri"/>
          <w:sz w:val="22"/>
          <w:szCs w:val="24"/>
        </w:rPr>
        <w:t xml:space="preserve"> for Econometrica, Economics Letters, Journal of Applied Econometrics, Journal of Business and Economic Statistics, </w:t>
      </w:r>
      <w:r w:rsidR="00017FB0" w:rsidRPr="004D7623">
        <w:rPr>
          <w:rFonts w:ascii="Calibri" w:hAnsi="Calibri" w:cs="Calibri"/>
          <w:sz w:val="22"/>
          <w:szCs w:val="24"/>
        </w:rPr>
        <w:t xml:space="preserve">Journal of Econometrics, </w:t>
      </w:r>
      <w:r w:rsidRPr="004D7623">
        <w:rPr>
          <w:rFonts w:ascii="Calibri" w:hAnsi="Calibri" w:cs="Calibri"/>
          <w:sz w:val="22"/>
          <w:szCs w:val="24"/>
        </w:rPr>
        <w:t>Journal of Financial Econometrics, Quarterly Review of Economics and Finance, Studies in Economics and Finance</w:t>
      </w:r>
    </w:p>
    <w:p w:rsidR="004F05A5" w:rsidRDefault="004F05A5" w:rsidP="00E46158">
      <w:pPr>
        <w:spacing w:line="360" w:lineRule="auto"/>
        <w:rPr>
          <w:rFonts w:ascii="Calibri" w:hAnsi="Calibri" w:cs="Calibri"/>
          <w:sz w:val="22"/>
          <w:szCs w:val="24"/>
        </w:rPr>
      </w:pPr>
    </w:p>
    <w:p w:rsidR="004F05A5" w:rsidRPr="004D7623" w:rsidRDefault="004F05A5" w:rsidP="00E46158">
      <w:pPr>
        <w:spacing w:line="360" w:lineRule="auto"/>
        <w:rPr>
          <w:rFonts w:ascii="Calibri" w:hAnsi="Calibri" w:cs="Calibri"/>
          <w:sz w:val="22"/>
          <w:szCs w:val="24"/>
        </w:rPr>
      </w:pPr>
      <w:r w:rsidRPr="004F05A5">
        <w:rPr>
          <w:rFonts w:ascii="Calibri" w:hAnsi="Calibri" w:cs="Calibri"/>
          <w:i/>
          <w:sz w:val="22"/>
          <w:szCs w:val="24"/>
        </w:rPr>
        <w:t>Member</w:t>
      </w:r>
      <w:r>
        <w:rPr>
          <w:rFonts w:ascii="Calibri" w:hAnsi="Calibri" w:cs="Calibri"/>
          <w:sz w:val="22"/>
          <w:szCs w:val="24"/>
        </w:rPr>
        <w:t xml:space="preserve"> of American Economic Association, Econometric Society, European Economic Association, European Finance Association</w:t>
      </w:r>
      <w:r w:rsidR="00857C4A">
        <w:rPr>
          <w:rFonts w:ascii="Calibri" w:hAnsi="Calibri" w:cs="Calibri"/>
          <w:sz w:val="22"/>
          <w:szCs w:val="24"/>
        </w:rPr>
        <w:t>, Western Finance Association</w:t>
      </w:r>
      <w:r>
        <w:rPr>
          <w:rFonts w:ascii="Calibri" w:hAnsi="Calibri" w:cs="Calibri"/>
          <w:sz w:val="22"/>
          <w:szCs w:val="24"/>
        </w:rPr>
        <w:t xml:space="preserve"> </w:t>
      </w:r>
    </w:p>
    <w:p w:rsidR="00084985" w:rsidRPr="004D7623" w:rsidRDefault="00084985" w:rsidP="00AC5469">
      <w:pPr>
        <w:rPr>
          <w:rFonts w:ascii="Calibri" w:hAnsi="Calibri" w:cs="Calibri"/>
          <w:sz w:val="22"/>
          <w:szCs w:val="24"/>
        </w:rPr>
      </w:pPr>
    </w:p>
    <w:p w:rsidR="004F05A5" w:rsidRDefault="004F05A5" w:rsidP="00084985">
      <w:pPr>
        <w:rPr>
          <w:rFonts w:ascii="Calibri" w:hAnsi="Calibri" w:cs="Calibri"/>
          <w:b/>
          <w:sz w:val="24"/>
          <w:szCs w:val="24"/>
          <w:u w:val="single"/>
        </w:rPr>
      </w:pPr>
    </w:p>
    <w:p w:rsidR="008E7EDF" w:rsidRDefault="008E7EDF" w:rsidP="008E7EDF">
      <w:pPr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BRANDEIS UNIVERSITY SERVICE</w:t>
      </w:r>
    </w:p>
    <w:p w:rsidR="008E7EDF" w:rsidRDefault="008E7EDF" w:rsidP="008E7EDF">
      <w:pPr>
        <w:rPr>
          <w:rFonts w:ascii="Calibri" w:hAnsi="Calibri" w:cs="Calibri"/>
          <w:b/>
          <w:sz w:val="24"/>
          <w:szCs w:val="24"/>
          <w:u w:val="single"/>
        </w:rPr>
      </w:pPr>
    </w:p>
    <w:p w:rsidR="008E7EDF" w:rsidRDefault="008E7EDF" w:rsidP="008E7EDF">
      <w:pPr>
        <w:numPr>
          <w:ilvl w:val="0"/>
          <w:numId w:val="16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2012 – 2013: </w:t>
      </w:r>
    </w:p>
    <w:p w:rsidR="008E7EDF" w:rsidRDefault="008E7EDF" w:rsidP="008E7EDF">
      <w:pPr>
        <w:numPr>
          <w:ilvl w:val="1"/>
          <w:numId w:val="16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Organizer for the Department of Economics seminar series</w:t>
      </w:r>
    </w:p>
    <w:p w:rsidR="008E7EDF" w:rsidRDefault="008E7EDF" w:rsidP="008E7EDF">
      <w:pPr>
        <w:numPr>
          <w:ilvl w:val="1"/>
          <w:numId w:val="16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Academic advisor for incoming students</w:t>
      </w:r>
    </w:p>
    <w:p w:rsidR="008E7EDF" w:rsidRDefault="008E7EDF" w:rsidP="008E7EDF">
      <w:pPr>
        <w:ind w:left="1440"/>
        <w:rPr>
          <w:rFonts w:ascii="Calibri" w:hAnsi="Calibri" w:cs="Calibri"/>
          <w:sz w:val="22"/>
          <w:szCs w:val="24"/>
        </w:rPr>
      </w:pPr>
    </w:p>
    <w:p w:rsidR="008E7EDF" w:rsidRDefault="008E7EDF" w:rsidP="008E7EDF">
      <w:pPr>
        <w:numPr>
          <w:ilvl w:val="0"/>
          <w:numId w:val="16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2011 – 2012: </w:t>
      </w:r>
    </w:p>
    <w:p w:rsidR="008E7EDF" w:rsidRDefault="008E7EDF" w:rsidP="008E7EDF">
      <w:pPr>
        <w:numPr>
          <w:ilvl w:val="1"/>
          <w:numId w:val="16"/>
        </w:numPr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Participated in Department of Economics Commencement </w:t>
      </w:r>
    </w:p>
    <w:p w:rsidR="00084985" w:rsidRPr="004D7623" w:rsidRDefault="00084985" w:rsidP="00AC5469">
      <w:pPr>
        <w:rPr>
          <w:rFonts w:ascii="Calibri" w:hAnsi="Calibri" w:cs="Calibri"/>
          <w:sz w:val="22"/>
          <w:szCs w:val="24"/>
        </w:rPr>
      </w:pPr>
    </w:p>
    <w:sectPr w:rsidR="00084985" w:rsidRPr="004D7623" w:rsidSect="004E290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4410" w:rsidRDefault="00534410">
      <w:r>
        <w:separator/>
      </w:r>
    </w:p>
  </w:endnote>
  <w:endnote w:type="continuationSeparator" w:id="0">
    <w:p w:rsidR="00534410" w:rsidRDefault="0053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901" w:rsidRPr="00135388" w:rsidRDefault="004E2901" w:rsidP="004E2901">
    <w:pPr>
      <w:pStyle w:val="Footer"/>
      <w:jc w:val="right"/>
      <w:rPr>
        <w:rFonts w:ascii="Garamond" w:hAnsi="Garamond"/>
        <w:i/>
      </w:rPr>
    </w:pPr>
    <w:r w:rsidRPr="00135388">
      <w:rPr>
        <w:rFonts w:ascii="Garamond" w:hAnsi="Garamond"/>
        <w:i/>
      </w:rPr>
      <w:t xml:space="preserve">Last revised: </w:t>
    </w:r>
    <w:r w:rsidR="00505070">
      <w:rPr>
        <w:rFonts w:ascii="Garamond" w:hAnsi="Garamond"/>
        <w:i/>
      </w:rPr>
      <w:t>March 17, 2013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901" w:rsidRPr="00466A19" w:rsidRDefault="004E2901" w:rsidP="004E2901">
    <w:pPr>
      <w:pStyle w:val="Footer"/>
      <w:jc w:val="right"/>
      <w:rPr>
        <w:rFonts w:ascii="Garamond" w:hAnsi="Garamond"/>
        <w:i/>
      </w:rPr>
    </w:pPr>
    <w:r w:rsidRPr="00135388">
      <w:rPr>
        <w:rFonts w:ascii="Garamond" w:hAnsi="Garamond"/>
        <w:i/>
      </w:rPr>
      <w:t xml:space="preserve">Last revised: </w:t>
    </w:r>
    <w:r w:rsidR="00505070">
      <w:rPr>
        <w:rFonts w:ascii="Garamond" w:hAnsi="Garamond"/>
        <w:i/>
      </w:rPr>
      <w:t>March 17</w:t>
    </w:r>
    <w:r w:rsidR="00AC5469">
      <w:rPr>
        <w:rFonts w:ascii="Garamond" w:hAnsi="Garamond"/>
        <w:i/>
      </w:rPr>
      <w:t>,</w:t>
    </w:r>
    <w:r>
      <w:rPr>
        <w:rFonts w:ascii="Garamond" w:hAnsi="Garamond"/>
        <w:i/>
      </w:rPr>
      <w:t xml:space="preserve"> 201</w:t>
    </w:r>
    <w:r w:rsidR="00505070">
      <w:rPr>
        <w:rFonts w:ascii="Garamond" w:hAnsi="Garamond"/>
        <w:i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4410" w:rsidRDefault="00534410">
      <w:r>
        <w:separator/>
      </w:r>
    </w:p>
  </w:footnote>
  <w:footnote w:type="continuationSeparator" w:id="0">
    <w:p w:rsidR="00534410" w:rsidRDefault="005344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901" w:rsidRDefault="004E2901">
    <w:pPr>
      <w:pStyle w:val="Header"/>
      <w:jc w:val="right"/>
      <w:rPr>
        <w:b/>
        <w:u w:val="single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97CA9">
      <w:rPr>
        <w:rStyle w:val="PageNumber"/>
        <w:noProof/>
      </w:rPr>
      <w:t>3</w:t>
    </w:r>
    <w:r>
      <w:rPr>
        <w:rStyle w:val="PageNumber"/>
      </w:rPr>
      <w:fldChar w:fldCharType="end"/>
    </w:r>
  </w:p>
  <w:p w:rsidR="004E2901" w:rsidRDefault="004E2901">
    <w:pPr>
      <w:pStyle w:val="Header"/>
      <w:jc w:val="right"/>
      <w:rPr>
        <w:b/>
        <w:u w:val="single"/>
      </w:rPr>
    </w:pPr>
  </w:p>
  <w:p w:rsidR="004E2901" w:rsidRDefault="004E2901">
    <w:pPr>
      <w:pStyle w:val="Header"/>
      <w:jc w:val="right"/>
      <w:rPr>
        <w:b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901" w:rsidRPr="004D7623" w:rsidRDefault="004E2901" w:rsidP="004E2901">
    <w:pPr>
      <w:pStyle w:val="Header"/>
      <w:pBdr>
        <w:bottom w:val="thinThickLargeGap" w:sz="6" w:space="1" w:color="auto"/>
      </w:pBdr>
      <w:jc w:val="center"/>
      <w:rPr>
        <w:rFonts w:ascii="Calibri" w:hAnsi="Calibri" w:cs="Calibri"/>
        <w:b/>
        <w:sz w:val="36"/>
      </w:rPr>
    </w:pPr>
    <w:r w:rsidRPr="004D7623">
      <w:rPr>
        <w:rFonts w:ascii="Calibri" w:hAnsi="Calibri" w:cs="Calibri"/>
        <w:b/>
        <w:sz w:val="36"/>
      </w:rPr>
      <w:t>Davide Pettenuzzo</w:t>
    </w:r>
  </w:p>
  <w:p w:rsidR="00E46158" w:rsidRPr="004D7623" w:rsidRDefault="00E46158" w:rsidP="004E2901">
    <w:pPr>
      <w:pStyle w:val="Header"/>
      <w:pBdr>
        <w:bottom w:val="thinThickLargeGap" w:sz="6" w:space="1" w:color="auto"/>
      </w:pBdr>
      <w:jc w:val="center"/>
      <w:rPr>
        <w:rFonts w:ascii="Calibri" w:hAnsi="Calibri" w:cs="Calibri"/>
        <w:i/>
        <w:sz w:val="32"/>
      </w:rPr>
    </w:pPr>
    <w:r w:rsidRPr="004D7623">
      <w:rPr>
        <w:rFonts w:ascii="Calibri" w:hAnsi="Calibri" w:cs="Calibri"/>
        <w:i/>
        <w:sz w:val="32"/>
      </w:rPr>
      <w:t>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12A57"/>
    <w:multiLevelType w:val="hybridMultilevel"/>
    <w:tmpl w:val="73DC17D4"/>
    <w:lvl w:ilvl="0" w:tplc="7772AC0E">
      <w:start w:val="1"/>
      <w:numFmt w:val="bullet"/>
      <w:pStyle w:val="BWBBullet"/>
      <w:lvlText w:val="•"/>
      <w:lvlJc w:val="left"/>
      <w:pPr>
        <w:tabs>
          <w:tab w:val="num" w:pos="432"/>
        </w:tabs>
        <w:ind w:left="432" w:hanging="432"/>
      </w:pPr>
      <w:rPr>
        <w:rFonts w:ascii="Garamond" w:hAnsi="Garamond" w:hint="default"/>
        <w:b w:val="0"/>
        <w:i w:val="0"/>
        <w:color w:val="auto"/>
        <w:sz w:val="20"/>
        <w:u w:val="none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20"/>
        <w:u w:val="none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81F6A94"/>
    <w:multiLevelType w:val="hybridMultilevel"/>
    <w:tmpl w:val="FAA88198"/>
    <w:lvl w:ilvl="0" w:tplc="7772AC0E">
      <w:start w:val="200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E4F598D"/>
    <w:multiLevelType w:val="hybridMultilevel"/>
    <w:tmpl w:val="C81C5CB0"/>
    <w:lvl w:ilvl="0" w:tplc="333ABAF6">
      <w:start w:val="200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5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30637427"/>
    <w:multiLevelType w:val="hybridMultilevel"/>
    <w:tmpl w:val="B72E001E"/>
    <w:lvl w:ilvl="0" w:tplc="DFC2AC0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Garamond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Garamond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Garamond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31D45A4D"/>
    <w:multiLevelType w:val="hybridMultilevel"/>
    <w:tmpl w:val="0B0E5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3DC3CCA"/>
    <w:multiLevelType w:val="hybridMultilevel"/>
    <w:tmpl w:val="A5E24530"/>
    <w:lvl w:ilvl="0" w:tplc="D04EBF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Garamond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aramond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aramond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0EE2CF3"/>
    <w:multiLevelType w:val="hybridMultilevel"/>
    <w:tmpl w:val="DACECDB2"/>
    <w:lvl w:ilvl="0" w:tplc="CB0E97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640391"/>
    <w:multiLevelType w:val="hybridMultilevel"/>
    <w:tmpl w:val="1604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325F24"/>
    <w:multiLevelType w:val="hybridMultilevel"/>
    <w:tmpl w:val="4768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3C529C"/>
    <w:multiLevelType w:val="hybridMultilevel"/>
    <w:tmpl w:val="DE4CC23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Garamond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Garamond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Garamond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79B611A5"/>
    <w:multiLevelType w:val="hybridMultilevel"/>
    <w:tmpl w:val="48044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3"/>
  </w:num>
  <w:num w:numId="5">
    <w:abstractNumId w:val="0"/>
  </w:num>
  <w:num w:numId="6">
    <w:abstractNumId w:val="5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4"/>
  </w:num>
  <w:num w:numId="12">
    <w:abstractNumId w:val="7"/>
  </w:num>
  <w:num w:numId="13">
    <w:abstractNumId w:val="10"/>
  </w:num>
  <w:num w:numId="14">
    <w:abstractNumId w:val="6"/>
  </w:num>
  <w:num w:numId="15">
    <w:abstractNumId w:val="8"/>
  </w:num>
  <w:num w:numId="1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39"/>
    <w:rsid w:val="00017FB0"/>
    <w:rsid w:val="00084985"/>
    <w:rsid w:val="000B6820"/>
    <w:rsid w:val="001853D5"/>
    <w:rsid w:val="001A5A0B"/>
    <w:rsid w:val="00361052"/>
    <w:rsid w:val="004D7623"/>
    <w:rsid w:val="004E2901"/>
    <w:rsid w:val="004F05A5"/>
    <w:rsid w:val="00505070"/>
    <w:rsid w:val="00534410"/>
    <w:rsid w:val="00542812"/>
    <w:rsid w:val="006137D3"/>
    <w:rsid w:val="00650981"/>
    <w:rsid w:val="006E1693"/>
    <w:rsid w:val="007A742C"/>
    <w:rsid w:val="007F4EDE"/>
    <w:rsid w:val="00857C4A"/>
    <w:rsid w:val="008820A1"/>
    <w:rsid w:val="0088398B"/>
    <w:rsid w:val="00897CA9"/>
    <w:rsid w:val="008C61E2"/>
    <w:rsid w:val="008E7EDF"/>
    <w:rsid w:val="009F76EE"/>
    <w:rsid w:val="00A22832"/>
    <w:rsid w:val="00AC5469"/>
    <w:rsid w:val="00B86FCE"/>
    <w:rsid w:val="00C326E9"/>
    <w:rsid w:val="00C353F3"/>
    <w:rsid w:val="00D21823"/>
    <w:rsid w:val="00D4028A"/>
    <w:rsid w:val="00DF004D"/>
    <w:rsid w:val="00DF298E"/>
    <w:rsid w:val="00E07BED"/>
    <w:rsid w:val="00E46158"/>
    <w:rsid w:val="00FB4D96"/>
    <w:rsid w:val="00FE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rsid w:val="00577C82"/>
    <w:pPr>
      <w:keepNext/>
      <w:outlineLvl w:val="1"/>
    </w:pPr>
    <w:rPr>
      <w:sz w:val="24"/>
      <w:lang w:val="en-GB" w:eastAsia="it-I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A57EFA"/>
    <w:pPr>
      <w:spacing w:before="100" w:beforeAutospacing="1" w:after="100" w:afterAutospacing="1"/>
    </w:pPr>
    <w:rPr>
      <w:rFonts w:ascii="Arial" w:hAnsi="Arial" w:cs="Arial"/>
      <w:color w:val="000000"/>
      <w:sz w:val="24"/>
      <w:szCs w:val="24"/>
      <w:lang w:val="en-GB" w:eastAsia="it-IT"/>
    </w:rPr>
  </w:style>
  <w:style w:type="character" w:styleId="Hyperlink">
    <w:name w:val="Hyperlink"/>
    <w:rsid w:val="00577C82"/>
    <w:rPr>
      <w:color w:val="FF0000"/>
      <w:u w:val="single"/>
    </w:rPr>
  </w:style>
  <w:style w:type="paragraph" w:styleId="BodyText">
    <w:name w:val="Body Text"/>
    <w:basedOn w:val="Normal"/>
    <w:rsid w:val="00577C82"/>
    <w:rPr>
      <w:rFonts w:ascii="Arial" w:hAnsi="Arial" w:cs="Arial"/>
      <w:szCs w:val="24"/>
      <w:lang w:val="en-GB" w:eastAsia="it-IT"/>
    </w:rPr>
  </w:style>
  <w:style w:type="character" w:styleId="PageNumber">
    <w:name w:val="page number"/>
    <w:basedOn w:val="DefaultParagraphFont"/>
    <w:rsid w:val="00EF3839"/>
  </w:style>
  <w:style w:type="character" w:styleId="FollowedHyperlink">
    <w:name w:val="FollowedHyperlink"/>
    <w:rsid w:val="00965A54"/>
    <w:rPr>
      <w:color w:val="800080"/>
      <w:u w:val="single"/>
    </w:rPr>
  </w:style>
  <w:style w:type="paragraph" w:customStyle="1" w:styleId="BWBBody">
    <w:name w:val="BWB Body"/>
    <w:basedOn w:val="Normal"/>
    <w:rsid w:val="00135388"/>
    <w:pPr>
      <w:spacing w:before="120" w:after="120" w:line="300" w:lineRule="exact"/>
    </w:pPr>
    <w:rPr>
      <w:rFonts w:ascii="Garamond" w:hAnsi="Garamond"/>
      <w:sz w:val="24"/>
      <w:szCs w:val="24"/>
    </w:rPr>
  </w:style>
  <w:style w:type="table" w:styleId="TableGrid">
    <w:name w:val="Table Grid"/>
    <w:basedOn w:val="TableNormal"/>
    <w:rsid w:val="00B47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sumeBullet">
    <w:name w:val="Resume Bullet"/>
    <w:basedOn w:val="BWBBullet"/>
    <w:rsid w:val="00514B09"/>
    <w:pPr>
      <w:tabs>
        <w:tab w:val="clear" w:pos="432"/>
        <w:tab w:val="left" w:pos="360"/>
      </w:tabs>
      <w:spacing w:before="120"/>
      <w:ind w:left="360" w:hanging="360"/>
    </w:pPr>
  </w:style>
  <w:style w:type="paragraph" w:customStyle="1" w:styleId="BWBBullet">
    <w:name w:val="BWB Bullet"/>
    <w:basedOn w:val="Normal"/>
    <w:rsid w:val="00514B09"/>
    <w:pPr>
      <w:numPr>
        <w:numId w:val="5"/>
      </w:numPr>
      <w:spacing w:line="300" w:lineRule="exact"/>
    </w:pPr>
    <w:rPr>
      <w:rFonts w:ascii="Garamond" w:hAnsi="Garamond"/>
      <w:sz w:val="24"/>
      <w:szCs w:val="24"/>
    </w:rPr>
  </w:style>
  <w:style w:type="paragraph" w:customStyle="1" w:styleId="ResumeSectionHeader">
    <w:name w:val="Resume Section Header"/>
    <w:basedOn w:val="Normal"/>
    <w:rsid w:val="00514B09"/>
    <w:pPr>
      <w:spacing w:before="360"/>
    </w:pPr>
    <w:rPr>
      <w:rFonts w:ascii="Arial Black" w:hAnsi="Arial Black"/>
      <w:bCs/>
    </w:rPr>
  </w:style>
  <w:style w:type="paragraph" w:styleId="ListParagraph">
    <w:name w:val="List Paragraph"/>
    <w:basedOn w:val="Normal"/>
    <w:uiPriority w:val="34"/>
    <w:qFormat/>
    <w:rsid w:val="00AC5469"/>
    <w:pPr>
      <w:ind w:left="720"/>
    </w:pPr>
  </w:style>
  <w:style w:type="paragraph" w:styleId="BalloonText">
    <w:name w:val="Balloon Text"/>
    <w:basedOn w:val="Normal"/>
    <w:link w:val="BalloonTextChar"/>
    <w:rsid w:val="008C61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61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rsid w:val="00577C82"/>
    <w:pPr>
      <w:keepNext/>
      <w:outlineLvl w:val="1"/>
    </w:pPr>
    <w:rPr>
      <w:sz w:val="24"/>
      <w:lang w:val="en-GB" w:eastAsia="it-I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A57EFA"/>
    <w:pPr>
      <w:spacing w:before="100" w:beforeAutospacing="1" w:after="100" w:afterAutospacing="1"/>
    </w:pPr>
    <w:rPr>
      <w:rFonts w:ascii="Arial" w:hAnsi="Arial" w:cs="Arial"/>
      <w:color w:val="000000"/>
      <w:sz w:val="24"/>
      <w:szCs w:val="24"/>
      <w:lang w:val="en-GB" w:eastAsia="it-IT"/>
    </w:rPr>
  </w:style>
  <w:style w:type="character" w:styleId="Hyperlink">
    <w:name w:val="Hyperlink"/>
    <w:rsid w:val="00577C82"/>
    <w:rPr>
      <w:color w:val="FF0000"/>
      <w:u w:val="single"/>
    </w:rPr>
  </w:style>
  <w:style w:type="paragraph" w:styleId="BodyText">
    <w:name w:val="Body Text"/>
    <w:basedOn w:val="Normal"/>
    <w:rsid w:val="00577C82"/>
    <w:rPr>
      <w:rFonts w:ascii="Arial" w:hAnsi="Arial" w:cs="Arial"/>
      <w:szCs w:val="24"/>
      <w:lang w:val="en-GB" w:eastAsia="it-IT"/>
    </w:rPr>
  </w:style>
  <w:style w:type="character" w:styleId="PageNumber">
    <w:name w:val="page number"/>
    <w:basedOn w:val="DefaultParagraphFont"/>
    <w:rsid w:val="00EF3839"/>
  </w:style>
  <w:style w:type="character" w:styleId="FollowedHyperlink">
    <w:name w:val="FollowedHyperlink"/>
    <w:rsid w:val="00965A54"/>
    <w:rPr>
      <w:color w:val="800080"/>
      <w:u w:val="single"/>
    </w:rPr>
  </w:style>
  <w:style w:type="paragraph" w:customStyle="1" w:styleId="BWBBody">
    <w:name w:val="BWB Body"/>
    <w:basedOn w:val="Normal"/>
    <w:rsid w:val="00135388"/>
    <w:pPr>
      <w:spacing w:before="120" w:after="120" w:line="300" w:lineRule="exact"/>
    </w:pPr>
    <w:rPr>
      <w:rFonts w:ascii="Garamond" w:hAnsi="Garamond"/>
      <w:sz w:val="24"/>
      <w:szCs w:val="24"/>
    </w:rPr>
  </w:style>
  <w:style w:type="table" w:styleId="TableGrid">
    <w:name w:val="Table Grid"/>
    <w:basedOn w:val="TableNormal"/>
    <w:rsid w:val="00B47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sumeBullet">
    <w:name w:val="Resume Bullet"/>
    <w:basedOn w:val="BWBBullet"/>
    <w:rsid w:val="00514B09"/>
    <w:pPr>
      <w:tabs>
        <w:tab w:val="clear" w:pos="432"/>
        <w:tab w:val="left" w:pos="360"/>
      </w:tabs>
      <w:spacing w:before="120"/>
      <w:ind w:left="360" w:hanging="360"/>
    </w:pPr>
  </w:style>
  <w:style w:type="paragraph" w:customStyle="1" w:styleId="BWBBullet">
    <w:name w:val="BWB Bullet"/>
    <w:basedOn w:val="Normal"/>
    <w:rsid w:val="00514B09"/>
    <w:pPr>
      <w:numPr>
        <w:numId w:val="5"/>
      </w:numPr>
      <w:spacing w:line="300" w:lineRule="exact"/>
    </w:pPr>
    <w:rPr>
      <w:rFonts w:ascii="Garamond" w:hAnsi="Garamond"/>
      <w:sz w:val="24"/>
      <w:szCs w:val="24"/>
    </w:rPr>
  </w:style>
  <w:style w:type="paragraph" w:customStyle="1" w:styleId="ResumeSectionHeader">
    <w:name w:val="Resume Section Header"/>
    <w:basedOn w:val="Normal"/>
    <w:rsid w:val="00514B09"/>
    <w:pPr>
      <w:spacing w:before="360"/>
    </w:pPr>
    <w:rPr>
      <w:rFonts w:ascii="Arial Black" w:hAnsi="Arial Black"/>
      <w:bCs/>
    </w:rPr>
  </w:style>
  <w:style w:type="paragraph" w:styleId="ListParagraph">
    <w:name w:val="List Paragraph"/>
    <w:basedOn w:val="Normal"/>
    <w:uiPriority w:val="34"/>
    <w:qFormat/>
    <w:rsid w:val="00AC5469"/>
    <w:pPr>
      <w:ind w:left="720"/>
    </w:pPr>
  </w:style>
  <w:style w:type="paragraph" w:styleId="BalloonText">
    <w:name w:val="Balloon Text"/>
    <w:basedOn w:val="Normal"/>
    <w:link w:val="BalloonTextChar"/>
    <w:rsid w:val="008C61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61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ettenu@brandeis.edu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people.brandeis.edu/~dpetten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UCSD</Company>
  <LinksUpToDate>false</LinksUpToDate>
  <CharactersWithSpaces>2871</CharactersWithSpaces>
  <SharedDoc>false</SharedDoc>
  <HLinks>
    <vt:vector size="12" baseType="variant">
      <vt:variant>
        <vt:i4>393225</vt:i4>
      </vt:variant>
      <vt:variant>
        <vt:i4>3</vt:i4>
      </vt:variant>
      <vt:variant>
        <vt:i4>0</vt:i4>
      </vt:variant>
      <vt:variant>
        <vt:i4>5</vt:i4>
      </vt:variant>
      <vt:variant>
        <vt:lpwstr>http://people.brandeis.edu/~dpettenu/</vt:lpwstr>
      </vt:variant>
      <vt:variant>
        <vt:lpwstr/>
      </vt:variant>
      <vt:variant>
        <vt:i4>2293786</vt:i4>
      </vt:variant>
      <vt:variant>
        <vt:i4>0</vt:i4>
      </vt:variant>
      <vt:variant>
        <vt:i4>0</vt:i4>
      </vt:variant>
      <vt:variant>
        <vt:i4>5</vt:i4>
      </vt:variant>
      <vt:variant>
        <vt:lpwstr>mailto:dpettenu@brandeis.edu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Sue Papp</dc:creator>
  <cp:lastModifiedBy>Davide Pettenuzzo</cp:lastModifiedBy>
  <cp:revision>2</cp:revision>
  <cp:lastPrinted>2013-03-25T14:55:00Z</cp:lastPrinted>
  <dcterms:created xsi:type="dcterms:W3CDTF">2013-03-25T14:57:00Z</dcterms:created>
  <dcterms:modified xsi:type="dcterms:W3CDTF">2013-03-25T14:57:00Z</dcterms:modified>
</cp:coreProperties>
</file>