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5C" w:rsidRDefault="00576E5C" w:rsidP="00CA5737">
      <w:pPr>
        <w:spacing w:line="360" w:lineRule="auto"/>
        <w:rPr>
          <w:sz w:val="24"/>
          <w:szCs w:val="24"/>
          <w:lang w:val="es-ES"/>
        </w:rPr>
      </w:pPr>
    </w:p>
    <w:p w:rsidR="00576E5C" w:rsidRDefault="00040D93" w:rsidP="00CA5737">
      <w:pPr>
        <w:spacing w:line="360" w:lineRule="auto"/>
        <w:rPr>
          <w:sz w:val="24"/>
          <w:szCs w:val="24"/>
          <w:lang w:val="es-ES"/>
        </w:rPr>
      </w:pPr>
      <w:r>
        <w:rPr>
          <w:sz w:val="24"/>
          <w:szCs w:val="24"/>
          <w:lang w:val="es-ES"/>
        </w:rPr>
        <w:t>INTRODUCION</w:t>
      </w:r>
    </w:p>
    <w:p w:rsidR="00576E5C" w:rsidRDefault="00576E5C" w:rsidP="00CA5737">
      <w:pPr>
        <w:spacing w:line="360" w:lineRule="auto"/>
        <w:rPr>
          <w:sz w:val="24"/>
          <w:szCs w:val="24"/>
          <w:lang w:val="es-ES"/>
        </w:rPr>
      </w:pPr>
      <w:r>
        <w:rPr>
          <w:sz w:val="24"/>
          <w:szCs w:val="24"/>
          <w:lang w:val="es-ES"/>
        </w:rPr>
        <w:t xml:space="preserve">En este proyecto vamos a hablar que tan viable o rentable fue el sector de las papelerías ya que se vieron afectadas entre los años 2020 y 2021 debido a las bajas ventas de útiles escolares y el incremento en las materia primas para la elaboración de  dichos productos </w:t>
      </w:r>
      <w:proofErr w:type="spellStart"/>
      <w:r>
        <w:rPr>
          <w:sz w:val="24"/>
          <w:szCs w:val="24"/>
          <w:lang w:val="es-ES"/>
        </w:rPr>
        <w:t>productos</w:t>
      </w:r>
      <w:proofErr w:type="spellEnd"/>
      <w:r>
        <w:rPr>
          <w:sz w:val="24"/>
          <w:szCs w:val="24"/>
          <w:lang w:val="es-ES"/>
        </w:rPr>
        <w:t xml:space="preserve">, las ventas se han visto afectadas también por las nuevas herramientas tecnológicas que se están usando en el momento, ya que todo se maneja </w:t>
      </w:r>
      <w:r w:rsidR="00040D93">
        <w:rPr>
          <w:sz w:val="24"/>
          <w:szCs w:val="24"/>
          <w:lang w:val="es-ES"/>
        </w:rPr>
        <w:t>a través</w:t>
      </w:r>
      <w:r>
        <w:rPr>
          <w:sz w:val="24"/>
          <w:szCs w:val="24"/>
          <w:lang w:val="es-ES"/>
        </w:rPr>
        <w:t xml:space="preserve"> de la internet y se ha dejado de usar algunos productos para contribuir con la no contaminación del medio ambiente.</w:t>
      </w:r>
    </w:p>
    <w:p w:rsidR="00D52732" w:rsidRDefault="00D52732" w:rsidP="00CA5737">
      <w:pPr>
        <w:spacing w:line="360" w:lineRule="auto"/>
        <w:rPr>
          <w:sz w:val="24"/>
          <w:szCs w:val="24"/>
          <w:lang w:val="es-ES"/>
        </w:rPr>
      </w:pPr>
      <w:r>
        <w:rPr>
          <w:sz w:val="24"/>
          <w:szCs w:val="24"/>
          <w:lang w:val="es-ES"/>
        </w:rPr>
        <w:t xml:space="preserve">Es por eso que con los diferentes cálculos financieros que se presenta en este </w:t>
      </w:r>
      <w:r w:rsidR="00040D93">
        <w:rPr>
          <w:sz w:val="24"/>
          <w:szCs w:val="24"/>
          <w:lang w:val="es-ES"/>
        </w:rPr>
        <w:t xml:space="preserve">informe como lo son el WACC, VPN, TIR, PRI, </w:t>
      </w:r>
      <w:r>
        <w:rPr>
          <w:sz w:val="24"/>
          <w:szCs w:val="24"/>
          <w:lang w:val="es-ES"/>
        </w:rPr>
        <w:t xml:space="preserve">se verá reflejado la viabilidad de los diferentes años hasta la fecha y </w:t>
      </w:r>
      <w:r w:rsidR="00040D93">
        <w:rPr>
          <w:sz w:val="24"/>
          <w:szCs w:val="24"/>
          <w:lang w:val="es-ES"/>
        </w:rPr>
        <w:t>así</w:t>
      </w:r>
      <w:r>
        <w:rPr>
          <w:sz w:val="24"/>
          <w:szCs w:val="24"/>
          <w:lang w:val="es-ES"/>
        </w:rPr>
        <w:t xml:space="preserve"> poder deducir si este fue o</w:t>
      </w:r>
      <w:r w:rsidR="00040D93">
        <w:rPr>
          <w:sz w:val="24"/>
          <w:szCs w:val="24"/>
          <w:lang w:val="es-ES"/>
        </w:rPr>
        <w:t xml:space="preserve"> no rentable, es por ello que antes de poner en práctica o funcionamiento un negocio, se debe hacer los diversos cálculos para lograr la rentabilidad y tener en cuenta las mejoras, negociaciones, inversiones adecuadas con un servicio o producto de </w:t>
      </w:r>
      <w:proofErr w:type="gramStart"/>
      <w:r w:rsidR="00040D93">
        <w:rPr>
          <w:sz w:val="24"/>
          <w:szCs w:val="24"/>
          <w:lang w:val="es-ES"/>
        </w:rPr>
        <w:t>calidad .</w:t>
      </w:r>
      <w:proofErr w:type="gramEnd"/>
      <w:r w:rsidR="00040D93">
        <w:rPr>
          <w:sz w:val="24"/>
          <w:szCs w:val="24"/>
          <w:lang w:val="es-ES"/>
        </w:rPr>
        <w:t xml:space="preserve"> </w:t>
      </w: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576E5C" w:rsidRDefault="00576E5C" w:rsidP="00CA5737">
      <w:pPr>
        <w:spacing w:line="360" w:lineRule="auto"/>
        <w:rPr>
          <w:sz w:val="24"/>
          <w:szCs w:val="24"/>
          <w:lang w:val="es-ES"/>
        </w:rPr>
      </w:pPr>
    </w:p>
    <w:p w:rsidR="00040D93" w:rsidRDefault="00040D93" w:rsidP="00CA5737">
      <w:pPr>
        <w:spacing w:line="360" w:lineRule="auto"/>
        <w:rPr>
          <w:sz w:val="24"/>
          <w:szCs w:val="24"/>
          <w:lang w:val="es-ES"/>
        </w:rPr>
      </w:pPr>
    </w:p>
    <w:p w:rsidR="00576E5C" w:rsidRDefault="00576E5C" w:rsidP="00CA5737">
      <w:pPr>
        <w:spacing w:line="360" w:lineRule="auto"/>
        <w:rPr>
          <w:sz w:val="24"/>
          <w:szCs w:val="24"/>
          <w:lang w:val="es-ES"/>
        </w:rPr>
      </w:pPr>
    </w:p>
    <w:p w:rsidR="00372B47" w:rsidRDefault="00B526F5" w:rsidP="00CA5737">
      <w:pPr>
        <w:spacing w:line="360" w:lineRule="auto"/>
        <w:rPr>
          <w:sz w:val="24"/>
          <w:szCs w:val="24"/>
          <w:lang w:val="es-ES"/>
        </w:rPr>
      </w:pPr>
      <w:r w:rsidRPr="00CA5737">
        <w:rPr>
          <w:sz w:val="24"/>
          <w:szCs w:val="24"/>
          <w:lang w:val="es-ES"/>
        </w:rPr>
        <w:lastRenderedPageBreak/>
        <w:t xml:space="preserve">RESUMEN </w:t>
      </w:r>
    </w:p>
    <w:p w:rsidR="00CA5737" w:rsidRPr="00CA5737" w:rsidRDefault="00CA5737" w:rsidP="00CA5737">
      <w:pPr>
        <w:spacing w:line="360" w:lineRule="auto"/>
        <w:rPr>
          <w:sz w:val="24"/>
          <w:szCs w:val="24"/>
          <w:lang w:val="es-ES"/>
        </w:rPr>
      </w:pPr>
    </w:p>
    <w:p w:rsidR="00B526F5" w:rsidRDefault="00D63220" w:rsidP="00CA5737">
      <w:pPr>
        <w:spacing w:line="360" w:lineRule="auto"/>
        <w:rPr>
          <w:sz w:val="24"/>
          <w:szCs w:val="24"/>
          <w:lang w:val="es-ES"/>
        </w:rPr>
      </w:pPr>
      <w:r>
        <w:rPr>
          <w:sz w:val="24"/>
          <w:szCs w:val="24"/>
          <w:lang w:val="es-ES"/>
        </w:rPr>
        <w:t>En el presente trabajo</w:t>
      </w:r>
      <w:r w:rsidR="00B526F5" w:rsidRPr="00CA5737">
        <w:rPr>
          <w:sz w:val="24"/>
          <w:szCs w:val="24"/>
          <w:lang w:val="es-ES"/>
        </w:rPr>
        <w:t xml:space="preserve"> damos a conocer que tan viable es un proyecto de inversión, este análisis se basa a través de indicadores financieros como lo son: VPN </w:t>
      </w:r>
      <w:r w:rsidR="00CA5737" w:rsidRPr="00CA5737">
        <w:rPr>
          <w:sz w:val="24"/>
          <w:szCs w:val="24"/>
          <w:lang w:val="es-ES"/>
        </w:rPr>
        <w:t>(valor</w:t>
      </w:r>
      <w:r w:rsidR="00B526F5" w:rsidRPr="00CA5737">
        <w:rPr>
          <w:sz w:val="24"/>
          <w:szCs w:val="24"/>
          <w:lang w:val="es-ES"/>
        </w:rPr>
        <w:t xml:space="preserve"> presente neto), TIR (tasa interna de retorno), RBC (relación costo beneficio), y el PRI (periodo de recuperación de la inversión, para este desarrollo nos basamos en la empresa conocida como </w:t>
      </w:r>
      <w:r w:rsidR="00CA5737" w:rsidRPr="00CA5737">
        <w:rPr>
          <w:sz w:val="24"/>
          <w:szCs w:val="24"/>
          <w:lang w:val="es-ES"/>
        </w:rPr>
        <w:t>ABC, al</w:t>
      </w:r>
      <w:r w:rsidR="00B526F5" w:rsidRPr="00CA5737">
        <w:rPr>
          <w:sz w:val="24"/>
          <w:szCs w:val="24"/>
          <w:lang w:val="es-ES"/>
        </w:rPr>
        <w:t xml:space="preserve"> cual se dará desarrollo a dichos datos obtenidos y de los mismos sacar el análisis de los anteriormente mencionados. </w:t>
      </w:r>
    </w:p>
    <w:p w:rsidR="00CA5737" w:rsidRPr="00CA5737" w:rsidRDefault="00CA5737" w:rsidP="00CA5737">
      <w:pPr>
        <w:spacing w:line="360" w:lineRule="auto"/>
        <w:rPr>
          <w:sz w:val="24"/>
          <w:szCs w:val="24"/>
          <w:lang w:val="es-ES"/>
        </w:rPr>
      </w:pPr>
    </w:p>
    <w:p w:rsidR="00B526F5" w:rsidRDefault="00B526F5" w:rsidP="00CA5737">
      <w:pPr>
        <w:spacing w:line="360" w:lineRule="auto"/>
        <w:rPr>
          <w:sz w:val="24"/>
          <w:szCs w:val="24"/>
          <w:lang w:val="es-ES"/>
        </w:rPr>
      </w:pPr>
      <w:r w:rsidRPr="00CA5737">
        <w:rPr>
          <w:sz w:val="24"/>
          <w:szCs w:val="24"/>
          <w:lang w:val="es-ES"/>
        </w:rPr>
        <w:t>En este también se debe tener en</w:t>
      </w:r>
      <w:r w:rsidR="00CA5737">
        <w:rPr>
          <w:sz w:val="24"/>
          <w:szCs w:val="24"/>
          <w:lang w:val="es-ES"/>
        </w:rPr>
        <w:t xml:space="preserve"> </w:t>
      </w:r>
      <w:r w:rsidRPr="00CA5737">
        <w:rPr>
          <w:sz w:val="24"/>
          <w:szCs w:val="24"/>
          <w:lang w:val="es-ES"/>
        </w:rPr>
        <w:t>cuenta el flujo de calibre en un determinado tiempo que pueden ser mese</w:t>
      </w:r>
      <w:r w:rsidR="00CA5737" w:rsidRPr="00CA5737">
        <w:rPr>
          <w:sz w:val="24"/>
          <w:szCs w:val="24"/>
          <w:lang w:val="es-ES"/>
        </w:rPr>
        <w:t>s</w:t>
      </w:r>
      <w:r w:rsidRPr="00CA5737">
        <w:rPr>
          <w:sz w:val="24"/>
          <w:szCs w:val="24"/>
          <w:lang w:val="es-ES"/>
        </w:rPr>
        <w:t xml:space="preserve"> o años, de la cual se verificara la información que en este caso veremos el análisis de cinco años que van desde </w:t>
      </w:r>
      <w:r w:rsidR="00CA5737" w:rsidRPr="00CA5737">
        <w:rPr>
          <w:sz w:val="24"/>
          <w:szCs w:val="24"/>
          <w:lang w:val="es-ES"/>
        </w:rPr>
        <w:t xml:space="preserve">2019 a 2023, de nuestra empresa </w:t>
      </w:r>
      <w:r w:rsidR="00CA5737">
        <w:rPr>
          <w:sz w:val="24"/>
          <w:szCs w:val="24"/>
          <w:lang w:val="es-ES"/>
        </w:rPr>
        <w:t xml:space="preserve">conocida como </w:t>
      </w:r>
      <w:r w:rsidR="00CA5737" w:rsidRPr="00CA5737">
        <w:rPr>
          <w:sz w:val="24"/>
          <w:szCs w:val="24"/>
          <w:lang w:val="es-ES"/>
        </w:rPr>
        <w:t xml:space="preserve">ABC </w:t>
      </w:r>
      <w:r w:rsidR="00CA5737">
        <w:rPr>
          <w:sz w:val="24"/>
          <w:szCs w:val="24"/>
          <w:lang w:val="es-ES"/>
        </w:rPr>
        <w:t>, ese analizara cada uno de los indicadores financieros del proyecto de inversión como también ver el análisis de sensibilidad del mismo, para ver cuál es la viabilidad de este,  si es optimista  o no de acuerdo a los diversos resultados.</w:t>
      </w:r>
    </w:p>
    <w:p w:rsidR="00D63220" w:rsidRDefault="00D63220"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1975BE" w:rsidRDefault="001975BE" w:rsidP="00CA5737">
      <w:pPr>
        <w:spacing w:line="360" w:lineRule="auto"/>
        <w:rPr>
          <w:sz w:val="24"/>
          <w:szCs w:val="24"/>
          <w:lang w:val="es-ES"/>
        </w:rPr>
      </w:pPr>
      <w:r>
        <w:rPr>
          <w:sz w:val="24"/>
          <w:szCs w:val="24"/>
          <w:lang w:val="es-ES"/>
        </w:rPr>
        <w:t>Figura 1</w:t>
      </w:r>
    </w:p>
    <w:tbl>
      <w:tblPr>
        <w:tblW w:w="10630" w:type="dxa"/>
        <w:tblInd w:w="-1212" w:type="dxa"/>
        <w:tblCellMar>
          <w:left w:w="70" w:type="dxa"/>
          <w:right w:w="70" w:type="dxa"/>
        </w:tblCellMar>
        <w:tblLook w:val="04A0" w:firstRow="1" w:lastRow="0" w:firstColumn="1" w:lastColumn="0" w:noHBand="0" w:noVBand="1"/>
      </w:tblPr>
      <w:tblGrid>
        <w:gridCol w:w="804"/>
        <w:gridCol w:w="485"/>
        <w:gridCol w:w="3797"/>
        <w:gridCol w:w="946"/>
        <w:gridCol w:w="1417"/>
        <w:gridCol w:w="993"/>
        <w:gridCol w:w="850"/>
        <w:gridCol w:w="1338"/>
      </w:tblGrid>
      <w:tr w:rsidR="00053D8B" w:rsidRPr="00CA5737" w:rsidTr="00D63220">
        <w:trPr>
          <w:trHeight w:val="271"/>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4"/>
                <w:szCs w:val="24"/>
                <w:lang w:eastAsia="es-CO"/>
              </w:rPr>
            </w:pPr>
          </w:p>
        </w:tc>
        <w:tc>
          <w:tcPr>
            <w:tcW w:w="485"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3797"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946"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1417"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993"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850"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r>
      <w:tr w:rsidR="00CA5737"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8488" w:type="dxa"/>
            <w:gridSpan w:val="6"/>
            <w:tcBorders>
              <w:top w:val="nil"/>
              <w:left w:val="single" w:sz="4" w:space="0" w:color="auto"/>
              <w:bottom w:val="nil"/>
              <w:right w:val="nil"/>
            </w:tcBorders>
            <w:shd w:val="clear" w:color="000000" w:fill="2F75B5"/>
            <w:noWrap/>
            <w:vAlign w:val="bottom"/>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EMPRESA COMERCIAL</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p>
        </w:tc>
      </w:tr>
      <w:tr w:rsidR="00CA5737"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8488" w:type="dxa"/>
            <w:gridSpan w:val="6"/>
            <w:tcBorders>
              <w:top w:val="nil"/>
              <w:left w:val="single" w:sz="4" w:space="0" w:color="auto"/>
              <w:bottom w:val="single" w:sz="4" w:space="0" w:color="auto"/>
              <w:right w:val="nil"/>
            </w:tcBorders>
            <w:shd w:val="clear" w:color="000000" w:fill="2F75B5"/>
            <w:noWrap/>
            <w:vAlign w:val="bottom"/>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FLUJO DE CAJA PROYECTADO</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p>
        </w:tc>
      </w:tr>
      <w:tr w:rsidR="00053D8B" w:rsidRPr="00CA5737" w:rsidTr="00D63220">
        <w:trPr>
          <w:trHeight w:val="185"/>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single" w:sz="4" w:space="0" w:color="auto"/>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w:t>
            </w:r>
          </w:p>
        </w:tc>
        <w:tc>
          <w:tcPr>
            <w:tcW w:w="946" w:type="dxa"/>
            <w:tcBorders>
              <w:top w:val="nil"/>
              <w:left w:val="nil"/>
              <w:bottom w:val="single" w:sz="4" w:space="0" w:color="auto"/>
              <w:right w:val="single" w:sz="4" w:space="0" w:color="auto"/>
            </w:tcBorders>
            <w:shd w:val="clear" w:color="auto" w:fill="auto"/>
            <w:noWrap/>
            <w:vAlign w:val="center"/>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2020</w:t>
            </w:r>
          </w:p>
        </w:tc>
        <w:tc>
          <w:tcPr>
            <w:tcW w:w="1417" w:type="dxa"/>
            <w:tcBorders>
              <w:top w:val="nil"/>
              <w:left w:val="nil"/>
              <w:bottom w:val="single" w:sz="4" w:space="0" w:color="auto"/>
              <w:right w:val="single" w:sz="4" w:space="0" w:color="auto"/>
            </w:tcBorders>
            <w:shd w:val="clear" w:color="auto" w:fill="auto"/>
            <w:noWrap/>
            <w:vAlign w:val="center"/>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2021</w:t>
            </w:r>
          </w:p>
        </w:tc>
        <w:tc>
          <w:tcPr>
            <w:tcW w:w="993" w:type="dxa"/>
            <w:tcBorders>
              <w:top w:val="nil"/>
              <w:left w:val="nil"/>
              <w:bottom w:val="single" w:sz="4" w:space="0" w:color="auto"/>
              <w:right w:val="single" w:sz="4" w:space="0" w:color="auto"/>
            </w:tcBorders>
            <w:shd w:val="clear" w:color="auto" w:fill="auto"/>
            <w:noWrap/>
            <w:vAlign w:val="center"/>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2022</w:t>
            </w:r>
          </w:p>
        </w:tc>
        <w:tc>
          <w:tcPr>
            <w:tcW w:w="850" w:type="dxa"/>
            <w:tcBorders>
              <w:top w:val="nil"/>
              <w:left w:val="nil"/>
              <w:bottom w:val="single" w:sz="4" w:space="0" w:color="auto"/>
              <w:right w:val="single" w:sz="4" w:space="0" w:color="auto"/>
            </w:tcBorders>
            <w:shd w:val="clear" w:color="auto" w:fill="auto"/>
            <w:noWrap/>
            <w:vAlign w:val="center"/>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2023</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jc w:val="center"/>
              <w:rPr>
                <w:rFonts w:ascii="Calibri" w:eastAsia="Times New Roman" w:hAnsi="Calibri" w:cs="Calibri"/>
                <w:b/>
                <w:bCs/>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Utilidad Operacional</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894 </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1.168 </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1.245 </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1.327 </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Impuestos</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295,0 </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385,4 </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410,8 </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438,0 </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 xml:space="preserve">Depreciaciones </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97</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102</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109</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116</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Amortizaciones</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14</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15</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16</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r w:rsidRPr="00CA5737">
              <w:rPr>
                <w:rFonts w:ascii="Calibri" w:eastAsia="Times New Roman" w:hAnsi="Calibri" w:cs="Calibri"/>
                <w:color w:val="000000"/>
                <w:lang w:eastAsia="es-CO"/>
              </w:rPr>
              <w:t>17</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jc w:val="right"/>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b/>
                <w:bCs/>
                <w:color w:val="000000"/>
                <w:lang w:eastAsia="es-CO"/>
              </w:rPr>
            </w:pPr>
            <w:r w:rsidRPr="00CA5737">
              <w:rPr>
                <w:rFonts w:ascii="Calibri Light" w:eastAsia="Times New Roman" w:hAnsi="Calibri Light" w:cs="Calibri Light"/>
                <w:b/>
                <w:bCs/>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b/>
                <w:bCs/>
                <w:color w:val="000000"/>
                <w:lang w:eastAsia="es-CO"/>
              </w:rPr>
            </w:pPr>
            <w:r w:rsidRPr="00CA5737">
              <w:rPr>
                <w:rFonts w:ascii="Calibri Light" w:eastAsia="Times New Roman" w:hAnsi="Calibri Light" w:cs="Calibri Light"/>
                <w:b/>
                <w:bCs/>
                <w:color w:val="000000"/>
                <w:lang w:eastAsia="es-CO"/>
              </w:rPr>
              <w:t>Flujo de Caja Bruto</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709,3 </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899,5 </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958,9 </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1.022,3 </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Incremento/Decremento capital de trabajo</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1.121 </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82 </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74 </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100 </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nil"/>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color w:val="000000"/>
                <w:lang w:eastAsia="es-CO"/>
              </w:rPr>
            </w:pPr>
            <w:r w:rsidRPr="00CA5737">
              <w:rPr>
                <w:rFonts w:ascii="Calibri Light" w:eastAsia="Times New Roman" w:hAnsi="Calibri Light" w:cs="Calibri Light"/>
                <w:color w:val="000000"/>
                <w:lang w:eastAsia="es-CO"/>
              </w:rPr>
              <w:t>Incremento/Decremento activos fijos</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381 </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24 </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25 </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r w:rsidRPr="00CA5737">
              <w:rPr>
                <w:rFonts w:ascii="Calibri" w:eastAsia="Times New Roman" w:hAnsi="Calibri" w:cs="Calibri"/>
                <w:color w:val="000000"/>
                <w:lang w:eastAsia="es-CO"/>
              </w:rPr>
              <w:t xml:space="preserve">-                     34 </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color w:val="000000"/>
                <w:lang w:eastAsia="es-CO"/>
              </w:rPr>
            </w:pPr>
          </w:p>
        </w:tc>
      </w:tr>
      <w:tr w:rsidR="00053D8B" w:rsidRPr="00CA5737" w:rsidTr="00D63220">
        <w:trPr>
          <w:trHeight w:val="54"/>
        </w:trPr>
        <w:tc>
          <w:tcPr>
            <w:tcW w:w="804"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Times New Roman" w:eastAsia="Times New Roman" w:hAnsi="Times New Roman" w:cs="Times New Roman"/>
                <w:sz w:val="20"/>
                <w:szCs w:val="20"/>
                <w:lang w:eastAsia="es-CO"/>
              </w:rPr>
            </w:pPr>
          </w:p>
        </w:tc>
        <w:tc>
          <w:tcPr>
            <w:tcW w:w="485" w:type="dxa"/>
            <w:tcBorders>
              <w:top w:val="nil"/>
              <w:left w:val="single" w:sz="4" w:space="0" w:color="auto"/>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jc w:val="center"/>
              <w:rPr>
                <w:rFonts w:ascii="Calibri Light" w:eastAsia="Times New Roman" w:hAnsi="Calibri Light" w:cs="Calibri Light"/>
                <w:b/>
                <w:bCs/>
                <w:color w:val="000000"/>
                <w:lang w:eastAsia="es-CO"/>
              </w:rPr>
            </w:pPr>
            <w:r w:rsidRPr="00CA5737">
              <w:rPr>
                <w:rFonts w:ascii="Calibri Light" w:eastAsia="Times New Roman" w:hAnsi="Calibri Light" w:cs="Calibri Light"/>
                <w:b/>
                <w:bCs/>
                <w:color w:val="000000"/>
                <w:lang w:eastAsia="es-CO"/>
              </w:rPr>
              <w:t>(=)</w:t>
            </w:r>
          </w:p>
        </w:tc>
        <w:tc>
          <w:tcPr>
            <w:tcW w:w="379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Light" w:eastAsia="Times New Roman" w:hAnsi="Calibri Light" w:cs="Calibri Light"/>
                <w:b/>
                <w:bCs/>
                <w:color w:val="000000"/>
                <w:lang w:eastAsia="es-CO"/>
              </w:rPr>
            </w:pPr>
            <w:r w:rsidRPr="00CA5737">
              <w:rPr>
                <w:rFonts w:ascii="Calibri Light" w:eastAsia="Times New Roman" w:hAnsi="Calibri Light" w:cs="Calibri Light"/>
                <w:b/>
                <w:bCs/>
                <w:color w:val="000000"/>
                <w:lang w:eastAsia="es-CO"/>
              </w:rPr>
              <w:t>Flujo de caja libre</w:t>
            </w:r>
          </w:p>
        </w:tc>
        <w:tc>
          <w:tcPr>
            <w:tcW w:w="946"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 xml:space="preserve">-                                              30 </w:t>
            </w:r>
          </w:p>
        </w:tc>
        <w:tc>
          <w:tcPr>
            <w:tcW w:w="1417"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 xml:space="preserve">                       793 </w:t>
            </w:r>
          </w:p>
        </w:tc>
        <w:tc>
          <w:tcPr>
            <w:tcW w:w="993"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 xml:space="preserve">                       860 </w:t>
            </w:r>
          </w:p>
        </w:tc>
        <w:tc>
          <w:tcPr>
            <w:tcW w:w="850" w:type="dxa"/>
            <w:tcBorders>
              <w:top w:val="nil"/>
              <w:left w:val="nil"/>
              <w:bottom w:val="single" w:sz="4" w:space="0" w:color="auto"/>
              <w:right w:val="single" w:sz="4" w:space="0" w:color="auto"/>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b/>
                <w:bCs/>
                <w:color w:val="000000"/>
                <w:lang w:eastAsia="es-CO"/>
              </w:rPr>
            </w:pPr>
            <w:r w:rsidRPr="00CA5737">
              <w:rPr>
                <w:rFonts w:ascii="Calibri" w:eastAsia="Times New Roman" w:hAnsi="Calibri" w:cs="Calibri"/>
                <w:b/>
                <w:bCs/>
                <w:color w:val="000000"/>
                <w:lang w:eastAsia="es-CO"/>
              </w:rPr>
              <w:t xml:space="preserve">                    889 </w:t>
            </w:r>
          </w:p>
        </w:tc>
        <w:tc>
          <w:tcPr>
            <w:tcW w:w="1338" w:type="dxa"/>
            <w:tcBorders>
              <w:top w:val="nil"/>
              <w:left w:val="nil"/>
              <w:bottom w:val="nil"/>
              <w:right w:val="nil"/>
            </w:tcBorders>
            <w:shd w:val="clear" w:color="auto" w:fill="auto"/>
            <w:noWrap/>
            <w:vAlign w:val="bottom"/>
            <w:hideMark/>
          </w:tcPr>
          <w:p w:rsidR="00CA5737" w:rsidRPr="00CA5737" w:rsidRDefault="00CA5737" w:rsidP="00CA5737">
            <w:pPr>
              <w:spacing w:after="0" w:line="240" w:lineRule="auto"/>
              <w:rPr>
                <w:rFonts w:ascii="Calibri" w:eastAsia="Times New Roman" w:hAnsi="Calibri" w:cs="Calibri"/>
                <w:b/>
                <w:bCs/>
                <w:color w:val="000000"/>
                <w:lang w:eastAsia="es-CO"/>
              </w:rPr>
            </w:pPr>
          </w:p>
        </w:tc>
      </w:tr>
    </w:tbl>
    <w:p w:rsidR="00CA5737" w:rsidRDefault="00CA5737" w:rsidP="00CA5737">
      <w:pPr>
        <w:spacing w:line="360" w:lineRule="auto"/>
        <w:rPr>
          <w:sz w:val="24"/>
          <w:szCs w:val="24"/>
          <w:lang w:val="es-ES"/>
        </w:rPr>
      </w:pPr>
    </w:p>
    <w:tbl>
      <w:tblPr>
        <w:tblW w:w="10170" w:type="dxa"/>
        <w:tblInd w:w="-656" w:type="dxa"/>
        <w:tblCellMar>
          <w:left w:w="70" w:type="dxa"/>
          <w:right w:w="70" w:type="dxa"/>
        </w:tblCellMar>
        <w:tblLook w:val="04A0" w:firstRow="1" w:lastRow="0" w:firstColumn="1" w:lastColumn="0" w:noHBand="0" w:noVBand="1"/>
      </w:tblPr>
      <w:tblGrid>
        <w:gridCol w:w="450"/>
        <w:gridCol w:w="3951"/>
        <w:gridCol w:w="1794"/>
        <w:gridCol w:w="1033"/>
        <w:gridCol w:w="1034"/>
        <w:gridCol w:w="956"/>
        <w:gridCol w:w="952"/>
      </w:tblGrid>
      <w:tr w:rsidR="00053D8B" w:rsidRPr="00053D8B" w:rsidTr="00FB76B3">
        <w:trPr>
          <w:trHeight w:val="287"/>
        </w:trPr>
        <w:tc>
          <w:tcPr>
            <w:tcW w:w="450"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4"/>
                <w:szCs w:val="24"/>
                <w:lang w:eastAsia="es-CO"/>
              </w:rPr>
            </w:pPr>
          </w:p>
        </w:tc>
        <w:tc>
          <w:tcPr>
            <w:tcW w:w="3951"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0"/>
                <w:szCs w:val="20"/>
                <w:lang w:eastAsia="es-CO"/>
              </w:rPr>
            </w:pPr>
          </w:p>
        </w:tc>
        <w:tc>
          <w:tcPr>
            <w:tcW w:w="1794"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0"/>
                <w:szCs w:val="20"/>
                <w:lang w:eastAsia="es-CO"/>
              </w:rPr>
            </w:pPr>
          </w:p>
        </w:tc>
        <w:tc>
          <w:tcPr>
            <w:tcW w:w="1033"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0"/>
                <w:szCs w:val="20"/>
                <w:lang w:eastAsia="es-CO"/>
              </w:rPr>
            </w:pPr>
          </w:p>
        </w:tc>
        <w:tc>
          <w:tcPr>
            <w:tcW w:w="1034"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0"/>
                <w:szCs w:val="20"/>
                <w:lang w:eastAsia="es-CO"/>
              </w:rPr>
            </w:pPr>
          </w:p>
        </w:tc>
        <w:tc>
          <w:tcPr>
            <w:tcW w:w="956"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0"/>
                <w:szCs w:val="20"/>
                <w:lang w:eastAsia="es-CO"/>
              </w:rPr>
            </w:pPr>
          </w:p>
        </w:tc>
        <w:tc>
          <w:tcPr>
            <w:tcW w:w="952" w:type="dxa"/>
            <w:tcBorders>
              <w:top w:val="nil"/>
              <w:left w:val="nil"/>
              <w:bottom w:val="nil"/>
              <w:right w:val="nil"/>
            </w:tcBorders>
            <w:shd w:val="clear" w:color="auto" w:fill="auto"/>
            <w:noWrap/>
            <w:vAlign w:val="bottom"/>
          </w:tcPr>
          <w:p w:rsidR="00053D8B" w:rsidRPr="00053D8B" w:rsidRDefault="00053D8B" w:rsidP="00053D8B">
            <w:pPr>
              <w:spacing w:after="0" w:line="240" w:lineRule="auto"/>
              <w:rPr>
                <w:rFonts w:ascii="Times New Roman" w:eastAsia="Times New Roman" w:hAnsi="Times New Roman" w:cs="Times New Roman"/>
                <w:sz w:val="20"/>
                <w:szCs w:val="20"/>
                <w:lang w:eastAsia="es-CO"/>
              </w:rPr>
            </w:pPr>
          </w:p>
        </w:tc>
      </w:tr>
    </w:tbl>
    <w:p w:rsidR="00CA5737" w:rsidRDefault="00FB76B3" w:rsidP="00CA5737">
      <w:pPr>
        <w:spacing w:line="360" w:lineRule="auto"/>
        <w:rPr>
          <w:sz w:val="24"/>
          <w:szCs w:val="24"/>
          <w:lang w:val="es-ES"/>
        </w:rPr>
      </w:pPr>
      <w:r>
        <w:rPr>
          <w:sz w:val="24"/>
          <w:szCs w:val="24"/>
          <w:lang w:val="es-ES"/>
        </w:rPr>
        <w:t xml:space="preserve">Aquí tenemos algunos datos de los cuales tomaremos para el desarrollo de la siguiente información </w:t>
      </w:r>
    </w:p>
    <w:p w:rsidR="001975BE" w:rsidRDefault="001975BE" w:rsidP="00CA5737">
      <w:pPr>
        <w:spacing w:line="360" w:lineRule="auto"/>
        <w:rPr>
          <w:sz w:val="24"/>
          <w:szCs w:val="24"/>
          <w:lang w:val="es-ES"/>
        </w:rPr>
      </w:pPr>
      <w:r>
        <w:rPr>
          <w:sz w:val="24"/>
          <w:szCs w:val="24"/>
          <w:lang w:val="es-ES"/>
        </w:rPr>
        <w:t>Figura 2</w:t>
      </w:r>
    </w:p>
    <w:tbl>
      <w:tblPr>
        <w:tblW w:w="10265" w:type="dxa"/>
        <w:tblInd w:w="-572" w:type="dxa"/>
        <w:tblCellMar>
          <w:left w:w="70" w:type="dxa"/>
          <w:right w:w="70" w:type="dxa"/>
        </w:tblCellMar>
        <w:tblLook w:val="04A0" w:firstRow="1" w:lastRow="0" w:firstColumn="1" w:lastColumn="0" w:noHBand="0" w:noVBand="1"/>
      </w:tblPr>
      <w:tblGrid>
        <w:gridCol w:w="4619"/>
        <w:gridCol w:w="1335"/>
        <w:gridCol w:w="1441"/>
        <w:gridCol w:w="1015"/>
        <w:gridCol w:w="925"/>
        <w:gridCol w:w="930"/>
      </w:tblGrid>
      <w:tr w:rsidR="00FB76B3" w:rsidRPr="00FB76B3" w:rsidTr="00D63220">
        <w:trPr>
          <w:trHeight w:val="270"/>
        </w:trPr>
        <w:tc>
          <w:tcPr>
            <w:tcW w:w="10265" w:type="dxa"/>
            <w:gridSpan w:val="6"/>
            <w:tcBorders>
              <w:top w:val="nil"/>
              <w:left w:val="single" w:sz="4" w:space="0" w:color="auto"/>
              <w:bottom w:val="nil"/>
              <w:right w:val="nil"/>
            </w:tcBorders>
            <w:shd w:val="clear" w:color="000000" w:fill="2F75B5"/>
            <w:noWrap/>
            <w:vAlign w:val="bottom"/>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EMPRESA COMERCIAL</w:t>
            </w:r>
          </w:p>
        </w:tc>
      </w:tr>
      <w:tr w:rsidR="00FB76B3" w:rsidRPr="00FB76B3" w:rsidTr="00D63220">
        <w:trPr>
          <w:trHeight w:val="216"/>
        </w:trPr>
        <w:tc>
          <w:tcPr>
            <w:tcW w:w="10265" w:type="dxa"/>
            <w:gridSpan w:val="6"/>
            <w:tcBorders>
              <w:top w:val="nil"/>
              <w:left w:val="single" w:sz="4" w:space="0" w:color="auto"/>
              <w:bottom w:val="single" w:sz="4" w:space="0" w:color="auto"/>
              <w:right w:val="nil"/>
            </w:tcBorders>
            <w:shd w:val="clear" w:color="000000" w:fill="2F75B5"/>
            <w:noWrap/>
            <w:vAlign w:val="bottom"/>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Costo de Capital</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 </w:t>
            </w:r>
          </w:p>
        </w:tc>
        <w:tc>
          <w:tcPr>
            <w:tcW w:w="1335" w:type="dxa"/>
            <w:tcBorders>
              <w:top w:val="nil"/>
              <w:left w:val="nil"/>
              <w:bottom w:val="single" w:sz="4" w:space="0" w:color="auto"/>
              <w:right w:val="single" w:sz="4" w:space="0" w:color="auto"/>
            </w:tcBorders>
            <w:shd w:val="clear" w:color="auto" w:fill="auto"/>
            <w:noWrap/>
            <w:vAlign w:val="center"/>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2019</w:t>
            </w:r>
          </w:p>
        </w:tc>
        <w:tc>
          <w:tcPr>
            <w:tcW w:w="1441" w:type="dxa"/>
            <w:tcBorders>
              <w:top w:val="nil"/>
              <w:left w:val="nil"/>
              <w:bottom w:val="single" w:sz="4" w:space="0" w:color="auto"/>
              <w:right w:val="single" w:sz="4" w:space="0" w:color="auto"/>
            </w:tcBorders>
            <w:shd w:val="clear" w:color="auto" w:fill="auto"/>
            <w:noWrap/>
            <w:vAlign w:val="center"/>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2020</w:t>
            </w:r>
          </w:p>
        </w:tc>
        <w:tc>
          <w:tcPr>
            <w:tcW w:w="1015" w:type="dxa"/>
            <w:tcBorders>
              <w:top w:val="nil"/>
              <w:left w:val="nil"/>
              <w:bottom w:val="single" w:sz="4" w:space="0" w:color="auto"/>
              <w:right w:val="single" w:sz="4" w:space="0" w:color="auto"/>
            </w:tcBorders>
            <w:shd w:val="clear" w:color="auto" w:fill="auto"/>
            <w:noWrap/>
            <w:vAlign w:val="center"/>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2021</w:t>
            </w:r>
          </w:p>
        </w:tc>
        <w:tc>
          <w:tcPr>
            <w:tcW w:w="925" w:type="dxa"/>
            <w:tcBorders>
              <w:top w:val="nil"/>
              <w:left w:val="nil"/>
              <w:bottom w:val="single" w:sz="4" w:space="0" w:color="auto"/>
              <w:right w:val="single" w:sz="4" w:space="0" w:color="auto"/>
            </w:tcBorders>
            <w:shd w:val="clear" w:color="auto" w:fill="auto"/>
            <w:noWrap/>
            <w:vAlign w:val="center"/>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2022</w:t>
            </w:r>
          </w:p>
        </w:tc>
        <w:tc>
          <w:tcPr>
            <w:tcW w:w="930" w:type="dxa"/>
            <w:tcBorders>
              <w:top w:val="nil"/>
              <w:left w:val="nil"/>
              <w:bottom w:val="single" w:sz="4" w:space="0" w:color="auto"/>
              <w:right w:val="single" w:sz="4" w:space="0" w:color="auto"/>
            </w:tcBorders>
            <w:shd w:val="clear" w:color="auto" w:fill="auto"/>
            <w:noWrap/>
            <w:vAlign w:val="center"/>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sidRPr="00FB76B3">
              <w:rPr>
                <w:rFonts w:ascii="Calibri" w:eastAsia="Times New Roman" w:hAnsi="Calibri" w:cs="Calibri"/>
                <w:b/>
                <w:bCs/>
                <w:color w:val="000000"/>
                <w:lang w:eastAsia="es-CO"/>
              </w:rPr>
              <w:t>2023</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Deuda con costo financiero</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510 </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337 </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352 </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367 </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396 </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Patrimonio</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449 </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1.911 </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2.051 </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2.088 </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2.187 </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Total Capital Invertido</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959 </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2.248 </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2.403 </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2.455 </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2.583 </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Gastos financieros</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                                             460 </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345</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366</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390</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416</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Costo de la Deuda gastos financieros/deuda con costo</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90,2%</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102,4%</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104,0%</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106,3%</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105,0%</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lastRenderedPageBreak/>
              <w:t>Tasa de impuestos</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33%</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32%</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31%</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35%</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34%</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KDT</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60,4%</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69,6%</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71,7%</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69,1%</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69,3%</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000000" w:fill="305496"/>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Costo del Patrimonio</w:t>
            </w:r>
          </w:p>
        </w:tc>
        <w:tc>
          <w:tcPr>
            <w:tcW w:w="1335" w:type="dxa"/>
            <w:tcBorders>
              <w:top w:val="nil"/>
              <w:left w:val="nil"/>
              <w:bottom w:val="single" w:sz="4" w:space="0" w:color="auto"/>
              <w:right w:val="single" w:sz="4" w:space="0" w:color="auto"/>
            </w:tcBorders>
            <w:shd w:val="clear" w:color="000000" w:fill="305496"/>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w:t>
            </w:r>
          </w:p>
        </w:tc>
        <w:tc>
          <w:tcPr>
            <w:tcW w:w="1441" w:type="dxa"/>
            <w:tcBorders>
              <w:top w:val="nil"/>
              <w:left w:val="nil"/>
              <w:bottom w:val="single" w:sz="4" w:space="0" w:color="auto"/>
              <w:right w:val="single" w:sz="4" w:space="0" w:color="auto"/>
            </w:tcBorders>
            <w:shd w:val="clear" w:color="000000" w:fill="305496"/>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w:t>
            </w:r>
          </w:p>
        </w:tc>
        <w:tc>
          <w:tcPr>
            <w:tcW w:w="1015" w:type="dxa"/>
            <w:tcBorders>
              <w:top w:val="nil"/>
              <w:left w:val="nil"/>
              <w:bottom w:val="single" w:sz="4" w:space="0" w:color="auto"/>
              <w:right w:val="single" w:sz="4" w:space="0" w:color="auto"/>
            </w:tcBorders>
            <w:shd w:val="clear" w:color="000000" w:fill="305496"/>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w:t>
            </w:r>
          </w:p>
        </w:tc>
        <w:tc>
          <w:tcPr>
            <w:tcW w:w="925" w:type="dxa"/>
            <w:tcBorders>
              <w:top w:val="nil"/>
              <w:left w:val="nil"/>
              <w:bottom w:val="single" w:sz="4" w:space="0" w:color="auto"/>
              <w:right w:val="single" w:sz="4" w:space="0" w:color="auto"/>
            </w:tcBorders>
            <w:shd w:val="clear" w:color="000000" w:fill="305496"/>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w:t>
            </w:r>
          </w:p>
        </w:tc>
        <w:tc>
          <w:tcPr>
            <w:tcW w:w="930" w:type="dxa"/>
            <w:tcBorders>
              <w:top w:val="nil"/>
              <w:left w:val="nil"/>
              <w:bottom w:val="single" w:sz="4" w:space="0" w:color="auto"/>
              <w:right w:val="single" w:sz="4" w:space="0" w:color="auto"/>
            </w:tcBorders>
            <w:shd w:val="clear" w:color="000000" w:fill="305496"/>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 </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Tasa libre de riesgos Rf</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4,35%</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4,64%</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2,59%</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0,51%</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0,55%</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Rendimiento del mercado RM</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14,02%</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14,34%</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16,98%</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13,59%</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15,56%</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 xml:space="preserve">Beta </w:t>
            </w:r>
            <w:proofErr w:type="spellStart"/>
            <w:r w:rsidRPr="00FB76B3">
              <w:rPr>
                <w:rFonts w:ascii="Calibri" w:eastAsia="Times New Roman" w:hAnsi="Calibri" w:cs="Calibri"/>
                <w:color w:val="000000"/>
                <w:lang w:eastAsia="es-CO"/>
              </w:rPr>
              <w:t>desapalancado</w:t>
            </w:r>
            <w:proofErr w:type="spellEnd"/>
            <w:r w:rsidRPr="00FB76B3">
              <w:rPr>
                <w:rFonts w:ascii="Calibri" w:eastAsia="Times New Roman" w:hAnsi="Calibri" w:cs="Calibri"/>
                <w:color w:val="000000"/>
                <w:lang w:eastAsia="es-CO"/>
              </w:rPr>
              <w:t xml:space="preserve"> de la industria (comercio al por mayor)</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0,59</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0,59</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0,59</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0,59</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0,59</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Beta apalancado Bo* (1+((D/P)*(1-Tx)))</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1,04</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0,66</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0,66</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0,66</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0,66</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proofErr w:type="spellStart"/>
            <w:r w:rsidRPr="00FB76B3">
              <w:rPr>
                <w:rFonts w:ascii="Calibri" w:eastAsia="Times New Roman" w:hAnsi="Calibri" w:cs="Calibri"/>
                <w:color w:val="000000"/>
                <w:lang w:eastAsia="es-CO"/>
              </w:rPr>
              <w:t>Ke</w:t>
            </w:r>
            <w:proofErr w:type="spellEnd"/>
            <w:r w:rsidRPr="00FB76B3">
              <w:rPr>
                <w:rFonts w:ascii="Calibri" w:eastAsia="Times New Roman" w:hAnsi="Calibri" w:cs="Calibri"/>
                <w:color w:val="000000"/>
                <w:lang w:eastAsia="es-CO"/>
              </w:rPr>
              <w:t xml:space="preserve"> </w:t>
            </w: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10,06%</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10,36%</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11,08%</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8,23%</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9,41%</w:t>
            </w:r>
          </w:p>
        </w:tc>
      </w:tr>
      <w:tr w:rsidR="00FB76B3" w:rsidRPr="00FB76B3" w:rsidTr="00D63220">
        <w:trPr>
          <w:trHeight w:val="216"/>
        </w:trPr>
        <w:tc>
          <w:tcPr>
            <w:tcW w:w="4619" w:type="dxa"/>
            <w:tcBorders>
              <w:top w:val="nil"/>
              <w:left w:val="nil"/>
              <w:bottom w:val="nil"/>
              <w:right w:val="nil"/>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noProof/>
                <w:color w:val="000000"/>
                <w:lang w:eastAsia="es-CO"/>
              </w:rPr>
              <w:drawing>
                <wp:anchor distT="0" distB="0" distL="114300" distR="114300" simplePos="0" relativeHeight="251658240" behindDoc="0" locked="0" layoutInCell="1" allowOverlap="1">
                  <wp:simplePos x="0" y="0"/>
                  <wp:positionH relativeFrom="column">
                    <wp:posOffset>1400175</wp:posOffset>
                  </wp:positionH>
                  <wp:positionV relativeFrom="paragraph">
                    <wp:posOffset>95250</wp:posOffset>
                  </wp:positionV>
                  <wp:extent cx="1628775" cy="133350"/>
                  <wp:effectExtent l="0" t="0" r="9525" b="0"/>
                  <wp:wrapNone/>
                  <wp:docPr id="1" name="Imagen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100-000002000000}"/>
                              </a:ext>
                            </a:extLst>
                          </pic:cNvPr>
                          <pic:cNvPicPr>
                            <a:picLocks noChangeAspect="1"/>
                          </pic:cNvPicPr>
                        </pic:nvPicPr>
                        <pic:blipFill>
                          <a:blip r:embed="rId5"/>
                          <a:stretch>
                            <a:fillRect/>
                          </a:stretch>
                        </pic:blipFill>
                        <pic:spPr>
                          <a:xfrm>
                            <a:off x="0" y="0"/>
                            <a:ext cx="1629625" cy="133323"/>
                          </a:xfrm>
                          <a:prstGeom prst="rect">
                            <a:avLst/>
                          </a:prstGeom>
                        </pic:spPr>
                      </pic:pic>
                    </a:graphicData>
                  </a:graphic>
                  <wp14:sizeRelH relativeFrom="page">
                    <wp14:pctWidth>0</wp14:pctWidth>
                  </wp14:sizeRelH>
                  <wp14:sizeRelV relativeFrom="page">
                    <wp14:pctHeight>0</wp14:pctHeight>
                  </wp14:sizeRelV>
                </wp:anchor>
              </w:drawing>
            </w:r>
          </w:p>
          <w:tbl>
            <w:tblPr>
              <w:tblW w:w="3926" w:type="dxa"/>
              <w:tblCellSpacing w:w="0" w:type="dxa"/>
              <w:tblCellMar>
                <w:left w:w="0" w:type="dxa"/>
                <w:right w:w="0" w:type="dxa"/>
              </w:tblCellMar>
              <w:tblLook w:val="04A0" w:firstRow="1" w:lastRow="0" w:firstColumn="1" w:lastColumn="0" w:noHBand="0" w:noVBand="1"/>
            </w:tblPr>
            <w:tblGrid>
              <w:gridCol w:w="3946"/>
            </w:tblGrid>
            <w:tr w:rsidR="00FB76B3" w:rsidRPr="00FB76B3" w:rsidTr="00D63220">
              <w:trPr>
                <w:trHeight w:val="216"/>
                <w:tblCellSpacing w:w="0" w:type="dxa"/>
              </w:trPr>
              <w:tc>
                <w:tcPr>
                  <w:tcW w:w="3926"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Riesgo País</w:t>
                  </w:r>
                </w:p>
              </w:tc>
            </w:tr>
          </w:tbl>
          <w:p w:rsidR="00FB76B3" w:rsidRPr="00FB76B3" w:rsidRDefault="00FB76B3" w:rsidP="00FB76B3">
            <w:pPr>
              <w:spacing w:after="0" w:line="240" w:lineRule="auto"/>
              <w:rPr>
                <w:rFonts w:ascii="Calibri" w:eastAsia="Times New Roman" w:hAnsi="Calibri" w:cs="Calibri"/>
                <w:color w:val="000000"/>
                <w:lang w:eastAsia="es-CO"/>
              </w:rPr>
            </w:pPr>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3,96%</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3,96%</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3,96%</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3,96%</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3,96%</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KE +</w:t>
            </w:r>
            <w:proofErr w:type="spellStart"/>
            <w:r w:rsidRPr="00FB76B3">
              <w:rPr>
                <w:rFonts w:ascii="Calibri" w:eastAsia="Times New Roman" w:hAnsi="Calibri" w:cs="Calibri"/>
                <w:color w:val="000000"/>
                <w:lang w:eastAsia="es-CO"/>
              </w:rPr>
              <w:t>Rp</w:t>
            </w:r>
            <w:proofErr w:type="spellEnd"/>
          </w:p>
        </w:tc>
        <w:tc>
          <w:tcPr>
            <w:tcW w:w="133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14,02%</w:t>
            </w:r>
          </w:p>
        </w:tc>
        <w:tc>
          <w:tcPr>
            <w:tcW w:w="1441"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14,32%</w:t>
            </w:r>
          </w:p>
        </w:tc>
        <w:tc>
          <w:tcPr>
            <w:tcW w:w="101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15,04%</w:t>
            </w:r>
          </w:p>
        </w:tc>
        <w:tc>
          <w:tcPr>
            <w:tcW w:w="925"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12,19%</w:t>
            </w:r>
          </w:p>
        </w:tc>
        <w:tc>
          <w:tcPr>
            <w:tcW w:w="930" w:type="dxa"/>
            <w:tcBorders>
              <w:top w:val="nil"/>
              <w:left w:val="nil"/>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13,37%</w:t>
            </w:r>
          </w:p>
        </w:tc>
      </w:tr>
      <w:tr w:rsidR="00FB76B3" w:rsidRPr="00FB76B3" w:rsidTr="00D63220">
        <w:trPr>
          <w:trHeight w:val="216"/>
        </w:trPr>
        <w:tc>
          <w:tcPr>
            <w:tcW w:w="4619" w:type="dxa"/>
            <w:tcBorders>
              <w:top w:val="nil"/>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color w:val="000000"/>
                <w:lang w:eastAsia="es-CO"/>
              </w:rPr>
            </w:pPr>
            <w:r w:rsidRPr="00FB76B3">
              <w:rPr>
                <w:rFonts w:ascii="Calibri" w:eastAsia="Times New Roman" w:hAnsi="Calibri" w:cs="Calibri"/>
                <w:color w:val="000000"/>
                <w:lang w:eastAsia="es-CO"/>
              </w:rPr>
              <w:t>CPPC</w:t>
            </w:r>
          </w:p>
        </w:tc>
        <w:tc>
          <w:tcPr>
            <w:tcW w:w="1335" w:type="dxa"/>
            <w:tcBorders>
              <w:top w:val="nil"/>
              <w:left w:val="nil"/>
              <w:bottom w:val="single" w:sz="4" w:space="0" w:color="auto"/>
              <w:right w:val="single" w:sz="4" w:space="0" w:color="auto"/>
            </w:tcBorders>
            <w:shd w:val="clear" w:color="000000" w:fill="FFFF00"/>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38,70%</w:t>
            </w:r>
          </w:p>
        </w:tc>
        <w:tc>
          <w:tcPr>
            <w:tcW w:w="1441" w:type="dxa"/>
            <w:tcBorders>
              <w:top w:val="nil"/>
              <w:left w:val="nil"/>
              <w:bottom w:val="single" w:sz="4" w:space="0" w:color="auto"/>
              <w:right w:val="single" w:sz="4" w:space="0" w:color="auto"/>
            </w:tcBorders>
            <w:shd w:val="clear" w:color="000000" w:fill="FFFF00"/>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22,61%</w:t>
            </w:r>
          </w:p>
        </w:tc>
        <w:tc>
          <w:tcPr>
            <w:tcW w:w="1015" w:type="dxa"/>
            <w:tcBorders>
              <w:top w:val="nil"/>
              <w:left w:val="nil"/>
              <w:bottom w:val="single" w:sz="4" w:space="0" w:color="auto"/>
              <w:right w:val="single" w:sz="4" w:space="0" w:color="auto"/>
            </w:tcBorders>
            <w:shd w:val="clear" w:color="000000" w:fill="FFFF00"/>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23,34%</w:t>
            </w:r>
          </w:p>
        </w:tc>
        <w:tc>
          <w:tcPr>
            <w:tcW w:w="925" w:type="dxa"/>
            <w:tcBorders>
              <w:top w:val="nil"/>
              <w:left w:val="nil"/>
              <w:bottom w:val="single" w:sz="4" w:space="0" w:color="auto"/>
              <w:right w:val="single" w:sz="4" w:space="0" w:color="auto"/>
            </w:tcBorders>
            <w:shd w:val="clear" w:color="000000" w:fill="FFFF00"/>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20,69%</w:t>
            </w:r>
          </w:p>
        </w:tc>
        <w:tc>
          <w:tcPr>
            <w:tcW w:w="930" w:type="dxa"/>
            <w:tcBorders>
              <w:top w:val="nil"/>
              <w:left w:val="nil"/>
              <w:bottom w:val="single" w:sz="4" w:space="0" w:color="auto"/>
              <w:right w:val="single" w:sz="4" w:space="0" w:color="auto"/>
            </w:tcBorders>
            <w:shd w:val="clear" w:color="000000" w:fill="FFFF00"/>
            <w:noWrap/>
            <w:vAlign w:val="bottom"/>
            <w:hideMark/>
          </w:tcPr>
          <w:p w:rsidR="00FB76B3" w:rsidRPr="00FB76B3" w:rsidRDefault="00FB76B3" w:rsidP="00FB76B3">
            <w:pPr>
              <w:spacing w:after="0" w:line="240" w:lineRule="auto"/>
              <w:jc w:val="right"/>
              <w:rPr>
                <w:rFonts w:ascii="Calibri" w:eastAsia="Times New Roman" w:hAnsi="Calibri" w:cs="Calibri"/>
                <w:color w:val="000000"/>
                <w:lang w:eastAsia="es-CO"/>
              </w:rPr>
            </w:pPr>
            <w:r w:rsidRPr="00FB76B3">
              <w:rPr>
                <w:rFonts w:ascii="Calibri" w:eastAsia="Times New Roman" w:hAnsi="Calibri" w:cs="Calibri"/>
                <w:color w:val="000000"/>
                <w:lang w:eastAsia="es-CO"/>
              </w:rPr>
              <w:t>21,94%</w:t>
            </w:r>
          </w:p>
        </w:tc>
      </w:tr>
    </w:tbl>
    <w:p w:rsidR="00FB76B3" w:rsidRDefault="00FB76B3" w:rsidP="00CA5737">
      <w:pPr>
        <w:spacing w:line="360" w:lineRule="auto"/>
        <w:rPr>
          <w:sz w:val="24"/>
          <w:szCs w:val="24"/>
          <w:lang w:val="es-ES"/>
        </w:rPr>
      </w:pPr>
    </w:p>
    <w:p w:rsidR="00CA5737" w:rsidRDefault="00FB76B3" w:rsidP="00CA5737">
      <w:pPr>
        <w:spacing w:line="360" w:lineRule="auto"/>
        <w:rPr>
          <w:sz w:val="24"/>
          <w:szCs w:val="24"/>
          <w:lang w:val="es-ES"/>
        </w:rPr>
      </w:pPr>
      <w:r>
        <w:rPr>
          <w:sz w:val="24"/>
          <w:szCs w:val="24"/>
          <w:lang w:val="es-ES"/>
        </w:rPr>
        <w:t>Al realizar los diferentes cálculos d</w:t>
      </w:r>
      <w:r w:rsidR="00D63220">
        <w:rPr>
          <w:sz w:val="24"/>
          <w:szCs w:val="24"/>
          <w:lang w:val="es-ES"/>
        </w:rPr>
        <w:t>ecimos que tenemos lo siguiente:</w:t>
      </w:r>
    </w:p>
    <w:tbl>
      <w:tblPr>
        <w:tblpPr w:leftFromText="141" w:rightFromText="141" w:vertAnchor="text" w:tblpY="1"/>
        <w:tblOverlap w:val="never"/>
        <w:tblW w:w="2496" w:type="dxa"/>
        <w:tblCellMar>
          <w:left w:w="70" w:type="dxa"/>
          <w:right w:w="70" w:type="dxa"/>
        </w:tblCellMar>
        <w:tblLook w:val="04A0" w:firstRow="1" w:lastRow="0" w:firstColumn="1" w:lastColumn="0" w:noHBand="0" w:noVBand="1"/>
      </w:tblPr>
      <w:tblGrid>
        <w:gridCol w:w="2496"/>
      </w:tblGrid>
      <w:tr w:rsidR="00FB76B3" w:rsidRPr="00FB76B3" w:rsidTr="00FB76B3">
        <w:trPr>
          <w:trHeight w:val="300"/>
        </w:trPr>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76B3" w:rsidRPr="00FB76B3" w:rsidRDefault="00FB76B3" w:rsidP="00FB76B3">
            <w:pPr>
              <w:spacing w:after="0" w:line="240" w:lineRule="auto"/>
              <w:rPr>
                <w:rFonts w:ascii="Calibri" w:eastAsia="Times New Roman" w:hAnsi="Calibri" w:cs="Calibri"/>
                <w:b/>
                <w:color w:val="000000"/>
                <w:sz w:val="28"/>
                <w:szCs w:val="28"/>
                <w:lang w:eastAsia="es-CO"/>
              </w:rPr>
            </w:pPr>
            <w:r w:rsidRPr="00FB76B3">
              <w:rPr>
                <w:rFonts w:ascii="Calibri" w:eastAsia="Times New Roman" w:hAnsi="Calibri" w:cs="Calibri"/>
                <w:b/>
                <w:color w:val="000000"/>
                <w:sz w:val="28"/>
                <w:szCs w:val="28"/>
                <w:lang w:eastAsia="es-CO"/>
              </w:rPr>
              <w:t>Inversión Inicial</w:t>
            </w:r>
          </w:p>
        </w:tc>
      </w:tr>
      <w:tr w:rsidR="00FB76B3" w:rsidRPr="00FB76B3" w:rsidTr="00FB76B3">
        <w:trPr>
          <w:trHeight w:val="300"/>
        </w:trPr>
        <w:tc>
          <w:tcPr>
            <w:tcW w:w="2496" w:type="dxa"/>
            <w:vMerge w:val="restart"/>
            <w:tcBorders>
              <w:top w:val="nil"/>
              <w:left w:val="single" w:sz="4" w:space="0" w:color="auto"/>
              <w:bottom w:val="single" w:sz="4" w:space="0" w:color="000000"/>
              <w:right w:val="single" w:sz="4" w:space="0" w:color="auto"/>
            </w:tcBorders>
            <w:shd w:val="clear" w:color="000000" w:fill="00B050"/>
            <w:noWrap/>
            <w:vAlign w:val="center"/>
            <w:hideMark/>
          </w:tcPr>
          <w:p w:rsidR="00FB76B3" w:rsidRPr="00FB76B3" w:rsidRDefault="00FB76B3" w:rsidP="00FB76B3">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 xml:space="preserve">  </w:t>
            </w:r>
            <w:r w:rsidRPr="00FB76B3">
              <w:rPr>
                <w:rFonts w:ascii="Calibri" w:eastAsia="Times New Roman" w:hAnsi="Calibri" w:cs="Calibri"/>
                <w:b/>
                <w:bCs/>
                <w:color w:val="000000"/>
                <w:lang w:eastAsia="es-CO"/>
              </w:rPr>
              <w:t>-1312</w:t>
            </w:r>
          </w:p>
        </w:tc>
      </w:tr>
      <w:tr w:rsidR="00FB76B3" w:rsidRPr="00FB76B3" w:rsidTr="00FB76B3">
        <w:trPr>
          <w:trHeight w:val="300"/>
        </w:trPr>
        <w:tc>
          <w:tcPr>
            <w:tcW w:w="2496" w:type="dxa"/>
            <w:vMerge/>
            <w:tcBorders>
              <w:top w:val="nil"/>
              <w:left w:val="single" w:sz="4" w:space="0" w:color="auto"/>
              <w:bottom w:val="single" w:sz="4" w:space="0" w:color="000000"/>
              <w:right w:val="single" w:sz="4" w:space="0" w:color="auto"/>
            </w:tcBorders>
            <w:vAlign w:val="center"/>
            <w:hideMark/>
          </w:tcPr>
          <w:p w:rsidR="00FB76B3" w:rsidRPr="00FB76B3" w:rsidRDefault="00FB76B3" w:rsidP="00FB76B3">
            <w:pPr>
              <w:spacing w:after="0" w:line="240" w:lineRule="auto"/>
              <w:rPr>
                <w:rFonts w:ascii="Calibri" w:eastAsia="Times New Roman" w:hAnsi="Calibri" w:cs="Calibri"/>
                <w:b/>
                <w:bCs/>
                <w:color w:val="000000"/>
                <w:lang w:eastAsia="es-CO"/>
              </w:rPr>
            </w:pPr>
          </w:p>
        </w:tc>
      </w:tr>
      <w:tr w:rsidR="00FB76B3" w:rsidRPr="00FB76B3" w:rsidTr="00FB76B3">
        <w:trPr>
          <w:trHeight w:val="300"/>
        </w:trPr>
        <w:tc>
          <w:tcPr>
            <w:tcW w:w="2496" w:type="dxa"/>
            <w:vMerge/>
            <w:tcBorders>
              <w:top w:val="nil"/>
              <w:left w:val="single" w:sz="4" w:space="0" w:color="auto"/>
              <w:bottom w:val="single" w:sz="4" w:space="0" w:color="000000"/>
              <w:right w:val="single" w:sz="4" w:space="0" w:color="auto"/>
            </w:tcBorders>
            <w:vAlign w:val="center"/>
            <w:hideMark/>
          </w:tcPr>
          <w:p w:rsidR="00FB76B3" w:rsidRPr="00FB76B3" w:rsidRDefault="00FB76B3" w:rsidP="00FB76B3">
            <w:pPr>
              <w:spacing w:after="0" w:line="240" w:lineRule="auto"/>
              <w:rPr>
                <w:rFonts w:ascii="Calibri" w:eastAsia="Times New Roman" w:hAnsi="Calibri" w:cs="Calibri"/>
                <w:b/>
                <w:bCs/>
                <w:color w:val="000000"/>
                <w:lang w:eastAsia="es-CO"/>
              </w:rPr>
            </w:pPr>
          </w:p>
        </w:tc>
      </w:tr>
    </w:tbl>
    <w:tbl>
      <w:tblPr>
        <w:tblW w:w="5901" w:type="dxa"/>
        <w:tblCellMar>
          <w:left w:w="0" w:type="dxa"/>
          <w:right w:w="0" w:type="dxa"/>
        </w:tblCellMar>
        <w:tblLook w:val="04A0" w:firstRow="1" w:lastRow="0" w:firstColumn="1" w:lastColumn="0" w:noHBand="0" w:noVBand="1"/>
      </w:tblPr>
      <w:tblGrid>
        <w:gridCol w:w="4292"/>
        <w:gridCol w:w="1609"/>
      </w:tblGrid>
      <w:tr w:rsidR="00FB76B3" w:rsidRPr="00FB76B3" w:rsidTr="00FB76B3">
        <w:trPr>
          <w:trHeight w:val="1214"/>
        </w:trPr>
        <w:tc>
          <w:tcPr>
            <w:tcW w:w="429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B76B3" w:rsidRPr="00FB76B3" w:rsidRDefault="00FB76B3" w:rsidP="00FB76B3">
            <w:pPr>
              <w:jc w:val="center"/>
              <w:rPr>
                <w:rFonts w:ascii="Calibri" w:hAnsi="Calibri" w:cs="Calibri"/>
                <w:b/>
                <w:bCs/>
                <w:color w:val="000000"/>
                <w:sz w:val="28"/>
                <w:szCs w:val="28"/>
              </w:rPr>
            </w:pPr>
            <w:r w:rsidRPr="00FB76B3">
              <w:rPr>
                <w:rFonts w:ascii="Calibri" w:hAnsi="Calibri" w:cs="Calibri"/>
                <w:b/>
                <w:bCs/>
                <w:color w:val="000000"/>
                <w:sz w:val="28"/>
                <w:szCs w:val="28"/>
              </w:rPr>
              <w:t>Tasa de Descuento</w:t>
            </w:r>
          </w:p>
        </w:tc>
        <w:tc>
          <w:tcPr>
            <w:tcW w:w="1609" w:type="dxa"/>
            <w:tcBorders>
              <w:top w:val="single" w:sz="4" w:space="0" w:color="auto"/>
              <w:left w:val="nil"/>
              <w:bottom w:val="single" w:sz="4" w:space="0" w:color="auto"/>
              <w:right w:val="single" w:sz="4" w:space="0" w:color="auto"/>
            </w:tcBorders>
            <w:shd w:val="clear" w:color="000000" w:fill="00B050"/>
            <w:noWrap/>
            <w:vAlign w:val="bottom"/>
            <w:hideMark/>
          </w:tcPr>
          <w:p w:rsidR="00FB76B3" w:rsidRPr="00FB76B3" w:rsidRDefault="00FB76B3">
            <w:pPr>
              <w:jc w:val="right"/>
              <w:rPr>
                <w:rFonts w:ascii="Calibri" w:hAnsi="Calibri" w:cs="Calibri"/>
                <w:b/>
                <w:bCs/>
                <w:color w:val="000000"/>
                <w:sz w:val="40"/>
                <w:szCs w:val="40"/>
              </w:rPr>
            </w:pPr>
            <w:r w:rsidRPr="00FB76B3">
              <w:rPr>
                <w:rFonts w:ascii="Calibri" w:hAnsi="Calibri" w:cs="Calibri"/>
                <w:b/>
                <w:bCs/>
                <w:color w:val="000000"/>
                <w:sz w:val="40"/>
                <w:szCs w:val="40"/>
              </w:rPr>
              <w:t>25,46%</w:t>
            </w:r>
          </w:p>
        </w:tc>
      </w:tr>
    </w:tbl>
    <w:p w:rsidR="00FB76B3" w:rsidRDefault="00FB76B3" w:rsidP="00CA5737">
      <w:pPr>
        <w:spacing w:line="360" w:lineRule="auto"/>
        <w:rPr>
          <w:b/>
          <w:sz w:val="24"/>
          <w:szCs w:val="24"/>
          <w:lang w:val="es-ES"/>
        </w:rPr>
      </w:pPr>
      <w:r>
        <w:rPr>
          <w:sz w:val="24"/>
          <w:szCs w:val="24"/>
          <w:lang w:val="es-ES"/>
        </w:rPr>
        <w:br w:type="textWrapping" w:clear="all"/>
      </w:r>
      <w:r w:rsidR="00FD07E6">
        <w:rPr>
          <w:sz w:val="24"/>
          <w:szCs w:val="24"/>
          <w:lang w:val="es-ES"/>
        </w:rPr>
        <w:t xml:space="preserve">una inversión inicial de -1312 y una tasa de descuento de 25.46%, donde para sacar el porcentaje de descuento se usó la siguiente formula </w:t>
      </w:r>
      <w:r w:rsidR="00FD07E6" w:rsidRPr="00983B4E">
        <w:rPr>
          <w:b/>
          <w:sz w:val="24"/>
          <w:szCs w:val="24"/>
          <w:lang w:val="es-ES"/>
        </w:rPr>
        <w:t>=</w:t>
      </w:r>
      <w:proofErr w:type="gramStart"/>
      <w:r w:rsidR="00FD07E6" w:rsidRPr="00983B4E">
        <w:rPr>
          <w:b/>
          <w:sz w:val="24"/>
          <w:szCs w:val="24"/>
          <w:lang w:val="es-ES"/>
        </w:rPr>
        <w:t>PROMEDIO(</w:t>
      </w:r>
      <w:proofErr w:type="gramEnd"/>
      <w:r w:rsidR="00FD07E6" w:rsidRPr="00983B4E">
        <w:rPr>
          <w:b/>
          <w:sz w:val="24"/>
          <w:szCs w:val="24"/>
          <w:lang w:val="es-ES"/>
        </w:rPr>
        <w:t>Y66:AC66),</w:t>
      </w:r>
      <w:r w:rsidR="00FD07E6">
        <w:rPr>
          <w:sz w:val="24"/>
          <w:szCs w:val="24"/>
          <w:lang w:val="es-ES"/>
        </w:rPr>
        <w:t xml:space="preserve"> y para la inversión inicial se toma lo siguiente: - inversión del activo bruto + el capital de trabajo</w:t>
      </w:r>
      <w:r w:rsidR="00983B4E">
        <w:rPr>
          <w:sz w:val="24"/>
          <w:szCs w:val="24"/>
          <w:lang w:val="es-ES"/>
        </w:rPr>
        <w:t xml:space="preserve">      </w:t>
      </w:r>
      <w:r w:rsidR="00983B4E" w:rsidRPr="00983B4E">
        <w:rPr>
          <w:b/>
          <w:sz w:val="24"/>
          <w:szCs w:val="24"/>
          <w:lang w:val="es-ES"/>
        </w:rPr>
        <w:t>=-(Y38+Y24)</w:t>
      </w:r>
      <w:r w:rsidR="00983B4E">
        <w:rPr>
          <w:b/>
          <w:sz w:val="24"/>
          <w:szCs w:val="24"/>
          <w:lang w:val="es-ES"/>
        </w:rPr>
        <w:t>.</w:t>
      </w:r>
    </w:p>
    <w:p w:rsidR="00D63220" w:rsidRDefault="00D63220" w:rsidP="00CA5737">
      <w:pPr>
        <w:spacing w:line="360" w:lineRule="auto"/>
        <w:rPr>
          <w:b/>
          <w:sz w:val="24"/>
          <w:szCs w:val="24"/>
          <w:lang w:val="es-ES"/>
        </w:rPr>
      </w:pPr>
    </w:p>
    <w:p w:rsidR="00983B4E" w:rsidRDefault="00983B4E" w:rsidP="00CA5737">
      <w:pPr>
        <w:spacing w:line="360" w:lineRule="auto"/>
        <w:rPr>
          <w:b/>
          <w:sz w:val="24"/>
          <w:szCs w:val="24"/>
          <w:lang w:val="es-ES"/>
        </w:rPr>
      </w:pPr>
      <w:r>
        <w:rPr>
          <w:b/>
          <w:sz w:val="24"/>
          <w:szCs w:val="24"/>
          <w:lang w:val="es-ES"/>
        </w:rPr>
        <w:t xml:space="preserve">Siguiente a esto deducimos los siguientes valores </w:t>
      </w:r>
    </w:p>
    <w:tbl>
      <w:tblPr>
        <w:tblpPr w:leftFromText="141" w:rightFromText="141" w:vertAnchor="text" w:tblpY="1"/>
        <w:tblOverlap w:val="never"/>
        <w:tblW w:w="6875" w:type="dxa"/>
        <w:tblCellMar>
          <w:left w:w="70" w:type="dxa"/>
          <w:right w:w="70" w:type="dxa"/>
        </w:tblCellMar>
        <w:tblLook w:val="04A0" w:firstRow="1" w:lastRow="0" w:firstColumn="1" w:lastColumn="0" w:noHBand="0" w:noVBand="1"/>
      </w:tblPr>
      <w:tblGrid>
        <w:gridCol w:w="4723"/>
        <w:gridCol w:w="2152"/>
      </w:tblGrid>
      <w:tr w:rsidR="00983B4E" w:rsidRPr="00983B4E" w:rsidTr="00983B4E">
        <w:trPr>
          <w:trHeight w:val="317"/>
        </w:trPr>
        <w:tc>
          <w:tcPr>
            <w:tcW w:w="4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b/>
                <w:bCs/>
                <w:color w:val="000000"/>
                <w:lang w:eastAsia="es-CO"/>
              </w:rPr>
            </w:pPr>
            <w:r w:rsidRPr="00983B4E">
              <w:rPr>
                <w:rFonts w:ascii="Calibri" w:eastAsia="Times New Roman" w:hAnsi="Calibri" w:cs="Calibri"/>
                <w:b/>
                <w:bCs/>
                <w:color w:val="000000"/>
                <w:lang w:eastAsia="es-CO"/>
              </w:rPr>
              <w:t>Inversión inicial</w:t>
            </w:r>
          </w:p>
        </w:tc>
        <w:tc>
          <w:tcPr>
            <w:tcW w:w="2152" w:type="dxa"/>
            <w:tcBorders>
              <w:top w:val="single" w:sz="4" w:space="0" w:color="auto"/>
              <w:left w:val="nil"/>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color w:val="000000"/>
                <w:lang w:eastAsia="es-CO"/>
              </w:rPr>
            </w:pPr>
            <w:r w:rsidRPr="00983B4E">
              <w:rPr>
                <w:rFonts w:ascii="Calibri" w:eastAsia="Times New Roman" w:hAnsi="Calibri" w:cs="Calibri"/>
                <w:color w:val="000000"/>
                <w:lang w:eastAsia="es-CO"/>
              </w:rPr>
              <w:t>-1312</w:t>
            </w:r>
          </w:p>
        </w:tc>
      </w:tr>
      <w:tr w:rsidR="00983B4E" w:rsidRPr="00983B4E" w:rsidTr="00983B4E">
        <w:trPr>
          <w:trHeight w:val="256"/>
        </w:trPr>
        <w:tc>
          <w:tcPr>
            <w:tcW w:w="4723" w:type="dxa"/>
            <w:tcBorders>
              <w:top w:val="nil"/>
              <w:left w:val="single" w:sz="4" w:space="0" w:color="auto"/>
              <w:bottom w:val="nil"/>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b/>
                <w:bCs/>
                <w:color w:val="000000"/>
                <w:lang w:eastAsia="es-CO"/>
              </w:rPr>
            </w:pPr>
            <w:r w:rsidRPr="00983B4E">
              <w:rPr>
                <w:rFonts w:ascii="Symbol" w:eastAsia="Times New Roman" w:hAnsi="Symbol" w:cs="Calibri"/>
                <w:b/>
                <w:bCs/>
                <w:color w:val="000000"/>
                <w:lang w:eastAsia="es-CO"/>
              </w:rPr>
              <w:t></w:t>
            </w:r>
            <w:r w:rsidRPr="00983B4E">
              <w:rPr>
                <w:rFonts w:ascii="Calibri" w:eastAsia="Times New Roman" w:hAnsi="Calibri" w:cs="Calibri"/>
                <w:b/>
                <w:bCs/>
                <w:color w:val="000000"/>
                <w:lang w:eastAsia="es-CO"/>
              </w:rPr>
              <w:t xml:space="preserve"> de los flujos de caja libre a VA</w:t>
            </w:r>
          </w:p>
        </w:tc>
        <w:tc>
          <w:tcPr>
            <w:tcW w:w="2152" w:type="dxa"/>
            <w:tcBorders>
              <w:top w:val="nil"/>
              <w:left w:val="nil"/>
              <w:bottom w:val="nil"/>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color w:val="000000"/>
                <w:lang w:eastAsia="es-CO"/>
              </w:rPr>
            </w:pPr>
            <w:r w:rsidRPr="00983B4E">
              <w:rPr>
                <w:rFonts w:ascii="Calibri" w:eastAsia="Times New Roman" w:hAnsi="Calibri" w:cs="Calibri"/>
                <w:color w:val="000000"/>
                <w:lang w:eastAsia="es-CO"/>
              </w:rPr>
              <w:t>1274</w:t>
            </w:r>
          </w:p>
        </w:tc>
      </w:tr>
      <w:tr w:rsidR="00983B4E" w:rsidRPr="00983B4E" w:rsidTr="00983B4E">
        <w:trPr>
          <w:trHeight w:val="501"/>
        </w:trPr>
        <w:tc>
          <w:tcPr>
            <w:tcW w:w="4723" w:type="dxa"/>
            <w:tcBorders>
              <w:top w:val="single" w:sz="8" w:space="0" w:color="auto"/>
              <w:left w:val="single" w:sz="8" w:space="0" w:color="auto"/>
              <w:bottom w:val="single" w:sz="8" w:space="0" w:color="auto"/>
              <w:right w:val="nil"/>
            </w:tcBorders>
            <w:shd w:val="clear" w:color="000000" w:fill="FF0000"/>
            <w:noWrap/>
            <w:vAlign w:val="center"/>
            <w:hideMark/>
          </w:tcPr>
          <w:p w:rsidR="00983B4E" w:rsidRPr="00983B4E" w:rsidRDefault="00983B4E" w:rsidP="00983B4E">
            <w:pPr>
              <w:spacing w:after="0" w:line="240" w:lineRule="auto"/>
              <w:jc w:val="right"/>
              <w:rPr>
                <w:rFonts w:ascii="Calibri" w:eastAsia="Times New Roman" w:hAnsi="Calibri" w:cs="Calibri"/>
                <w:b/>
                <w:bCs/>
                <w:color w:val="000000"/>
                <w:sz w:val="32"/>
                <w:szCs w:val="32"/>
                <w:lang w:eastAsia="es-CO"/>
              </w:rPr>
            </w:pPr>
            <w:r w:rsidRPr="00983B4E">
              <w:rPr>
                <w:rFonts w:ascii="Calibri" w:eastAsia="Times New Roman" w:hAnsi="Calibri" w:cs="Calibri"/>
                <w:b/>
                <w:bCs/>
                <w:color w:val="000000"/>
                <w:sz w:val="32"/>
                <w:szCs w:val="32"/>
                <w:lang w:eastAsia="es-CO"/>
              </w:rPr>
              <w:t>VPN</w:t>
            </w:r>
          </w:p>
        </w:tc>
        <w:tc>
          <w:tcPr>
            <w:tcW w:w="2152" w:type="dxa"/>
            <w:tcBorders>
              <w:top w:val="single" w:sz="8" w:space="0" w:color="auto"/>
              <w:left w:val="single" w:sz="8" w:space="0" w:color="auto"/>
              <w:bottom w:val="single" w:sz="8" w:space="0" w:color="auto"/>
              <w:right w:val="single" w:sz="8" w:space="0" w:color="auto"/>
            </w:tcBorders>
            <w:shd w:val="clear" w:color="000000" w:fill="FF0000"/>
            <w:noWrap/>
            <w:vAlign w:val="center"/>
            <w:hideMark/>
          </w:tcPr>
          <w:p w:rsidR="00983B4E" w:rsidRPr="00983B4E" w:rsidRDefault="00983B4E" w:rsidP="00983B4E">
            <w:pPr>
              <w:spacing w:after="0" w:line="240" w:lineRule="auto"/>
              <w:jc w:val="right"/>
              <w:rPr>
                <w:rFonts w:ascii="Calibri" w:eastAsia="Times New Roman" w:hAnsi="Calibri" w:cs="Calibri"/>
                <w:b/>
                <w:bCs/>
                <w:color w:val="000000"/>
                <w:sz w:val="32"/>
                <w:szCs w:val="32"/>
                <w:lang w:eastAsia="es-CO"/>
              </w:rPr>
            </w:pPr>
            <w:r w:rsidRPr="00983B4E">
              <w:rPr>
                <w:rFonts w:ascii="Calibri" w:eastAsia="Times New Roman" w:hAnsi="Calibri" w:cs="Calibri"/>
                <w:b/>
                <w:bCs/>
                <w:color w:val="000000"/>
                <w:sz w:val="32"/>
                <w:szCs w:val="32"/>
                <w:lang w:eastAsia="es-CO"/>
              </w:rPr>
              <w:t>-38</w:t>
            </w:r>
          </w:p>
        </w:tc>
      </w:tr>
      <w:tr w:rsidR="00983B4E" w:rsidRPr="00983B4E" w:rsidTr="00983B4E">
        <w:trPr>
          <w:trHeight w:val="244"/>
        </w:trPr>
        <w:tc>
          <w:tcPr>
            <w:tcW w:w="4723" w:type="dxa"/>
            <w:tcBorders>
              <w:top w:val="nil"/>
              <w:left w:val="single" w:sz="4" w:space="0" w:color="auto"/>
              <w:bottom w:val="single" w:sz="4" w:space="0" w:color="auto"/>
              <w:right w:val="nil"/>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b/>
                <w:bCs/>
                <w:color w:val="000000"/>
                <w:lang w:eastAsia="es-CO"/>
              </w:rPr>
            </w:pPr>
            <w:r w:rsidRPr="00983B4E">
              <w:rPr>
                <w:rFonts w:ascii="Calibri" w:eastAsia="Times New Roman" w:hAnsi="Calibri" w:cs="Calibri"/>
                <w:b/>
                <w:bCs/>
                <w:color w:val="000000"/>
                <w:lang w:eastAsia="es-CO"/>
              </w:rPr>
              <w:t>TIR</w:t>
            </w:r>
          </w:p>
        </w:tc>
        <w:tc>
          <w:tcPr>
            <w:tcW w:w="2152" w:type="dxa"/>
            <w:tcBorders>
              <w:top w:val="nil"/>
              <w:left w:val="single" w:sz="4" w:space="0" w:color="auto"/>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color w:val="000000"/>
                <w:lang w:eastAsia="es-CO"/>
              </w:rPr>
            </w:pPr>
            <w:r w:rsidRPr="00983B4E">
              <w:rPr>
                <w:rFonts w:ascii="Calibri" w:eastAsia="Times New Roman" w:hAnsi="Calibri" w:cs="Calibri"/>
                <w:color w:val="000000"/>
                <w:lang w:eastAsia="es-CO"/>
              </w:rPr>
              <w:t>28%</w:t>
            </w:r>
          </w:p>
        </w:tc>
      </w:tr>
      <w:tr w:rsidR="00983B4E" w:rsidRPr="00983B4E" w:rsidTr="00983B4E">
        <w:trPr>
          <w:trHeight w:val="244"/>
        </w:trPr>
        <w:tc>
          <w:tcPr>
            <w:tcW w:w="4723" w:type="dxa"/>
            <w:tcBorders>
              <w:top w:val="nil"/>
              <w:left w:val="single" w:sz="4" w:space="0" w:color="auto"/>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b/>
                <w:bCs/>
                <w:color w:val="000000"/>
                <w:lang w:eastAsia="es-CO"/>
              </w:rPr>
            </w:pPr>
            <w:r w:rsidRPr="00983B4E">
              <w:rPr>
                <w:rFonts w:ascii="Calibri" w:eastAsia="Times New Roman" w:hAnsi="Calibri" w:cs="Calibri"/>
                <w:b/>
                <w:bCs/>
                <w:color w:val="000000"/>
                <w:lang w:eastAsia="es-CO"/>
              </w:rPr>
              <w:t>RBC</w:t>
            </w:r>
          </w:p>
        </w:tc>
        <w:tc>
          <w:tcPr>
            <w:tcW w:w="2152" w:type="dxa"/>
            <w:tcBorders>
              <w:top w:val="nil"/>
              <w:left w:val="nil"/>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color w:val="000000"/>
                <w:lang w:eastAsia="es-CO"/>
              </w:rPr>
            </w:pPr>
            <w:r w:rsidRPr="00983B4E">
              <w:rPr>
                <w:rFonts w:ascii="Calibri" w:eastAsia="Times New Roman" w:hAnsi="Calibri" w:cs="Calibri"/>
                <w:color w:val="000000"/>
                <w:lang w:eastAsia="es-CO"/>
              </w:rPr>
              <w:t xml:space="preserve">                                             795 </w:t>
            </w:r>
          </w:p>
        </w:tc>
      </w:tr>
      <w:tr w:rsidR="00983B4E" w:rsidRPr="00983B4E" w:rsidTr="00983B4E">
        <w:trPr>
          <w:trHeight w:val="244"/>
        </w:trPr>
        <w:tc>
          <w:tcPr>
            <w:tcW w:w="4723" w:type="dxa"/>
            <w:tcBorders>
              <w:top w:val="nil"/>
              <w:left w:val="single" w:sz="4" w:space="0" w:color="auto"/>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b/>
                <w:bCs/>
                <w:color w:val="000000"/>
                <w:lang w:eastAsia="es-CO"/>
              </w:rPr>
            </w:pPr>
            <w:r w:rsidRPr="00983B4E">
              <w:rPr>
                <w:rFonts w:ascii="Calibri" w:eastAsia="Times New Roman" w:hAnsi="Calibri" w:cs="Calibri"/>
                <w:b/>
                <w:bCs/>
                <w:color w:val="000000"/>
                <w:lang w:eastAsia="es-CO"/>
              </w:rPr>
              <w:t>PRI NO DESCONTADO</w:t>
            </w:r>
          </w:p>
        </w:tc>
        <w:tc>
          <w:tcPr>
            <w:tcW w:w="2152" w:type="dxa"/>
            <w:tcBorders>
              <w:top w:val="nil"/>
              <w:left w:val="nil"/>
              <w:bottom w:val="single" w:sz="4" w:space="0" w:color="auto"/>
              <w:right w:val="single" w:sz="4" w:space="0" w:color="auto"/>
            </w:tcBorders>
            <w:shd w:val="clear" w:color="auto" w:fill="auto"/>
            <w:noWrap/>
            <w:vAlign w:val="bottom"/>
            <w:hideMark/>
          </w:tcPr>
          <w:p w:rsidR="00983B4E" w:rsidRPr="00983B4E" w:rsidRDefault="002A1F52" w:rsidP="002A1F5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-0,41 </w:t>
            </w:r>
          </w:p>
        </w:tc>
      </w:tr>
      <w:tr w:rsidR="00983B4E" w:rsidRPr="00983B4E" w:rsidTr="00983B4E">
        <w:trPr>
          <w:trHeight w:val="244"/>
        </w:trPr>
        <w:tc>
          <w:tcPr>
            <w:tcW w:w="4723" w:type="dxa"/>
            <w:tcBorders>
              <w:top w:val="nil"/>
              <w:left w:val="single" w:sz="4" w:space="0" w:color="auto"/>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b/>
                <w:bCs/>
                <w:color w:val="000000"/>
                <w:lang w:eastAsia="es-CO"/>
              </w:rPr>
            </w:pPr>
            <w:r w:rsidRPr="00983B4E">
              <w:rPr>
                <w:rFonts w:ascii="Calibri" w:eastAsia="Times New Roman" w:hAnsi="Calibri" w:cs="Calibri"/>
                <w:b/>
                <w:bCs/>
                <w:color w:val="000000"/>
                <w:lang w:eastAsia="es-CO"/>
              </w:rPr>
              <w:t>PRI DESCONTADO</w:t>
            </w:r>
          </w:p>
        </w:tc>
        <w:tc>
          <w:tcPr>
            <w:tcW w:w="2152" w:type="dxa"/>
            <w:tcBorders>
              <w:top w:val="nil"/>
              <w:left w:val="nil"/>
              <w:bottom w:val="single" w:sz="4" w:space="0" w:color="auto"/>
              <w:right w:val="single" w:sz="4" w:space="0" w:color="auto"/>
            </w:tcBorders>
            <w:shd w:val="clear" w:color="auto" w:fill="auto"/>
            <w:noWrap/>
            <w:vAlign w:val="bottom"/>
            <w:hideMark/>
          </w:tcPr>
          <w:p w:rsidR="00983B4E" w:rsidRPr="00983B4E" w:rsidRDefault="00983B4E" w:rsidP="00983B4E">
            <w:pPr>
              <w:spacing w:after="0" w:line="240" w:lineRule="auto"/>
              <w:jc w:val="right"/>
              <w:rPr>
                <w:rFonts w:ascii="Calibri" w:eastAsia="Times New Roman" w:hAnsi="Calibri" w:cs="Calibri"/>
                <w:color w:val="000000"/>
                <w:lang w:eastAsia="es-CO"/>
              </w:rPr>
            </w:pPr>
            <w:r w:rsidRPr="00983B4E">
              <w:rPr>
                <w:rFonts w:ascii="Calibri" w:eastAsia="Times New Roman" w:hAnsi="Calibri" w:cs="Calibri"/>
                <w:color w:val="000000"/>
                <w:lang w:eastAsia="es-CO"/>
              </w:rPr>
              <w:t xml:space="preserve">                                            2,67 </w:t>
            </w:r>
          </w:p>
        </w:tc>
      </w:tr>
    </w:tbl>
    <w:p w:rsidR="00983B4E" w:rsidRDefault="00983B4E" w:rsidP="00983B4E">
      <w:pPr>
        <w:spacing w:after="0" w:line="240" w:lineRule="auto"/>
        <w:rPr>
          <w:rFonts w:ascii="Calibri" w:eastAsia="Times New Roman" w:hAnsi="Calibri" w:cs="Calibri"/>
          <w:b/>
          <w:bCs/>
          <w:color w:val="000000"/>
          <w:lang w:eastAsia="es-CO"/>
        </w:rPr>
      </w:pPr>
    </w:p>
    <w:p w:rsidR="00983B4E" w:rsidRDefault="00983B4E" w:rsidP="00983B4E">
      <w:pPr>
        <w:spacing w:after="0" w:line="240" w:lineRule="auto"/>
        <w:rPr>
          <w:rFonts w:ascii="Calibri" w:eastAsia="Times New Roman" w:hAnsi="Calibri" w:cs="Calibri"/>
          <w:b/>
          <w:bCs/>
          <w:color w:val="000000"/>
          <w:lang w:eastAsia="es-CO"/>
        </w:rPr>
      </w:pPr>
    </w:p>
    <w:p w:rsidR="00983B4E" w:rsidRDefault="00983B4E" w:rsidP="00983B4E">
      <w:pPr>
        <w:spacing w:after="0" w:line="240" w:lineRule="auto"/>
        <w:rPr>
          <w:rFonts w:ascii="Calibri" w:eastAsia="Times New Roman" w:hAnsi="Calibri" w:cs="Calibri"/>
          <w:b/>
          <w:bCs/>
          <w:color w:val="000000"/>
          <w:lang w:eastAsia="es-CO"/>
        </w:rPr>
      </w:pPr>
    </w:p>
    <w:p w:rsidR="00983B4E" w:rsidRPr="00983B4E" w:rsidRDefault="00983B4E" w:rsidP="00983B4E">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NO VIABLE</w:t>
      </w:r>
      <w:r>
        <w:rPr>
          <w:rFonts w:ascii="Calibri" w:eastAsia="Times New Roman" w:hAnsi="Calibri" w:cs="Calibri"/>
          <w:b/>
          <w:bCs/>
          <w:color w:val="000000"/>
          <w:lang w:eastAsia="es-CO"/>
        </w:rPr>
        <w:br w:type="textWrapping" w:clear="all"/>
      </w:r>
      <w:r w:rsidRPr="00983B4E">
        <w:rPr>
          <w:rFonts w:ascii="Calibri" w:eastAsia="Times New Roman" w:hAnsi="Calibri" w:cs="Calibri"/>
          <w:b/>
          <w:bCs/>
          <w:color w:val="000000"/>
          <w:lang w:eastAsia="es-CO"/>
        </w:rPr>
        <w:t>Presentamos un VPN negativo, esto significa que el proyecto no es viable, sin embargo, la TIR es mayor que la tasa de descuento, significa que el proyecto habría sido competitivo.</w:t>
      </w:r>
    </w:p>
    <w:p w:rsidR="00983B4E" w:rsidRDefault="007C2F24" w:rsidP="00CA5737">
      <w:pPr>
        <w:spacing w:line="360" w:lineRule="auto"/>
        <w:rPr>
          <w:sz w:val="28"/>
          <w:szCs w:val="28"/>
          <w:lang w:val="es-ES"/>
        </w:rPr>
      </w:pPr>
      <w:r>
        <w:rPr>
          <w:sz w:val="24"/>
          <w:szCs w:val="24"/>
          <w:lang w:val="es-ES"/>
        </w:rPr>
        <w:lastRenderedPageBreak/>
        <w:t xml:space="preserve"> El </w:t>
      </w:r>
      <w:r w:rsidRPr="007C2F24">
        <w:rPr>
          <w:b/>
          <w:sz w:val="24"/>
          <w:szCs w:val="24"/>
          <w:lang w:val="es-ES"/>
        </w:rPr>
        <w:t>TIR</w:t>
      </w:r>
      <w:r>
        <w:rPr>
          <w:sz w:val="24"/>
          <w:szCs w:val="24"/>
          <w:lang w:val="es-ES"/>
        </w:rPr>
        <w:t xml:space="preserve"> nos muestra en resultado positivo del 28%, por lo que se deduce que este pudo haber sido viable, mientras que con el resultado del </w:t>
      </w:r>
      <w:r w:rsidRPr="007C2F24">
        <w:rPr>
          <w:b/>
          <w:sz w:val="24"/>
          <w:szCs w:val="24"/>
          <w:lang w:val="es-ES"/>
        </w:rPr>
        <w:t>VPN</w:t>
      </w:r>
      <w:r>
        <w:rPr>
          <w:sz w:val="24"/>
          <w:szCs w:val="24"/>
          <w:lang w:val="es-ES"/>
        </w:rPr>
        <w:t xml:space="preserve"> que esta con un negativo del         -38%, se deduce que este no fue para nada rentable, con respecto al </w:t>
      </w:r>
      <w:r w:rsidRPr="007C2F24">
        <w:rPr>
          <w:b/>
          <w:sz w:val="24"/>
          <w:szCs w:val="24"/>
          <w:lang w:val="es-ES"/>
        </w:rPr>
        <w:t>PRI</w:t>
      </w:r>
      <w:r w:rsidR="00A60B26">
        <w:rPr>
          <w:b/>
          <w:sz w:val="24"/>
          <w:szCs w:val="24"/>
          <w:lang w:val="es-ES"/>
        </w:rPr>
        <w:t xml:space="preserve"> </w:t>
      </w:r>
      <w:r w:rsidR="00A60B26" w:rsidRPr="00A60B26">
        <w:rPr>
          <w:sz w:val="24"/>
          <w:szCs w:val="24"/>
          <w:lang w:val="es-ES"/>
        </w:rPr>
        <w:t>es un método que acorto plazo algunas personas prefieren para calcular su inversión o recuperación de la misma,</w:t>
      </w:r>
      <w:r w:rsidR="00A60B26">
        <w:rPr>
          <w:sz w:val="24"/>
          <w:szCs w:val="24"/>
          <w:lang w:val="es-ES"/>
        </w:rPr>
        <w:t xml:space="preserve"> viendo a que riesgo se expone, es uno de los </w:t>
      </w:r>
      <w:r w:rsidR="00A74547">
        <w:rPr>
          <w:sz w:val="24"/>
          <w:szCs w:val="24"/>
          <w:lang w:val="es-ES"/>
        </w:rPr>
        <w:t>más</w:t>
      </w:r>
      <w:r w:rsidR="00A60B26">
        <w:rPr>
          <w:sz w:val="24"/>
          <w:szCs w:val="24"/>
          <w:lang w:val="es-ES"/>
        </w:rPr>
        <w:t xml:space="preserve"> fácil de aplicar </w:t>
      </w:r>
      <w:r w:rsidR="00A74547">
        <w:rPr>
          <w:sz w:val="24"/>
          <w:szCs w:val="24"/>
          <w:lang w:val="es-ES"/>
        </w:rPr>
        <w:t xml:space="preserve">pues en este se consolida el año de recuperación  de la inversión y la inversión inicial,  para este se usa la siguiente formula  </w:t>
      </w:r>
      <w:r w:rsidR="00A74547" w:rsidRPr="00A74547">
        <w:rPr>
          <w:b/>
          <w:sz w:val="28"/>
          <w:szCs w:val="28"/>
          <w:lang w:val="es-ES"/>
        </w:rPr>
        <w:t>=2+AB45</w:t>
      </w:r>
      <w:r w:rsidR="00A74547">
        <w:rPr>
          <w:b/>
          <w:sz w:val="28"/>
          <w:szCs w:val="28"/>
          <w:lang w:val="es-ES"/>
        </w:rPr>
        <w:t xml:space="preserve"> </w:t>
      </w:r>
      <w:r w:rsidR="00A74547" w:rsidRPr="00A74547">
        <w:rPr>
          <w:sz w:val="28"/>
          <w:szCs w:val="28"/>
          <w:lang w:val="es-ES"/>
        </w:rPr>
        <w:t>de acuerdo a la siguiente figura</w:t>
      </w:r>
      <w:r w:rsidR="00A74547">
        <w:rPr>
          <w:sz w:val="28"/>
          <w:szCs w:val="28"/>
          <w:lang w:val="es-ES"/>
        </w:rPr>
        <w:t>.</w:t>
      </w:r>
    </w:p>
    <w:tbl>
      <w:tblPr>
        <w:tblW w:w="7802" w:type="dxa"/>
        <w:tblCellMar>
          <w:left w:w="70" w:type="dxa"/>
          <w:right w:w="70" w:type="dxa"/>
        </w:tblCellMar>
        <w:tblLook w:val="04A0" w:firstRow="1" w:lastRow="0" w:firstColumn="1" w:lastColumn="0" w:noHBand="0" w:noVBand="1"/>
      </w:tblPr>
      <w:tblGrid>
        <w:gridCol w:w="639"/>
        <w:gridCol w:w="879"/>
        <w:gridCol w:w="878"/>
        <w:gridCol w:w="3874"/>
        <w:gridCol w:w="1358"/>
        <w:gridCol w:w="641"/>
      </w:tblGrid>
      <w:tr w:rsidR="003B75CF" w:rsidRPr="00A74547" w:rsidTr="003B75CF">
        <w:trPr>
          <w:trHeight w:val="195"/>
        </w:trPr>
        <w:tc>
          <w:tcPr>
            <w:tcW w:w="639"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rPr>
                <w:rFonts w:ascii="Times New Roman" w:eastAsia="Times New Roman" w:hAnsi="Times New Roman" w:cs="Times New Roman"/>
                <w:sz w:val="24"/>
                <w:szCs w:val="24"/>
                <w:lang w:eastAsia="es-CO"/>
              </w:rPr>
            </w:pPr>
          </w:p>
        </w:tc>
        <w:tc>
          <w:tcPr>
            <w:tcW w:w="879"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rPr>
                <w:rFonts w:ascii="Times New Roman" w:eastAsia="Times New Roman" w:hAnsi="Times New Roman" w:cs="Times New Roman"/>
                <w:sz w:val="20"/>
                <w:szCs w:val="20"/>
                <w:lang w:eastAsia="es-CO"/>
              </w:rPr>
            </w:pPr>
          </w:p>
        </w:tc>
        <w:tc>
          <w:tcPr>
            <w:tcW w:w="878"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1</w:t>
            </w:r>
          </w:p>
        </w:tc>
        <w:tc>
          <w:tcPr>
            <w:tcW w:w="3874"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2</w:t>
            </w:r>
          </w:p>
        </w:tc>
        <w:tc>
          <w:tcPr>
            <w:tcW w:w="1101"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3</w:t>
            </w:r>
          </w:p>
        </w:tc>
        <w:tc>
          <w:tcPr>
            <w:tcW w:w="431"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4</w:t>
            </w:r>
          </w:p>
        </w:tc>
      </w:tr>
      <w:tr w:rsidR="00A74547" w:rsidRPr="00A74547" w:rsidTr="003B75CF">
        <w:trPr>
          <w:trHeight w:val="195"/>
        </w:trPr>
        <w:tc>
          <w:tcPr>
            <w:tcW w:w="639"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p>
        </w:tc>
        <w:tc>
          <w:tcPr>
            <w:tcW w:w="879"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rPr>
                <w:rFonts w:ascii="Times New Roman" w:eastAsia="Times New Roman" w:hAnsi="Times New Roman" w:cs="Times New Roman"/>
                <w:sz w:val="20"/>
                <w:szCs w:val="20"/>
                <w:lang w:eastAsia="es-CO"/>
              </w:rPr>
            </w:pPr>
          </w:p>
        </w:tc>
        <w:tc>
          <w:tcPr>
            <w:tcW w:w="878" w:type="dxa"/>
            <w:tcBorders>
              <w:top w:val="single" w:sz="4" w:space="0" w:color="auto"/>
              <w:left w:val="single" w:sz="4" w:space="0" w:color="auto"/>
              <w:bottom w:val="nil"/>
              <w:right w:val="single" w:sz="4" w:space="0" w:color="auto"/>
            </w:tcBorders>
            <w:shd w:val="clear" w:color="auto" w:fill="auto"/>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2020</w:t>
            </w:r>
          </w:p>
        </w:tc>
        <w:tc>
          <w:tcPr>
            <w:tcW w:w="3874" w:type="dxa"/>
            <w:tcBorders>
              <w:top w:val="single" w:sz="4" w:space="0" w:color="auto"/>
              <w:left w:val="nil"/>
              <w:bottom w:val="nil"/>
              <w:right w:val="single" w:sz="4" w:space="0" w:color="auto"/>
            </w:tcBorders>
            <w:shd w:val="clear" w:color="auto" w:fill="auto"/>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2021</w:t>
            </w:r>
          </w:p>
        </w:tc>
        <w:tc>
          <w:tcPr>
            <w:tcW w:w="1101" w:type="dxa"/>
            <w:tcBorders>
              <w:top w:val="single" w:sz="4" w:space="0" w:color="auto"/>
              <w:left w:val="nil"/>
              <w:bottom w:val="nil"/>
              <w:right w:val="single" w:sz="4" w:space="0" w:color="auto"/>
            </w:tcBorders>
            <w:shd w:val="clear" w:color="auto" w:fill="auto"/>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2022</w:t>
            </w:r>
          </w:p>
        </w:tc>
        <w:tc>
          <w:tcPr>
            <w:tcW w:w="431" w:type="dxa"/>
            <w:tcBorders>
              <w:top w:val="single" w:sz="4" w:space="0" w:color="auto"/>
              <w:left w:val="nil"/>
              <w:bottom w:val="nil"/>
              <w:right w:val="single" w:sz="4" w:space="0" w:color="auto"/>
            </w:tcBorders>
            <w:shd w:val="clear" w:color="auto" w:fill="auto"/>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2023</w:t>
            </w:r>
          </w:p>
        </w:tc>
      </w:tr>
      <w:tr w:rsidR="003B75CF" w:rsidRPr="00A74547" w:rsidTr="003B75CF">
        <w:trPr>
          <w:trHeight w:val="195"/>
        </w:trPr>
        <w:tc>
          <w:tcPr>
            <w:tcW w:w="639"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FCL</w:t>
            </w:r>
          </w:p>
        </w:tc>
        <w:tc>
          <w:tcPr>
            <w:tcW w:w="87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A74547" w:rsidRPr="00A74547" w:rsidRDefault="00A74547" w:rsidP="00A74547">
            <w:pPr>
              <w:spacing w:after="0" w:line="240" w:lineRule="auto"/>
              <w:jc w:val="right"/>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-1312</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 xml:space="preserve">                    -30</w:t>
            </w:r>
            <w:r w:rsidRPr="00A74547">
              <w:rPr>
                <w:rFonts w:ascii="Calibri" w:eastAsia="Times New Roman" w:hAnsi="Calibri" w:cs="Calibri"/>
                <w:b/>
                <w:bCs/>
                <w:color w:val="000000"/>
                <w:lang w:eastAsia="es-CO"/>
              </w:rPr>
              <w:t xml:space="preserve"> </w:t>
            </w:r>
          </w:p>
        </w:tc>
        <w:tc>
          <w:tcPr>
            <w:tcW w:w="3874" w:type="dxa"/>
            <w:tcBorders>
              <w:top w:val="single" w:sz="4" w:space="0" w:color="auto"/>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xml:space="preserve">                       793 </w:t>
            </w:r>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xml:space="preserve">                    860 </w:t>
            </w:r>
          </w:p>
        </w:tc>
        <w:tc>
          <w:tcPr>
            <w:tcW w:w="431" w:type="dxa"/>
            <w:tcBorders>
              <w:top w:val="single" w:sz="4" w:space="0" w:color="auto"/>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xml:space="preserve">                    889 </w:t>
            </w:r>
          </w:p>
        </w:tc>
      </w:tr>
      <w:tr w:rsidR="00A74547" w:rsidRPr="00A74547" w:rsidTr="003B75CF">
        <w:trPr>
          <w:trHeight w:val="195"/>
        </w:trPr>
        <w:tc>
          <w:tcPr>
            <w:tcW w:w="639" w:type="dxa"/>
            <w:tcBorders>
              <w:top w:val="nil"/>
              <w:left w:val="nil"/>
              <w:bottom w:val="nil"/>
              <w:right w:val="nil"/>
            </w:tcBorders>
            <w:shd w:val="clear" w:color="auto" w:fill="auto"/>
            <w:noWrap/>
            <w:vAlign w:val="bottom"/>
            <w:hideMark/>
          </w:tcPr>
          <w:p w:rsidR="00A74547" w:rsidRPr="00A74547" w:rsidRDefault="00A74547" w:rsidP="00A74547">
            <w:pPr>
              <w:spacing w:after="0" w:line="240" w:lineRule="auto"/>
              <w:rPr>
                <w:rFonts w:ascii="Calibri" w:eastAsia="Times New Roman" w:hAnsi="Calibri" w:cs="Calibri"/>
                <w:b/>
                <w:bCs/>
                <w:color w:val="000000"/>
                <w:lang w:eastAsia="es-CO"/>
              </w:rPr>
            </w:pPr>
          </w:p>
        </w:tc>
        <w:tc>
          <w:tcPr>
            <w:tcW w:w="879" w:type="dxa"/>
            <w:tcBorders>
              <w:top w:val="nil"/>
              <w:left w:val="single" w:sz="4" w:space="0" w:color="auto"/>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1312</w:t>
            </w:r>
          </w:p>
        </w:tc>
        <w:tc>
          <w:tcPr>
            <w:tcW w:w="878" w:type="dxa"/>
            <w:tcBorders>
              <w:top w:val="nil"/>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-22,0</w:t>
            </w:r>
          </w:p>
        </w:tc>
        <w:tc>
          <w:tcPr>
            <w:tcW w:w="3874" w:type="dxa"/>
            <w:tcBorders>
              <w:top w:val="nil"/>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412,3</w:t>
            </w:r>
          </w:p>
        </w:tc>
        <w:tc>
          <w:tcPr>
            <w:tcW w:w="1101" w:type="dxa"/>
            <w:tcBorders>
              <w:top w:val="nil"/>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322,4</w:t>
            </w:r>
          </w:p>
        </w:tc>
        <w:tc>
          <w:tcPr>
            <w:tcW w:w="431" w:type="dxa"/>
            <w:tcBorders>
              <w:top w:val="nil"/>
              <w:left w:val="nil"/>
              <w:bottom w:val="single" w:sz="4" w:space="0" w:color="auto"/>
              <w:right w:val="single" w:sz="4" w:space="0" w:color="auto"/>
            </w:tcBorders>
            <w:shd w:val="clear" w:color="auto" w:fill="auto"/>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240,1</w:t>
            </w:r>
          </w:p>
        </w:tc>
      </w:tr>
      <w:tr w:rsidR="00A74547" w:rsidRPr="00A74547" w:rsidTr="003B75CF">
        <w:trPr>
          <w:trHeight w:val="195"/>
        </w:trPr>
        <w:tc>
          <w:tcPr>
            <w:tcW w:w="639" w:type="dxa"/>
            <w:tcBorders>
              <w:top w:val="nil"/>
              <w:left w:val="nil"/>
              <w:bottom w:val="nil"/>
              <w:right w:val="nil"/>
            </w:tcBorders>
            <w:shd w:val="clear" w:color="000000" w:fill="FFFFFF"/>
            <w:noWrap/>
            <w:vAlign w:val="bottom"/>
            <w:hideMark/>
          </w:tcPr>
          <w:p w:rsidR="00A74547" w:rsidRPr="00A74547" w:rsidRDefault="00A74547" w:rsidP="00A74547">
            <w:pPr>
              <w:spacing w:after="0" w:line="240" w:lineRule="auto"/>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c>
          <w:tcPr>
            <w:tcW w:w="879" w:type="dxa"/>
            <w:tcBorders>
              <w:top w:val="nil"/>
              <w:left w:val="nil"/>
              <w:bottom w:val="nil"/>
              <w:right w:val="nil"/>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c>
          <w:tcPr>
            <w:tcW w:w="878" w:type="dxa"/>
            <w:tcBorders>
              <w:top w:val="nil"/>
              <w:left w:val="nil"/>
              <w:bottom w:val="nil"/>
              <w:right w:val="nil"/>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c>
          <w:tcPr>
            <w:tcW w:w="3874" w:type="dxa"/>
            <w:tcBorders>
              <w:top w:val="nil"/>
              <w:left w:val="single" w:sz="4" w:space="0" w:color="auto"/>
              <w:bottom w:val="single" w:sz="4" w:space="0" w:color="auto"/>
              <w:right w:val="single" w:sz="4" w:space="0" w:color="auto"/>
            </w:tcBorders>
            <w:shd w:val="clear" w:color="000000" w:fill="FFFFFF"/>
            <w:noWrap/>
            <w:vAlign w:val="center"/>
            <w:hideMark/>
          </w:tcPr>
          <w:p w:rsidR="00A74547" w:rsidRPr="00A74547" w:rsidRDefault="00A74547" w:rsidP="00A74547">
            <w:pPr>
              <w:spacing w:after="0" w:line="240" w:lineRule="auto"/>
              <w:jc w:val="right"/>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xml:space="preserve">                       763 </w:t>
            </w:r>
          </w:p>
        </w:tc>
        <w:tc>
          <w:tcPr>
            <w:tcW w:w="1101" w:type="dxa"/>
            <w:tcBorders>
              <w:top w:val="nil"/>
              <w:left w:val="nil"/>
              <w:bottom w:val="single" w:sz="4" w:space="0" w:color="auto"/>
              <w:right w:val="single" w:sz="4" w:space="0" w:color="auto"/>
            </w:tcBorders>
            <w:shd w:val="clear" w:color="000000" w:fill="FFFFFF"/>
            <w:noWrap/>
            <w:vAlign w:val="center"/>
            <w:hideMark/>
          </w:tcPr>
          <w:p w:rsidR="00A74547" w:rsidRPr="003B75CF" w:rsidRDefault="003B75CF" w:rsidP="003B75CF">
            <w:pPr>
              <w:pStyle w:val="Prrafodelista"/>
              <w:numPr>
                <w:ilvl w:val="0"/>
                <w:numId w:val="1"/>
              </w:numPr>
              <w:spacing w:after="0" w:line="240" w:lineRule="auto"/>
              <w:rPr>
                <w:rFonts w:ascii="Calibri" w:eastAsia="Times New Roman" w:hAnsi="Calibri" w:cs="Calibri"/>
                <w:b/>
                <w:bCs/>
                <w:color w:val="000000"/>
                <w:sz w:val="28"/>
                <w:szCs w:val="28"/>
                <w:lang w:eastAsia="es-CO"/>
              </w:rPr>
            </w:pPr>
            <w:r w:rsidRPr="003B75CF">
              <w:rPr>
                <w:rFonts w:ascii="Calibri" w:eastAsia="Times New Roman" w:hAnsi="Calibri" w:cs="Calibri"/>
                <w:b/>
                <w:bCs/>
                <w:color w:val="FF0000"/>
                <w:sz w:val="28"/>
                <w:szCs w:val="28"/>
                <w:lang w:eastAsia="es-CO"/>
              </w:rPr>
              <w:t xml:space="preserve">2,41         </w:t>
            </w:r>
          </w:p>
        </w:tc>
        <w:tc>
          <w:tcPr>
            <w:tcW w:w="431" w:type="dxa"/>
            <w:tcBorders>
              <w:top w:val="nil"/>
              <w:left w:val="nil"/>
              <w:bottom w:val="nil"/>
              <w:right w:val="nil"/>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r>
      <w:tr w:rsidR="00A74547" w:rsidRPr="00A74547" w:rsidTr="003B75CF">
        <w:trPr>
          <w:trHeight w:val="195"/>
        </w:trPr>
        <w:tc>
          <w:tcPr>
            <w:tcW w:w="639" w:type="dxa"/>
            <w:tcBorders>
              <w:top w:val="nil"/>
              <w:left w:val="nil"/>
              <w:bottom w:val="nil"/>
              <w:right w:val="nil"/>
            </w:tcBorders>
            <w:shd w:val="clear" w:color="000000" w:fill="FFFFFF"/>
            <w:noWrap/>
            <w:vAlign w:val="bottom"/>
            <w:hideMark/>
          </w:tcPr>
          <w:p w:rsidR="00A74547" w:rsidRPr="00A74547" w:rsidRDefault="00A74547" w:rsidP="00A74547">
            <w:pPr>
              <w:spacing w:after="0" w:line="240" w:lineRule="auto"/>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c>
          <w:tcPr>
            <w:tcW w:w="879" w:type="dxa"/>
            <w:tcBorders>
              <w:top w:val="nil"/>
              <w:left w:val="nil"/>
              <w:bottom w:val="nil"/>
              <w:right w:val="nil"/>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c>
          <w:tcPr>
            <w:tcW w:w="878" w:type="dxa"/>
            <w:tcBorders>
              <w:top w:val="nil"/>
              <w:left w:val="nil"/>
              <w:bottom w:val="nil"/>
              <w:right w:val="nil"/>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c>
          <w:tcPr>
            <w:tcW w:w="3874" w:type="dxa"/>
            <w:tcBorders>
              <w:top w:val="nil"/>
              <w:left w:val="single" w:sz="4" w:space="0" w:color="auto"/>
              <w:bottom w:val="single" w:sz="4" w:space="0" w:color="auto"/>
              <w:right w:val="single" w:sz="4" w:space="0" w:color="auto"/>
            </w:tcBorders>
            <w:shd w:val="clear" w:color="000000" w:fill="FFFFFF"/>
            <w:noWrap/>
            <w:vAlign w:val="bottom"/>
            <w:hideMark/>
          </w:tcPr>
          <w:p w:rsidR="00A74547" w:rsidRPr="00A74547" w:rsidRDefault="00A74547" w:rsidP="00A74547">
            <w:pPr>
              <w:spacing w:after="0" w:line="240" w:lineRule="auto"/>
              <w:jc w:val="right"/>
              <w:rPr>
                <w:rFonts w:ascii="Calibri" w:eastAsia="Times New Roman" w:hAnsi="Calibri" w:cs="Calibri"/>
                <w:color w:val="000000"/>
                <w:lang w:eastAsia="es-CO"/>
              </w:rPr>
            </w:pPr>
            <w:r w:rsidRPr="00A74547">
              <w:rPr>
                <w:rFonts w:ascii="Calibri" w:eastAsia="Times New Roman" w:hAnsi="Calibri" w:cs="Calibri"/>
                <w:color w:val="000000"/>
                <w:lang w:eastAsia="es-CO"/>
              </w:rPr>
              <w:t>712,7</w:t>
            </w:r>
          </w:p>
        </w:tc>
        <w:tc>
          <w:tcPr>
            <w:tcW w:w="1101" w:type="dxa"/>
            <w:tcBorders>
              <w:top w:val="nil"/>
              <w:left w:val="nil"/>
              <w:bottom w:val="single" w:sz="4" w:space="0" w:color="auto"/>
              <w:right w:val="single" w:sz="4" w:space="0" w:color="auto"/>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xml:space="preserve">                     0,7 </w:t>
            </w:r>
          </w:p>
        </w:tc>
        <w:tc>
          <w:tcPr>
            <w:tcW w:w="431" w:type="dxa"/>
            <w:tcBorders>
              <w:top w:val="nil"/>
              <w:left w:val="nil"/>
              <w:bottom w:val="nil"/>
              <w:right w:val="nil"/>
            </w:tcBorders>
            <w:shd w:val="clear" w:color="000000" w:fill="FFFFFF"/>
            <w:noWrap/>
            <w:vAlign w:val="center"/>
            <w:hideMark/>
          </w:tcPr>
          <w:p w:rsidR="00A74547" w:rsidRPr="00A74547" w:rsidRDefault="00A74547" w:rsidP="00A74547">
            <w:pPr>
              <w:spacing w:after="0" w:line="240" w:lineRule="auto"/>
              <w:jc w:val="center"/>
              <w:rPr>
                <w:rFonts w:ascii="Calibri" w:eastAsia="Times New Roman" w:hAnsi="Calibri" w:cs="Calibri"/>
                <w:b/>
                <w:bCs/>
                <w:color w:val="000000"/>
                <w:lang w:eastAsia="es-CO"/>
              </w:rPr>
            </w:pPr>
            <w:r w:rsidRPr="00A74547">
              <w:rPr>
                <w:rFonts w:ascii="Calibri" w:eastAsia="Times New Roman" w:hAnsi="Calibri" w:cs="Calibri"/>
                <w:b/>
                <w:bCs/>
                <w:color w:val="000000"/>
                <w:lang w:eastAsia="es-CO"/>
              </w:rPr>
              <w:t> </w:t>
            </w:r>
          </w:p>
        </w:tc>
      </w:tr>
    </w:tbl>
    <w:p w:rsidR="00A74547" w:rsidRPr="00A60B26" w:rsidRDefault="00A74547" w:rsidP="00CA5737">
      <w:pPr>
        <w:spacing w:line="360" w:lineRule="auto"/>
        <w:rPr>
          <w:sz w:val="24"/>
          <w:szCs w:val="24"/>
          <w:lang w:val="es-ES"/>
        </w:rPr>
      </w:pPr>
      <w:bookmarkStart w:id="0" w:name="_GoBack"/>
      <w:bookmarkEnd w:id="0"/>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FB76B3" w:rsidRDefault="00FB76B3" w:rsidP="00CA5737">
      <w:pPr>
        <w:spacing w:line="360" w:lineRule="auto"/>
        <w:rPr>
          <w:sz w:val="24"/>
          <w:szCs w:val="24"/>
          <w:lang w:val="es-ES"/>
        </w:rPr>
      </w:pPr>
    </w:p>
    <w:p w:rsidR="00FB76B3" w:rsidRDefault="00FB76B3" w:rsidP="00CA5737">
      <w:pPr>
        <w:spacing w:line="360" w:lineRule="auto"/>
        <w:rPr>
          <w:sz w:val="24"/>
          <w:szCs w:val="24"/>
          <w:lang w:val="es-ES"/>
        </w:rPr>
      </w:pPr>
    </w:p>
    <w:p w:rsidR="00FB76B3" w:rsidRDefault="00FB76B3" w:rsidP="00CA5737">
      <w:pPr>
        <w:spacing w:line="360" w:lineRule="auto"/>
        <w:rPr>
          <w:sz w:val="24"/>
          <w:szCs w:val="24"/>
          <w:lang w:val="es-ES"/>
        </w:rPr>
      </w:pPr>
    </w:p>
    <w:p w:rsidR="00FB76B3" w:rsidRDefault="00FB76B3" w:rsidP="00CA5737">
      <w:pPr>
        <w:spacing w:line="360" w:lineRule="auto"/>
        <w:rPr>
          <w:sz w:val="24"/>
          <w:szCs w:val="24"/>
          <w:lang w:val="es-ES"/>
        </w:rPr>
      </w:pPr>
    </w:p>
    <w:p w:rsidR="00FB76B3" w:rsidRDefault="00FB76B3" w:rsidP="00CA5737">
      <w:pPr>
        <w:spacing w:line="360" w:lineRule="auto"/>
        <w:rPr>
          <w:sz w:val="24"/>
          <w:szCs w:val="24"/>
          <w:lang w:val="es-ES"/>
        </w:rPr>
      </w:pPr>
    </w:p>
    <w:p w:rsidR="008406B1" w:rsidRDefault="008406B1" w:rsidP="00CA5737">
      <w:pPr>
        <w:spacing w:line="360" w:lineRule="auto"/>
        <w:rPr>
          <w:sz w:val="24"/>
          <w:szCs w:val="24"/>
          <w:lang w:val="es-ES"/>
        </w:rPr>
      </w:pPr>
    </w:p>
    <w:p w:rsidR="008406B1" w:rsidRDefault="008406B1"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Default="00CA5737" w:rsidP="00CA5737">
      <w:pPr>
        <w:spacing w:line="360" w:lineRule="auto"/>
        <w:rPr>
          <w:sz w:val="24"/>
          <w:szCs w:val="24"/>
          <w:lang w:val="es-ES"/>
        </w:rPr>
      </w:pPr>
    </w:p>
    <w:p w:rsidR="00CA5737" w:rsidRPr="00CA5737" w:rsidRDefault="00CA5737" w:rsidP="00CA5737">
      <w:pPr>
        <w:spacing w:line="360" w:lineRule="auto"/>
        <w:rPr>
          <w:sz w:val="24"/>
          <w:szCs w:val="24"/>
          <w:lang w:val="es-ES"/>
        </w:rPr>
      </w:pPr>
    </w:p>
    <w:sectPr w:rsidR="00CA5737" w:rsidRPr="00CA57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C1B34"/>
    <w:multiLevelType w:val="hybridMultilevel"/>
    <w:tmpl w:val="35FEE2D6"/>
    <w:lvl w:ilvl="0" w:tplc="87E27C34">
      <w:start w:val="76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F5"/>
    <w:rsid w:val="00040D93"/>
    <w:rsid w:val="00053D8B"/>
    <w:rsid w:val="001975BE"/>
    <w:rsid w:val="002A1F52"/>
    <w:rsid w:val="00372B47"/>
    <w:rsid w:val="003B75CF"/>
    <w:rsid w:val="00576E5C"/>
    <w:rsid w:val="007C2F24"/>
    <w:rsid w:val="008406B1"/>
    <w:rsid w:val="00983B4E"/>
    <w:rsid w:val="00A20199"/>
    <w:rsid w:val="00A60B26"/>
    <w:rsid w:val="00A74547"/>
    <w:rsid w:val="00B526F5"/>
    <w:rsid w:val="00CA5737"/>
    <w:rsid w:val="00D52732"/>
    <w:rsid w:val="00D63220"/>
    <w:rsid w:val="00FB76B3"/>
    <w:rsid w:val="00FD07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10EF"/>
  <w15:chartTrackingRefBased/>
  <w15:docId w15:val="{DA6668B1-4C6A-4B58-BC61-93F70D9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0096">
      <w:bodyDiv w:val="1"/>
      <w:marLeft w:val="0"/>
      <w:marRight w:val="0"/>
      <w:marTop w:val="0"/>
      <w:marBottom w:val="0"/>
      <w:divBdr>
        <w:top w:val="none" w:sz="0" w:space="0" w:color="auto"/>
        <w:left w:val="none" w:sz="0" w:space="0" w:color="auto"/>
        <w:bottom w:val="none" w:sz="0" w:space="0" w:color="auto"/>
        <w:right w:val="none" w:sz="0" w:space="0" w:color="auto"/>
      </w:divBdr>
    </w:div>
    <w:div w:id="63917979">
      <w:bodyDiv w:val="1"/>
      <w:marLeft w:val="0"/>
      <w:marRight w:val="0"/>
      <w:marTop w:val="0"/>
      <w:marBottom w:val="0"/>
      <w:divBdr>
        <w:top w:val="none" w:sz="0" w:space="0" w:color="auto"/>
        <w:left w:val="none" w:sz="0" w:space="0" w:color="auto"/>
        <w:bottom w:val="none" w:sz="0" w:space="0" w:color="auto"/>
        <w:right w:val="none" w:sz="0" w:space="0" w:color="auto"/>
      </w:divBdr>
    </w:div>
    <w:div w:id="71465841">
      <w:bodyDiv w:val="1"/>
      <w:marLeft w:val="0"/>
      <w:marRight w:val="0"/>
      <w:marTop w:val="0"/>
      <w:marBottom w:val="0"/>
      <w:divBdr>
        <w:top w:val="none" w:sz="0" w:space="0" w:color="auto"/>
        <w:left w:val="none" w:sz="0" w:space="0" w:color="auto"/>
        <w:bottom w:val="none" w:sz="0" w:space="0" w:color="auto"/>
        <w:right w:val="none" w:sz="0" w:space="0" w:color="auto"/>
      </w:divBdr>
    </w:div>
    <w:div w:id="438136507">
      <w:bodyDiv w:val="1"/>
      <w:marLeft w:val="0"/>
      <w:marRight w:val="0"/>
      <w:marTop w:val="0"/>
      <w:marBottom w:val="0"/>
      <w:divBdr>
        <w:top w:val="none" w:sz="0" w:space="0" w:color="auto"/>
        <w:left w:val="none" w:sz="0" w:space="0" w:color="auto"/>
        <w:bottom w:val="none" w:sz="0" w:space="0" w:color="auto"/>
        <w:right w:val="none" w:sz="0" w:space="0" w:color="auto"/>
      </w:divBdr>
    </w:div>
    <w:div w:id="575356551">
      <w:bodyDiv w:val="1"/>
      <w:marLeft w:val="0"/>
      <w:marRight w:val="0"/>
      <w:marTop w:val="0"/>
      <w:marBottom w:val="0"/>
      <w:divBdr>
        <w:top w:val="none" w:sz="0" w:space="0" w:color="auto"/>
        <w:left w:val="none" w:sz="0" w:space="0" w:color="auto"/>
        <w:bottom w:val="none" w:sz="0" w:space="0" w:color="auto"/>
        <w:right w:val="none" w:sz="0" w:space="0" w:color="auto"/>
      </w:divBdr>
    </w:div>
    <w:div w:id="810639262">
      <w:bodyDiv w:val="1"/>
      <w:marLeft w:val="0"/>
      <w:marRight w:val="0"/>
      <w:marTop w:val="0"/>
      <w:marBottom w:val="0"/>
      <w:divBdr>
        <w:top w:val="none" w:sz="0" w:space="0" w:color="auto"/>
        <w:left w:val="none" w:sz="0" w:space="0" w:color="auto"/>
        <w:bottom w:val="none" w:sz="0" w:space="0" w:color="auto"/>
        <w:right w:val="none" w:sz="0" w:space="0" w:color="auto"/>
      </w:divBdr>
    </w:div>
    <w:div w:id="878587115">
      <w:bodyDiv w:val="1"/>
      <w:marLeft w:val="0"/>
      <w:marRight w:val="0"/>
      <w:marTop w:val="0"/>
      <w:marBottom w:val="0"/>
      <w:divBdr>
        <w:top w:val="none" w:sz="0" w:space="0" w:color="auto"/>
        <w:left w:val="none" w:sz="0" w:space="0" w:color="auto"/>
        <w:bottom w:val="none" w:sz="0" w:space="0" w:color="auto"/>
        <w:right w:val="none" w:sz="0" w:space="0" w:color="auto"/>
      </w:divBdr>
    </w:div>
    <w:div w:id="1047990151">
      <w:bodyDiv w:val="1"/>
      <w:marLeft w:val="0"/>
      <w:marRight w:val="0"/>
      <w:marTop w:val="0"/>
      <w:marBottom w:val="0"/>
      <w:divBdr>
        <w:top w:val="none" w:sz="0" w:space="0" w:color="auto"/>
        <w:left w:val="none" w:sz="0" w:space="0" w:color="auto"/>
        <w:bottom w:val="none" w:sz="0" w:space="0" w:color="auto"/>
        <w:right w:val="none" w:sz="0" w:space="0" w:color="auto"/>
      </w:divBdr>
    </w:div>
    <w:div w:id="1344821573">
      <w:bodyDiv w:val="1"/>
      <w:marLeft w:val="0"/>
      <w:marRight w:val="0"/>
      <w:marTop w:val="0"/>
      <w:marBottom w:val="0"/>
      <w:divBdr>
        <w:top w:val="none" w:sz="0" w:space="0" w:color="auto"/>
        <w:left w:val="none" w:sz="0" w:space="0" w:color="auto"/>
        <w:bottom w:val="none" w:sz="0" w:space="0" w:color="auto"/>
        <w:right w:val="none" w:sz="0" w:space="0" w:color="auto"/>
      </w:divBdr>
    </w:div>
    <w:div w:id="1360932512">
      <w:bodyDiv w:val="1"/>
      <w:marLeft w:val="0"/>
      <w:marRight w:val="0"/>
      <w:marTop w:val="0"/>
      <w:marBottom w:val="0"/>
      <w:divBdr>
        <w:top w:val="none" w:sz="0" w:space="0" w:color="auto"/>
        <w:left w:val="none" w:sz="0" w:space="0" w:color="auto"/>
        <w:bottom w:val="none" w:sz="0" w:space="0" w:color="auto"/>
        <w:right w:val="none" w:sz="0" w:space="0" w:color="auto"/>
      </w:divBdr>
    </w:div>
    <w:div w:id="1791511162">
      <w:bodyDiv w:val="1"/>
      <w:marLeft w:val="0"/>
      <w:marRight w:val="0"/>
      <w:marTop w:val="0"/>
      <w:marBottom w:val="0"/>
      <w:divBdr>
        <w:top w:val="none" w:sz="0" w:space="0" w:color="auto"/>
        <w:left w:val="none" w:sz="0" w:space="0" w:color="auto"/>
        <w:bottom w:val="none" w:sz="0" w:space="0" w:color="auto"/>
        <w:right w:val="none" w:sz="0" w:space="0" w:color="auto"/>
      </w:divBdr>
    </w:div>
    <w:div w:id="1833446727">
      <w:bodyDiv w:val="1"/>
      <w:marLeft w:val="0"/>
      <w:marRight w:val="0"/>
      <w:marTop w:val="0"/>
      <w:marBottom w:val="0"/>
      <w:divBdr>
        <w:top w:val="none" w:sz="0" w:space="0" w:color="auto"/>
        <w:left w:val="none" w:sz="0" w:space="0" w:color="auto"/>
        <w:bottom w:val="none" w:sz="0" w:space="0" w:color="auto"/>
        <w:right w:val="none" w:sz="0" w:space="0" w:color="auto"/>
      </w:divBdr>
    </w:div>
    <w:div w:id="1845434399">
      <w:bodyDiv w:val="1"/>
      <w:marLeft w:val="0"/>
      <w:marRight w:val="0"/>
      <w:marTop w:val="0"/>
      <w:marBottom w:val="0"/>
      <w:divBdr>
        <w:top w:val="none" w:sz="0" w:space="0" w:color="auto"/>
        <w:left w:val="none" w:sz="0" w:space="0" w:color="auto"/>
        <w:bottom w:val="none" w:sz="0" w:space="0" w:color="auto"/>
        <w:right w:val="none" w:sz="0" w:space="0" w:color="auto"/>
      </w:divBdr>
    </w:div>
    <w:div w:id="20430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6</cp:revision>
  <dcterms:created xsi:type="dcterms:W3CDTF">2023-04-25T13:22:00Z</dcterms:created>
  <dcterms:modified xsi:type="dcterms:W3CDTF">2023-04-25T21:47:00Z</dcterms:modified>
</cp:coreProperties>
</file>