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2026-02-08 ~ 2026-02-15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71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196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2026-02-09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nhòe( quầy cá thịt/ cửa thoát hiểm f5 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2026-02-10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Chập chờn ( cửa exit f5 gần kid city/ quầy cá,thịt)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2026-02-11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nhòe( cửa exit f5 cạnh kid city,quầy thịt cá)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2026-02-12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 ( quầy thịt,cá/ cửa thoát hiểm f5 gần kid city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2026-02-13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 ( quầy thịt,cá/ cửa exit F5 gần kid city)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2026-02-14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Nhấp nháy( cửa exit f5 gần kid city/ quầy cá,thịt)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2026-02-15</w:t>
            </w:r>
          </w:p>
        </w:tc>
        <w:tc>
          <w:tcPr>
            <w:tcW w:type="dxa" w:w="1749"/>
          </w:tcPr>
          <w:p>
            <w:r>
              <w:t xml:space="preserve">Nguyen Kien Phong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Mờ nhòe( quầy cá,thịt/ cửa thoát hiểm f5 gần kid city)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2026-02-10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(loivietwash, HL nhà rác)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2026-02-11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243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 camera không lên hình (loivietwash)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2026-02-15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 TPK, loivietwash)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2026-02-12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2026-02-14</w:t>
            </w:r>
          </w:p>
        </w:tc>
        <w:tc>
          <w:tcPr>
            <w:tcW w:type="dxa" w:w="1749"/>
          </w:tcPr>
          <w:p>
            <w:r>
              <w:t>Nguyễn Chí Cương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AN, HMP, T.HA THE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2026-02-09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2026-02-15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WLE</w:t>
            </w:r>
          </w:p>
        </w:tc>
        <w:tc>
          <w:tcPr>
            <w:tcW w:type="dxa" w:w="1749"/>
          </w:tcPr>
          <w:p>
            <w:r>
              <w:t>2026-02-12</w:t>
            </w:r>
          </w:p>
        </w:tc>
        <w:tc>
          <w:tcPr>
            <w:tcW w:type="dxa" w:w="1749"/>
          </w:tcPr>
          <w:p>
            <w:r>
              <w:t>Phùng Sơn Hà</w:t>
            </w:r>
          </w:p>
        </w:tc>
        <w:tc>
          <w:tcPr>
            <w:tcW w:type="dxa" w:w="1749"/>
          </w:tcPr>
          <w:p>
            <w:r>
              <w:t>95</w:t>
            </w:r>
          </w:p>
        </w:tc>
        <w:tc>
          <w:tcPr>
            <w:tcW w:type="dxa" w:w="1749"/>
          </w:tcPr>
          <w:p>
            <w:r>
              <w:t>91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Mất kết nối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