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2026-02-01 ~ 2026-02-08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2026-02-02</w:t>
            </w:r>
          </w:p>
        </w:tc>
        <w:tc>
          <w:tcPr>
            <w:tcW w:type="dxa" w:w="1749"/>
          </w:tcPr>
          <w:p>
            <w:r>
              <w:t>Nguyễn Kiến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quầy cá,thịt/ cửa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2026-02-04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cửa exit f5 gần kidcity/ quầy cá 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2026-02-05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quầy cá,thịt/ cửa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2026-02-07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quầy cá,thịt/ cửa exit f5 gần kidcity)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2026-02-08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quầy cá,thịt/ cửa exit F5 gần kid city)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2026-02-04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 không lên hình dmaris-dooki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2026-02-05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 không lên hình (dmaris-dooki,HL nhà rác)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