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i w:val="false"/>
          <w:iCs w:val="false"/>
          <w:sz w:val="26"/>
          <w:szCs w:val="26"/>
        </w:rPr>
        <w:t xml:space="preserve">CỘNG HOÀ XÃ HỘI CHỦ NGHĨA VIỆT NAM</w:t>
      </w:r>
    </w:p>
    <w:p>
      <w:pPr>
        <w:spacing w:after="120"/>
        <w:jc w:val="center"/>
      </w:pPr>
      <w:r>
        <w:rPr>
          <w:rFonts w:ascii="Times New Roman" w:cs="Times New Roman" w:eastAsia="Times New Roman" w:hAnsi="Times New Roman"/>
          <w:b/>
          <w:bCs/>
          <w:i w:val="false"/>
          <w:iCs w:val="false"/>
          <w:sz w:val="26"/>
          <w:szCs w:val="26"/>
        </w:rPr>
        <w:t xml:space="preserve">Độc lập – Tự do – Hạnh phúc</w:t>
      </w:r>
    </w:p>
    <w:p>
      <w:pPr>
        <w:spacing w:after="120"/>
        <w:jc w:val="center"/>
      </w:pPr>
      <w:r>
        <w:rPr>
          <w:rFonts w:ascii="Times New Roman" w:cs="Times New Roman" w:eastAsia="Times New Roman" w:hAnsi="Times New Roman"/>
          <w:b w:val="false"/>
          <w:bCs w:val="false"/>
          <w:i w:val="false"/>
          <w:iCs w:val="false"/>
          <w:sz w:val="26"/>
          <w:szCs w:val="26"/>
        </w:rPr>
        <w:t xml:space="preserve">-------------*&amp;*---------------</w:t>
      </w:r>
    </w:p>
    <w:p>
      <w:pPr>
        <w:spacing w:after="60" w:before="200"/>
        <w:jc w:val="center"/>
      </w:pPr>
      <w:r>
        <w:rPr>
          <w:rFonts w:ascii="Times New Roman" w:cs="Times New Roman" w:eastAsia="Times New Roman" w:hAnsi="Times New Roman"/>
          <w:b/>
          <w:bCs/>
          <w:i w:val="false"/>
          <w:iCs w:val="false"/>
          <w:sz w:val="32"/>
          <w:szCs w:val="32"/>
        </w:rPr>
        <w:t xml:space="preserve">HỢP ĐỒNG THỬ VIỆC</w:t>
      </w:r>
    </w:p>
    <w:p>
      <w:pPr>
        <w:spacing w:after="240"/>
        <w:jc w:val="center"/>
      </w:pPr>
      <w:r>
        <w:rPr>
          <w:rFonts w:ascii="Times New Roman" w:cs="Times New Roman" w:eastAsia="Times New Roman" w:hAnsi="Times New Roman"/>
          <w:b w:val="false"/>
          <w:bCs w:val="false"/>
          <w:i w:val="false"/>
          <w:iCs w:val="false"/>
          <w:sz w:val="26"/>
          <w:szCs w:val="26"/>
        </w:rPr>
        <w:t xml:space="preserve">Số: {SoHopDong}/HĐTV-HH</w:t>
      </w:r>
    </w:p>
    <w:p>
      <w:pPr>
        <w:spacing w:after="120"/>
        <w:jc w:val="both"/>
      </w:pPr>
      <w:r>
        <w:rPr>
          <w:rFonts w:ascii="Times New Roman" w:cs="Times New Roman" w:eastAsia="Times New Roman" w:hAnsi="Times New Roman"/>
          <w:b w:val="false"/>
          <w:bCs w:val="false"/>
          <w:i w:val="false"/>
          <w:iCs w:val="false"/>
          <w:sz w:val="26"/>
          <w:szCs w:val="26"/>
        </w:rPr>
        <w:t xml:space="preserve">Căn cứ Bộ luật Lao động số 45/2019/QH14 ngày 20 tháng 11 năm 2019;</w:t>
      </w:r>
    </w:p>
    <w:p>
      <w:pPr>
        <w:spacing w:after="120"/>
        <w:jc w:val="both"/>
      </w:pPr>
      <w:r>
        <w:rPr>
          <w:rFonts w:ascii="Times New Roman" w:cs="Times New Roman" w:eastAsia="Times New Roman" w:hAnsi="Times New Roman"/>
          <w:b w:val="false"/>
          <w:bCs w:val="false"/>
          <w:i w:val="false"/>
          <w:iCs w:val="false"/>
          <w:sz w:val="26"/>
          <w:szCs w:val="26"/>
        </w:rPr>
        <w:t xml:space="preserve">Căn cứ nhu cầu tuyển dụng và khả năng của hai bên.</w:t>
      </w:r>
    </w:p>
    <w:p>
      <w:pPr>
        <w:spacing w:after="120"/>
        <w:jc w:val="both"/>
      </w:pPr>
      <w:r>
        <w:rPr>
          <w:rFonts w:ascii="Times New Roman" w:cs="Times New Roman" w:eastAsia="Times New Roman" w:hAnsi="Times New Roman"/>
          <w:b w:val="false"/>
          <w:bCs w:val="false"/>
          <w:i w:val="false"/>
          <w:iCs w:val="false"/>
          <w:sz w:val="26"/>
          <w:szCs w:val="26"/>
        </w:rPr>
        <w:t xml:space="preserve">Hôm nay, ngày {NgayKy_Ngay} tháng {NgayKy_Thang} năm {NgayKy_Nam} tại Văn phòng Công ty TNHH Hoàng Hà, Địa chỉ: Quốc lộ 10, Chợ Bợi, Phường Đông Hoa Lư, tỉnh Ninh Bình bởi giữa các bên có đầy đủ tư cách giao kết hợp đồng thử việc theo quy định, gồm:</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BÊN SỬ DỤNG LAO ĐỘNG (Công ty)</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NGƯỜI LAO ĐỘNG (NLĐ)</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Tên chính thức: Công ty TNHH Hoàng Hà</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Họ và tên: Ông/Bà {HoTen}</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Số ĐKKD: 2700272411</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Số CCCD: {CCCD}</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Nơi cấp: Sở KHĐT Tỉnh Ninh Bình</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Ngày cấp: {NgayCap}</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Email: tchc2hoangha@gmail.com</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Nơi cấp: {NoiCap}</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Điện thoại: 02293.854.826</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Điện thoại: {DienThoai}</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Fax: 02293.854.828</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Email: {Email}</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Địa chỉ: Quốc lộ 10, Chợ Bợi, Phường Đông Hoa Lư, tỉnh Ninh Bình.</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Địa chỉ: {DiaChi}</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Người đại diện: Bà Trần Thị Thơm</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Người lao động: Ông/Bà {HoTen}</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Chức vụ: Giám đốc</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Sinh ngày: {NgaySinh}</w:t>
            </w:r>
          </w:p>
        </w:tc>
      </w:tr>
    </w:tbl>
    <w:p>
      <w:pPr>
        <w:spacing w:after="60"/>
        <w:jc w:val="both"/>
      </w:pPr>
      <w:r>
        <w:rPr>
          <w:rFonts w:ascii="Times New Roman" w:cs="Times New Roman" w:eastAsia="Times New Roman" w:hAnsi="Times New Roman"/>
          <w:b w:val="false"/>
          <w:bCs w:val="false"/>
          <w:i w:val="false"/>
          <w:iCs w:val="false"/>
          <w:sz w:val="26"/>
          <w:szCs w:val="26"/>
        </w:rPr>
        <w:t xml:space="preserve"/>
      </w:r>
    </w:p>
    <w:p>
      <w:pPr>
        <w:spacing w:after="120"/>
        <w:jc w:val="both"/>
      </w:pPr>
      <w:r>
        <w:rPr>
          <w:rFonts w:ascii="Times New Roman" w:cs="Times New Roman" w:eastAsia="Times New Roman" w:hAnsi="Times New Roman"/>
          <w:b w:val="false"/>
          <w:bCs w:val="false"/>
          <w:i w:val="false"/>
          <w:iCs w:val="false"/>
          <w:sz w:val="26"/>
          <w:szCs w:val="26"/>
        </w:rPr>
        <w:t xml:space="preserve">Tùy ngữ cảnh cụ thể, mỗi bên được gọi riêng là “Bên” và hai bên được gọi chung là “Các bên”. Xét rằng:</w:t>
      </w:r>
    </w:p>
    <w:p>
      <w:pPr>
        <w:spacing w:after="120"/>
        <w:jc w:val="both"/>
      </w:pPr>
      <w:r>
        <w:rPr>
          <w:rFonts w:ascii="Times New Roman" w:cs="Times New Roman" w:eastAsia="Times New Roman" w:hAnsi="Times New Roman"/>
          <w:b w:val="false"/>
          <w:bCs w:val="false"/>
          <w:i w:val="false"/>
          <w:iCs w:val="false"/>
          <w:sz w:val="26"/>
          <w:szCs w:val="26"/>
        </w:rPr>
        <w:t xml:space="preserve">Công ty có nhu cầu tuyển dụng và sử dụng lao động phục vụ hoạt động sản xuất kinh doanh; Người lao động là cá nhân độc lập, tự thấy có đầy đủ năng lực giao kết hợp đồng thử việc và có thể đáp ứng yêu cầu công việc của Công ty;</w:t>
      </w:r>
    </w:p>
    <w:p>
      <w:pPr>
        <w:spacing w:after="120"/>
        <w:jc w:val="both"/>
      </w:pPr>
      <w:r>
        <w:rPr>
          <w:rFonts w:ascii="Times New Roman" w:cs="Times New Roman" w:eastAsia="Times New Roman" w:hAnsi="Times New Roman"/>
          <w:b w:val="false"/>
          <w:bCs w:val="false"/>
          <w:i w:val="false"/>
          <w:iCs w:val="false"/>
          <w:sz w:val="26"/>
          <w:szCs w:val="26"/>
        </w:rPr>
        <w:t xml:space="preserve">Sau khi bàn bạc thống nhất, các bên đồng ý ký kết Hợp đồng này với các điều khoản và điều kiện cụ thể như sau:</w:t>
      </w:r>
    </w:p>
    <w:p>
      <w:pPr>
        <w:spacing w:after="120" w:before="200"/>
        <w:jc w:val="both"/>
      </w:pPr>
      <w:r>
        <w:rPr>
          <w:rFonts w:ascii="Times New Roman" w:cs="Times New Roman" w:eastAsia="Times New Roman" w:hAnsi="Times New Roman"/>
          <w:b/>
          <w:bCs/>
          <w:i w:val="false"/>
          <w:iCs w:val="false"/>
          <w:sz w:val="26"/>
          <w:szCs w:val="26"/>
        </w:rPr>
        <w:t xml:space="preserve">ĐIỀU 1. CÔNG VIỆC VÀ THỜI HẠN THỬ VIỆC</w:t>
      </w:r>
    </w:p>
    <w:p>
      <w:pPr>
        <w:spacing w:after="120"/>
        <w:jc w:val="both"/>
      </w:pPr>
      <w:r>
        <w:rPr>
          <w:rFonts w:ascii="Times New Roman" w:cs="Times New Roman" w:eastAsia="Times New Roman" w:hAnsi="Times New Roman"/>
          <w:b w:val="false"/>
          <w:bCs w:val="false"/>
          <w:i w:val="false"/>
          <w:iCs w:val="false"/>
          <w:sz w:val="26"/>
          <w:szCs w:val="26"/>
        </w:rPr>
        <w:t xml:space="preserve">1. Chức danh: {ChucDanh} Bộ phận công tác: {BoPhan} – Công ty TNHH Hoàng Hà.</w:t>
      </w:r>
    </w:p>
    <w:p>
      <w:pPr>
        <w:spacing w:after="120"/>
        <w:jc w:val="both"/>
      </w:pPr>
      <w:r>
        <w:rPr>
          <w:rFonts w:ascii="Times New Roman" w:cs="Times New Roman" w:eastAsia="Times New Roman" w:hAnsi="Times New Roman"/>
          <w:b w:val="false"/>
          <w:bCs w:val="false"/>
          <w:i w:val="false"/>
          <w:iCs w:val="false"/>
          <w:sz w:val="26"/>
          <w:szCs w:val="26"/>
        </w:rPr>
        <w:t xml:space="preserve">2. Thời gian thử việc: {SoNgayThuViec} ngày, kể từ ngày {NgayBatDau} đến ngày {NgayKetThuc}.</w:t>
      </w:r>
    </w:p>
    <w:p>
      <w:pPr>
        <w:spacing w:after="120"/>
        <w:jc w:val="both"/>
      </w:pPr>
      <w:r>
        <w:rPr>
          <w:rFonts w:ascii="Times New Roman" w:cs="Times New Roman" w:eastAsia="Times New Roman" w:hAnsi="Times New Roman"/>
          <w:b w:val="false"/>
          <w:bCs w:val="false"/>
          <w:i w:val="false"/>
          <w:iCs w:val="false"/>
          <w:sz w:val="26"/>
          <w:szCs w:val="26"/>
        </w:rPr>
        <w:t xml:space="preserve">- Trong thời gian thử việc, nếu một bên xét thấy việc tiếp tục thử việc không còn phù hợp thì có quyền chấm dứt hợp đồng thử việc trước thời hạn mà không cần báo trước và không phải bồi thường.</w:t>
      </w:r>
    </w:p>
    <w:p>
      <w:pPr>
        <w:spacing w:after="120"/>
        <w:jc w:val="both"/>
      </w:pPr>
      <w:r>
        <w:rPr>
          <w:rFonts w:ascii="Times New Roman" w:cs="Times New Roman" w:eastAsia="Times New Roman" w:hAnsi="Times New Roman"/>
          <w:b w:val="false"/>
          <w:bCs w:val="false"/>
          <w:i w:val="false"/>
          <w:iCs w:val="false"/>
          <w:sz w:val="26"/>
          <w:szCs w:val="26"/>
        </w:rPr>
        <w:t xml:space="preserve">- Trường hợp Công ty đánh giá NLĐ không đạt yêu cầu thử việc, hợp đồng thử việc tự động chấm dứt kể từ thời điểm có kết luận đánh giá.</w:t>
      </w:r>
    </w:p>
    <w:p>
      <w:pPr>
        <w:spacing w:after="120"/>
        <w:jc w:val="both"/>
      </w:pPr>
      <w:r>
        <w:rPr>
          <w:rFonts w:ascii="Times New Roman" w:cs="Times New Roman" w:eastAsia="Times New Roman" w:hAnsi="Times New Roman"/>
          <w:b w:val="false"/>
          <w:bCs w:val="false"/>
          <w:i w:val="false"/>
          <w:iCs w:val="false"/>
          <w:sz w:val="26"/>
          <w:szCs w:val="26"/>
        </w:rPr>
        <w:t xml:space="preserve">3. Địa điểm làm việc: Văn phòng Công ty TNHH Hoàng Hà (Quốc lộ 10, Chợ Bợi, Phường Đông Hoa Lư, tỉnh Ninh Bình).</w:t>
      </w:r>
    </w:p>
    <w:p>
      <w:pPr>
        <w:spacing w:after="120"/>
        <w:jc w:val="both"/>
      </w:pPr>
      <w:r>
        <w:rPr>
          <w:rFonts w:ascii="Times New Roman" w:cs="Times New Roman" w:eastAsia="Times New Roman" w:hAnsi="Times New Roman"/>
          <w:b w:val="false"/>
          <w:bCs w:val="false"/>
          <w:i w:val="false"/>
          <w:iCs w:val="false"/>
          <w:sz w:val="26"/>
          <w:szCs w:val="26"/>
        </w:rPr>
        <w:t xml:space="preserve">4. Công việc phải làm: Thực hiện nhiệm vụ theo đúng chức danh chuyên môn, dưới sự quản lý và điều hành của Trưởng bộ phận/phụ trách và thủ trưởng đơn vị. Phối hợp với các nhân viên và bộ phận khác để phát huy hiệu quả công việc chung.</w:t>
      </w:r>
    </w:p>
    <w:p>
      <w:pPr>
        <w:spacing w:after="120" w:before="200"/>
        <w:jc w:val="both"/>
      </w:pPr>
      <w:r>
        <w:rPr>
          <w:rFonts w:ascii="Times New Roman" w:cs="Times New Roman" w:eastAsia="Times New Roman" w:hAnsi="Times New Roman"/>
          <w:b/>
          <w:bCs/>
          <w:i w:val="false"/>
          <w:iCs w:val="false"/>
          <w:sz w:val="26"/>
          <w:szCs w:val="26"/>
        </w:rPr>
        <w:t xml:space="preserve">ĐIỀU 2. THỜI GIỜ LÀM VIỆC, NGHỈ NGƠI VÀ MỨC LƯƠNG</w:t>
      </w:r>
    </w:p>
    <w:p>
      <w:pPr>
        <w:spacing w:after="120"/>
        <w:jc w:val="both"/>
      </w:pPr>
      <w:r>
        <w:rPr>
          <w:rFonts w:ascii="Times New Roman" w:cs="Times New Roman" w:eastAsia="Times New Roman" w:hAnsi="Times New Roman"/>
          <w:b w:val="false"/>
          <w:bCs w:val="false"/>
          <w:i w:val="false"/>
          <w:iCs w:val="false"/>
          <w:sz w:val="26"/>
          <w:szCs w:val="26"/>
        </w:rPr>
        <w:t xml:space="preserve">1. Thời giờ làm việc: Thực hiện theo quy định của Công ty, bảo đảm không quá 08 giờ trong 01 ngày và không quá 48 giờ trong 01 tuần.</w:t>
      </w:r>
    </w:p>
    <w:p>
      <w:pPr>
        <w:spacing w:after="120"/>
        <w:jc w:val="both"/>
      </w:pPr>
      <w:r>
        <w:rPr>
          <w:rFonts w:ascii="Times New Roman" w:cs="Times New Roman" w:eastAsia="Times New Roman" w:hAnsi="Times New Roman"/>
          <w:b w:val="false"/>
          <w:bCs w:val="false"/>
          <w:i w:val="false"/>
          <w:iCs w:val="false"/>
          <w:sz w:val="26"/>
          <w:szCs w:val="26"/>
        </w:rPr>
        <w:t xml:space="preserve">Khung giờ làm việc hành chính thông thường:</w:t>
      </w:r>
    </w:p>
    <w:p>
      <w:pPr>
        <w:spacing w:after="120"/>
        <w:jc w:val="both"/>
      </w:pPr>
      <w:r>
        <w:rPr>
          <w:rFonts w:ascii="Times New Roman" w:cs="Times New Roman" w:eastAsia="Times New Roman" w:hAnsi="Times New Roman"/>
          <w:b w:val="false"/>
          <w:bCs w:val="false"/>
          <w:i w:val="false"/>
          <w:iCs w:val="false"/>
          <w:sz w:val="26"/>
          <w:szCs w:val="26"/>
        </w:rPr>
        <w:t xml:space="preserve">- Buổi sáng: từ 07 giờ 30 phút đến 11 giờ 30 phút;</w:t>
      </w:r>
    </w:p>
    <w:p>
      <w:pPr>
        <w:spacing w:after="120"/>
        <w:jc w:val="both"/>
      </w:pPr>
      <w:r>
        <w:rPr>
          <w:rFonts w:ascii="Times New Roman" w:cs="Times New Roman" w:eastAsia="Times New Roman" w:hAnsi="Times New Roman"/>
          <w:b w:val="false"/>
          <w:bCs w:val="false"/>
          <w:i w:val="false"/>
          <w:iCs w:val="false"/>
          <w:sz w:val="26"/>
          <w:szCs w:val="26"/>
        </w:rPr>
        <w:t xml:space="preserve">- Buổi chiều: từ 13 giờ 30 phút đến 17 giờ 00 phút (từ Thứ Hai đến Thứ Bảy).</w:t>
      </w:r>
    </w:p>
    <w:p>
      <w:pPr>
        <w:spacing w:after="120"/>
        <w:jc w:val="both"/>
      </w:pPr>
      <w:r>
        <w:rPr>
          <w:rFonts w:ascii="Times New Roman" w:cs="Times New Roman" w:eastAsia="Times New Roman" w:hAnsi="Times New Roman"/>
          <w:b w:val="false"/>
          <w:bCs w:val="false"/>
          <w:i w:val="false"/>
          <w:iCs w:val="false"/>
          <w:sz w:val="26"/>
          <w:szCs w:val="26"/>
        </w:rPr>
        <w:t xml:space="preserve">2. Thời giờ nghỉ ngơi: Nghỉ hàng tuần (Chủ nhật), nghỉ trưa giữa ca; nghỉ lễ, Tết theo quy định của Bộ luật Lao động và Nội quy lao động Công ty.</w:t>
      </w:r>
    </w:p>
    <w:p>
      <w:pPr>
        <w:spacing w:after="120"/>
        <w:jc w:val="both"/>
      </w:pPr>
      <w:r>
        <w:rPr>
          <w:rFonts w:ascii="Times New Roman" w:cs="Times New Roman" w:eastAsia="Times New Roman" w:hAnsi="Times New Roman"/>
          <w:b w:val="false"/>
          <w:bCs w:val="false"/>
          <w:i w:val="false"/>
          <w:iCs w:val="false"/>
          <w:sz w:val="26"/>
          <w:szCs w:val="26"/>
        </w:rPr>
        <w:t xml:space="preserve">3. Căn cứ vị trí công việc và yêu cầu thực tế, NLĐ được Công ty bố trí, cấp phát dụng cụ, phương tiện làm việc, trang thiết bị bảo hộ lao động và các điều kiện làm việc cần thiết khác.</w:t>
      </w:r>
    </w:p>
    <w:p>
      <w:pPr>
        <w:spacing w:after="120"/>
        <w:jc w:val="both"/>
      </w:pPr>
      <w:r>
        <w:rPr>
          <w:rFonts w:ascii="Times New Roman" w:cs="Times New Roman" w:eastAsia="Times New Roman" w:hAnsi="Times New Roman"/>
          <w:b w:val="false"/>
          <w:bCs w:val="false"/>
          <w:i w:val="false"/>
          <w:iCs w:val="false"/>
          <w:sz w:val="26"/>
          <w:szCs w:val="26"/>
        </w:rPr>
        <w:t xml:space="preserve">4. Mức lương thử việc: Bằng 85% mức lương chức danh chính thức, tương đương: {LuongThuViec} VNĐ/tháng.</w:t>
      </w:r>
    </w:p>
    <w:p>
      <w:pPr>
        <w:spacing w:after="120"/>
        <w:jc w:val="both"/>
      </w:pPr>
      <w:r>
        <w:rPr>
          <w:rFonts w:ascii="Times New Roman" w:cs="Times New Roman" w:eastAsia="Times New Roman" w:hAnsi="Times New Roman"/>
          <w:b w:val="false"/>
          <w:bCs w:val="false"/>
          <w:i w:val="false"/>
          <w:iCs w:val="false"/>
          <w:sz w:val="26"/>
          <w:szCs w:val="26"/>
        </w:rPr>
        <w:t xml:space="preserve">5. Các phụ cấp/Hỗ trợ khác/thưởng (nếu có): Chi trả theo Quy chế của Công ty từng thời kỳ. Phương tiện đi lại và ăn ca do NLĐ tự túc.</w:t>
      </w:r>
    </w:p>
    <w:p>
      <w:pPr>
        <w:spacing w:after="120"/>
        <w:jc w:val="both"/>
      </w:pPr>
      <w:r>
        <w:rPr>
          <w:rFonts w:ascii="Times New Roman" w:cs="Times New Roman" w:eastAsia="Times New Roman" w:hAnsi="Times New Roman"/>
          <w:b w:val="false"/>
          <w:bCs w:val="false"/>
          <w:i w:val="false"/>
          <w:iCs w:val="false"/>
          <w:sz w:val="26"/>
          <w:szCs w:val="26"/>
        </w:rPr>
        <w:t xml:space="preserve">6. Thuế TNCN: Trường hợp phát sinh thuế TNCN, Công ty có trách nhiệm kê khai và nộp thay cho NLĐ theo quy định pháp luật.</w:t>
      </w:r>
    </w:p>
    <w:p>
      <w:pPr>
        <w:spacing w:after="120"/>
        <w:jc w:val="both"/>
      </w:pPr>
      <w:r>
        <w:rPr>
          <w:rFonts w:ascii="Times New Roman" w:cs="Times New Roman" w:eastAsia="Times New Roman" w:hAnsi="Times New Roman"/>
          <w:b w:val="false"/>
          <w:bCs w:val="false"/>
          <w:i w:val="false"/>
          <w:iCs w:val="false"/>
          <w:sz w:val="26"/>
          <w:szCs w:val="26"/>
        </w:rPr>
        <w:t xml:space="preserve">7. Thời hạn trả lương: Từ ngày 10 đến ngày 15 của tháng kế tiếp, chuyển khoản qua tài khoản ngân hàng của NLĐ. Nếu trùng ngày lễ, ngày nghỉ thì trả vào ngày làm việc tiếp theo.</w:t>
      </w:r>
    </w:p>
    <w:p>
      <w:pPr>
        <w:spacing w:after="120"/>
        <w:jc w:val="both"/>
      </w:pPr>
      <w:r>
        <w:rPr>
          <w:rFonts w:ascii="Times New Roman" w:cs="Times New Roman" w:eastAsia="Times New Roman" w:hAnsi="Times New Roman"/>
          <w:b w:val="false"/>
          <w:bCs w:val="false"/>
          <w:i w:val="false"/>
          <w:iCs w:val="false"/>
          <w:sz w:val="26"/>
          <w:szCs w:val="26"/>
        </w:rPr>
        <w:t xml:space="preserve">8. Chế độ BHXH, BHYT, BHTN: Trong thời gian thử việc, NLĐ không thuộc đối tượng tham gia BHXH bắt buộc theo quy định pháp luật.</w:t>
      </w:r>
    </w:p>
    <w:p>
      <w:pPr>
        <w:spacing w:after="120" w:before="200"/>
        <w:jc w:val="both"/>
      </w:pPr>
      <w:r>
        <w:rPr>
          <w:rFonts w:ascii="Times New Roman" w:cs="Times New Roman" w:eastAsia="Times New Roman" w:hAnsi="Times New Roman"/>
          <w:b/>
          <w:bCs/>
          <w:i w:val="false"/>
          <w:iCs w:val="false"/>
          <w:sz w:val="26"/>
          <w:szCs w:val="26"/>
        </w:rPr>
        <w:t xml:space="preserve">ĐIỀU 3. NGHĨA VỤ VÀ QUYỀN HẠN CỦA CÁC BÊN</w:t>
      </w:r>
    </w:p>
    <w:p>
      <w:pPr>
        <w:spacing w:after="120"/>
        <w:jc w:val="both"/>
      </w:pPr>
      <w:r>
        <w:rPr>
          <w:rFonts w:ascii="Times New Roman" w:cs="Times New Roman" w:eastAsia="Times New Roman" w:hAnsi="Times New Roman"/>
          <w:b w:val="false"/>
          <w:bCs w:val="false"/>
          <w:i w:val="false"/>
          <w:iCs w:val="false"/>
          <w:sz w:val="26"/>
          <w:szCs w:val="26"/>
        </w:rPr>
        <w:t xml:space="preserve">1. Nghĩa vụ và Quyền hạn của Người lao động:</w:t>
      </w:r>
    </w:p>
    <w:p>
      <w:pPr>
        <w:spacing w:after="120"/>
        <w:jc w:val="both"/>
      </w:pPr>
      <w:r>
        <w:rPr>
          <w:rFonts w:ascii="Times New Roman" w:cs="Times New Roman" w:eastAsia="Times New Roman" w:hAnsi="Times New Roman"/>
          <w:b w:val="false"/>
          <w:bCs w:val="false"/>
          <w:i w:val="false"/>
          <w:iCs w:val="false"/>
          <w:sz w:val="26"/>
          <w:szCs w:val="26"/>
        </w:rPr>
        <w:t xml:space="preserve">- Hoàn thành tốt các nhiệm vụ được giao; tuân thủ nghiêm ngặt thời giờ làm việc, tác phong công sở và Nội quy kỷ luật của Công ty.</w:t>
      </w:r>
    </w:p>
    <w:p>
      <w:pPr>
        <w:spacing w:after="120"/>
        <w:jc w:val="both"/>
      </w:pPr>
      <w:r>
        <w:rPr>
          <w:rFonts w:ascii="Times New Roman" w:cs="Times New Roman" w:eastAsia="Times New Roman" w:hAnsi="Times New Roman"/>
          <w:b w:val="false"/>
          <w:bCs w:val="false"/>
          <w:i w:val="false"/>
          <w:iCs w:val="false"/>
          <w:sz w:val="26"/>
          <w:szCs w:val="26"/>
        </w:rPr>
        <w:t xml:space="preserve">- Bảo quản tốt máy tính, thiết bị văn phòng, tài sản được giao. Bồi thường vật chất nếu làm hư hỏng, mất mát do lỗi chủ quan.</w:t>
      </w:r>
    </w:p>
    <w:p>
      <w:pPr>
        <w:spacing w:after="120"/>
        <w:jc w:val="both"/>
      </w:pPr>
      <w:r>
        <w:rPr>
          <w:rFonts w:ascii="Times New Roman" w:cs="Times New Roman" w:eastAsia="Times New Roman" w:hAnsi="Times New Roman"/>
          <w:b w:val="false"/>
          <w:bCs w:val="false"/>
          <w:i w:val="false"/>
          <w:iCs w:val="false"/>
          <w:sz w:val="26"/>
          <w:szCs w:val="26"/>
        </w:rPr>
        <w:t xml:space="preserve">- Chấp hành lệnh điều hành sản xuất, kinh doanh; tuân thủ Nội quy lao động, Quy chế, Quy trình làm việc và các quy định về an toàn lao động, vệ sinh lao động, phòng cháy chữa cháy.</w:t>
      </w:r>
    </w:p>
    <w:p>
      <w:pPr>
        <w:spacing w:after="120"/>
        <w:jc w:val="both"/>
      </w:pPr>
      <w:r>
        <w:rPr>
          <w:rFonts w:ascii="Times New Roman" w:cs="Times New Roman" w:eastAsia="Times New Roman" w:hAnsi="Times New Roman"/>
          <w:b w:val="false"/>
          <w:bCs w:val="false"/>
          <w:i w:val="false"/>
          <w:iCs w:val="false"/>
          <w:sz w:val="26"/>
          <w:szCs w:val="26"/>
        </w:rPr>
        <w:t xml:space="preserve">- Sử dụng đúng mục đích và bảo quản phương tiện bảo vệ cá nhân; sử dụng đúng quy cách các thiết bị an toàn, vệ sinh lao động tại nơi làm việc.</w:t>
      </w:r>
    </w:p>
    <w:p>
      <w:pPr>
        <w:spacing w:after="120"/>
        <w:jc w:val="both"/>
      </w:pPr>
      <w:r>
        <w:rPr>
          <w:rFonts w:ascii="Times New Roman" w:cs="Times New Roman" w:eastAsia="Times New Roman" w:hAnsi="Times New Roman"/>
          <w:b w:val="false"/>
          <w:bCs w:val="false"/>
          <w:i w:val="false"/>
          <w:iCs w:val="false"/>
          <w:sz w:val="26"/>
          <w:szCs w:val="26"/>
        </w:rPr>
        <w:t xml:space="preserve">- Báo cáo kịp thời khi phát hiện nguy cơ tai nạn lao động, bệnh nghề nghiệp, sự cố nguy hiểm hoặc yếu tố độc hại; tham gia cấp cứu, khắc phục hậu quả theo chỉ đạo của Công ty (nếu có).</w:t>
      </w:r>
    </w:p>
    <w:p>
      <w:pPr>
        <w:spacing w:after="120"/>
        <w:jc w:val="both"/>
      </w:pPr>
      <w:r>
        <w:rPr>
          <w:rFonts w:ascii="Times New Roman" w:cs="Times New Roman" w:eastAsia="Times New Roman" w:hAnsi="Times New Roman"/>
          <w:b w:val="false"/>
          <w:bCs w:val="false"/>
          <w:i w:val="false"/>
          <w:iCs w:val="false"/>
          <w:sz w:val="26"/>
          <w:szCs w:val="26"/>
        </w:rPr>
        <w:t xml:space="preserve">- Giữ bí mật thông tin liên quan đến hoạt động sản xuất, kinh doanh, hợp đồng, dữ liệu nội bộ và thông tin điều hành; không cung cấp thông tin cho bên thứ ba khi chưa được phép.</w:t>
      </w:r>
    </w:p>
    <w:p>
      <w:pPr>
        <w:spacing w:after="120"/>
        <w:jc w:val="both"/>
      </w:pPr>
      <w:r>
        <w:rPr>
          <w:rFonts w:ascii="Times New Roman" w:cs="Times New Roman" w:eastAsia="Times New Roman" w:hAnsi="Times New Roman"/>
          <w:b w:val="false"/>
          <w:bCs w:val="false"/>
          <w:i w:val="false"/>
          <w:iCs w:val="false"/>
          <w:sz w:val="26"/>
          <w:szCs w:val="26"/>
        </w:rPr>
        <w:t xml:space="preserve">2. Nghĩa vụ và Quyền hạn của Công ty:</w:t>
      </w:r>
    </w:p>
    <w:p>
      <w:pPr>
        <w:spacing w:after="120"/>
        <w:jc w:val="both"/>
      </w:pPr>
      <w:r>
        <w:rPr>
          <w:rFonts w:ascii="Times New Roman" w:cs="Times New Roman" w:eastAsia="Times New Roman" w:hAnsi="Times New Roman"/>
          <w:b w:val="false"/>
          <w:bCs w:val="false"/>
          <w:i w:val="false"/>
          <w:iCs w:val="false"/>
          <w:sz w:val="26"/>
          <w:szCs w:val="26"/>
        </w:rPr>
        <w:t xml:space="preserve">- Thanh toán đầy đủ, đúng thời hạn tiền lương và các quyền lợi khác cho NLĐ theo Hợp đồng thử việc và quy định pháp luật.</w:t>
      </w:r>
    </w:p>
    <w:p>
      <w:pPr>
        <w:spacing w:after="120"/>
        <w:jc w:val="both"/>
      </w:pPr>
      <w:r>
        <w:rPr>
          <w:rFonts w:ascii="Times New Roman" w:cs="Times New Roman" w:eastAsia="Times New Roman" w:hAnsi="Times New Roman"/>
          <w:b w:val="false"/>
          <w:bCs w:val="false"/>
          <w:i w:val="false"/>
          <w:iCs w:val="false"/>
          <w:sz w:val="26"/>
          <w:szCs w:val="26"/>
        </w:rPr>
        <w:t xml:space="preserve">- Cung cấp đầy đủ phương tiện, điều kiện làm việc cần thiết để NLĐ thực hiện công việc.</w:t>
      </w:r>
    </w:p>
    <w:p>
      <w:pPr>
        <w:spacing w:after="120"/>
        <w:jc w:val="both"/>
      </w:pPr>
      <w:r>
        <w:rPr>
          <w:rFonts w:ascii="Times New Roman" w:cs="Times New Roman" w:eastAsia="Times New Roman" w:hAnsi="Times New Roman"/>
          <w:b w:val="false"/>
          <w:bCs w:val="false"/>
          <w:i w:val="false"/>
          <w:iCs w:val="false"/>
          <w:sz w:val="26"/>
          <w:szCs w:val="26"/>
        </w:rPr>
        <w:t xml:space="preserve">- Điều hành, phân công, bố trí công việc phù hợp với Hợp đồng thử việc và nhu cầu sản xuất kinh doanh của Công ty.</w:t>
      </w:r>
    </w:p>
    <w:p>
      <w:pPr>
        <w:spacing w:after="120"/>
        <w:jc w:val="both"/>
      </w:pPr>
      <w:r>
        <w:rPr>
          <w:rFonts w:ascii="Times New Roman" w:cs="Times New Roman" w:eastAsia="Times New Roman" w:hAnsi="Times New Roman"/>
          <w:b w:val="false"/>
          <w:bCs w:val="false"/>
          <w:i w:val="false"/>
          <w:iCs w:val="false"/>
          <w:sz w:val="26"/>
          <w:szCs w:val="26"/>
        </w:rPr>
        <w:t xml:space="preserve">- Tạm thời điều chuyển công việc phù hợp trong phạm vi pháp luật cho phép.</w:t>
      </w:r>
    </w:p>
    <w:p>
      <w:pPr>
        <w:spacing w:after="120"/>
        <w:jc w:val="both"/>
      </w:pPr>
      <w:r>
        <w:rPr>
          <w:rFonts w:ascii="Times New Roman" w:cs="Times New Roman" w:eastAsia="Times New Roman" w:hAnsi="Times New Roman"/>
          <w:b w:val="false"/>
          <w:bCs w:val="false"/>
          <w:i w:val="false"/>
          <w:iCs w:val="false"/>
          <w:sz w:val="26"/>
          <w:szCs w:val="26"/>
        </w:rPr>
        <w:t xml:space="preserve">- Không tiếp tục ký Hợp đồng lao động nếu NLĐ không đạt yêu cầu sau thời gian thử việc.</w:t>
      </w:r>
    </w:p>
    <w:p>
      <w:pPr>
        <w:spacing w:after="120"/>
        <w:jc w:val="both"/>
      </w:pPr>
      <w:r>
        <w:rPr>
          <w:rFonts w:ascii="Times New Roman" w:cs="Times New Roman" w:eastAsia="Times New Roman" w:hAnsi="Times New Roman"/>
          <w:b w:val="false"/>
          <w:bCs w:val="false"/>
          <w:i w:val="false"/>
          <w:iCs w:val="false"/>
          <w:sz w:val="26"/>
          <w:szCs w:val="26"/>
        </w:rPr>
        <w:t xml:space="preserve">- Khi kết thúc thời gian thử việc, Công ty đánh giá và thông báo kết quả cho NLĐ. Nếu đạt yêu cầu, Công ty tiếp nhận chính thức và giao kết Hợp đồng lao động theo chức danh, mức lương và chế độ đãi ngộ đã thỏa thuận.</w:t>
      </w:r>
    </w:p>
    <w:p>
      <w:pPr>
        <w:spacing w:after="120"/>
        <w:jc w:val="both"/>
      </w:pPr>
      <w:r>
        <w:rPr>
          <w:rFonts w:ascii="Times New Roman" w:cs="Times New Roman" w:eastAsia="Times New Roman" w:hAnsi="Times New Roman"/>
          <w:b w:val="false"/>
          <w:bCs w:val="false"/>
          <w:i w:val="false"/>
          <w:iCs w:val="false"/>
          <w:sz w:val="26"/>
          <w:szCs w:val="26"/>
        </w:rPr>
        <w:t xml:space="preserve">- Áp dụng các biện pháp xử lý theo Nội quy lao động và quy định pháp luật nếu NLĐ vi phạm nghĩa vụ trong thời gian thử việc.</w:t>
      </w:r>
    </w:p>
    <w:p>
      <w:pPr>
        <w:spacing w:after="120" w:before="200"/>
        <w:jc w:val="both"/>
      </w:pPr>
      <w:r>
        <w:rPr>
          <w:rFonts w:ascii="Times New Roman" w:cs="Times New Roman" w:eastAsia="Times New Roman" w:hAnsi="Times New Roman"/>
          <w:b/>
          <w:bCs/>
          <w:i w:val="false"/>
          <w:iCs w:val="false"/>
          <w:sz w:val="26"/>
          <w:szCs w:val="26"/>
        </w:rPr>
        <w:t xml:space="preserve">ĐIỀU 4. ĐIỀU KHOẢN THI HÀNH</w:t>
      </w:r>
    </w:p>
    <w:p>
      <w:pPr>
        <w:spacing w:after="120"/>
        <w:jc w:val="both"/>
      </w:pPr>
      <w:r>
        <w:rPr>
          <w:rFonts w:ascii="Times New Roman" w:cs="Times New Roman" w:eastAsia="Times New Roman" w:hAnsi="Times New Roman"/>
          <w:b w:val="false"/>
          <w:bCs w:val="false"/>
          <w:i w:val="false"/>
          <w:iCs w:val="false"/>
          <w:sz w:val="26"/>
          <w:szCs w:val="26"/>
        </w:rPr>
        <w:t xml:space="preserve">1. Hợp đồng thử việc này được điều chỉnh và giải thích theo pháp luật Việt Nam.</w:t>
      </w:r>
    </w:p>
    <w:p>
      <w:pPr>
        <w:spacing w:after="120"/>
        <w:jc w:val="both"/>
      </w:pPr>
      <w:r>
        <w:rPr>
          <w:rFonts w:ascii="Times New Roman" w:cs="Times New Roman" w:eastAsia="Times New Roman" w:hAnsi="Times New Roman"/>
          <w:b w:val="false"/>
          <w:bCs w:val="false"/>
          <w:i w:val="false"/>
          <w:iCs w:val="false"/>
          <w:sz w:val="26"/>
          <w:szCs w:val="26"/>
        </w:rPr>
        <w:t xml:space="preserve">2. Những nội dung không quy định trong Hợp đồng này áp dụng theo Bộ luật Lao động 2019, các văn bản hướng dẫn thi hành và các quy định nội bộ hợp pháp của Công ty tại từng thời điểm.</w:t>
      </w:r>
    </w:p>
    <w:p>
      <w:pPr>
        <w:spacing w:after="120"/>
        <w:jc w:val="both"/>
      </w:pPr>
      <w:r>
        <w:rPr>
          <w:rFonts w:ascii="Times New Roman" w:cs="Times New Roman" w:eastAsia="Times New Roman" w:hAnsi="Times New Roman"/>
          <w:b w:val="false"/>
          <w:bCs w:val="false"/>
          <w:i w:val="false"/>
          <w:iCs w:val="false"/>
          <w:sz w:val="26"/>
          <w:szCs w:val="26"/>
        </w:rPr>
        <w:t xml:space="preserve">3. Hợp đồng thử việc được lập thành 02 (hai) bản có giá trị pháp lý như nhau, mỗi bên giữ 01 (một) bản và có hiệu lực từ ngày ký. Phụ lục hợp đồng (nếu có) là bộ phận không tách rời và có giá trị pháp lý như Hợp đồng này.</w:t>
      </w:r>
    </w:p>
    <w:p>
      <w:pPr>
        <w:spacing w:after="200"/>
        <w:jc w:val="both"/>
      </w:pPr>
      <w:r>
        <w:rPr>
          <w:rFonts w:ascii="Times New Roman" w:cs="Times New Roman" w:eastAsia="Times New Roman" w:hAnsi="Times New Roman"/>
          <w:b w:val="false"/>
          <w:bCs w:val="false"/>
          <w:i w:val="false"/>
          <w:iCs w:val="false"/>
          <w:sz w:val="26"/>
          <w:szCs w:val="26"/>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i w:val="false"/>
                <w:iCs w:val="false"/>
                <w:sz w:val="26"/>
                <w:szCs w:val="26"/>
              </w:rPr>
              <w:t xml:space="preserve">NGƯỜI SỬ DỤNG LAO ĐỘNG</w:t>
            </w:r>
          </w:p>
        </w:tc>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i w:val="false"/>
                <w:iCs w:val="false"/>
                <w:sz w:val="26"/>
                <w:szCs w:val="26"/>
              </w:rPr>
              <w:t xml:space="preserve">NGƯỜI LAO ĐỘNG</w:t>
            </w:r>
          </w:p>
        </w:tc>
      </w:tr>
      <w:tr>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i w:val="false"/>
                <w:iCs w:val="false"/>
                <w:sz w:val="26"/>
                <w:szCs w:val="26"/>
              </w:rPr>
              <w:t xml:space="preserve">GIÁM ĐỐC</w:t>
            </w:r>
          </w:p>
        </w:tc>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val="false"/>
                <w:bCs w:val="false"/>
                <w:i w:val="false"/>
                <w:iCs w:val="false"/>
                <w:sz w:val="26"/>
                <w:szCs w:val="26"/>
              </w:rPr>
              <w:t xml:space="preserve">(Ký, ghi rõ họ tên)</w:t>
            </w:r>
          </w:p>
        </w:tc>
      </w:tr>
      <w:tr>
        <w:tc>
          <w:tcPr>
            <w:tcW w:type="pct" w:w="50%"/>
            <w:tcBorders>
              <w:top w:val="none" w:color="FFFFFF" w:sz="0"/>
              <w:left w:val="none" w:color="FFFFFF" w:sz="0"/>
              <w:bottom w:val="none" w:color="FFFFFF" w:sz="0"/>
              <w:right w:val="none" w:color="FFFFFF" w:sz="0"/>
            </w:tcBorders>
          </w:tcPr>
          <w:p>
            <w:pPr>
              <w:spacing w:after="800"/>
              <w:jc w:val="both"/>
            </w:pPr>
            <w:r>
              <w:rPr>
                <w:rFonts w:ascii="Times New Roman" w:cs="Times New Roman" w:eastAsia="Times New Roman" w:hAnsi="Times New Roman"/>
                <w:b w:val="false"/>
                <w:bCs w:val="false"/>
                <w:i w:val="false"/>
                <w:iCs w:val="false"/>
                <w:sz w:val="26"/>
                <w:szCs w:val="26"/>
              </w:rPr>
              <w:t xml:space="preserve"/>
            </w:r>
          </w:p>
        </w:tc>
        <w:tc>
          <w:tcPr>
            <w:tcW w:type="pct" w:w="50%"/>
            <w:tcBorders>
              <w:top w:val="none" w:color="FFFFFF" w:sz="0"/>
              <w:left w:val="none" w:color="FFFFFF" w:sz="0"/>
              <w:bottom w:val="none" w:color="FFFFFF" w:sz="0"/>
              <w:right w:val="none" w:color="FFFFFF" w:sz="0"/>
            </w:tcBorders>
          </w:tcPr>
          <w:p>
            <w:pPr>
              <w:spacing w:after="800"/>
              <w:jc w:val="both"/>
            </w:pPr>
            <w:r>
              <w:rPr>
                <w:rFonts w:ascii="Times New Roman" w:cs="Times New Roman" w:eastAsia="Times New Roman" w:hAnsi="Times New Roman"/>
                <w:b w:val="false"/>
                <w:bCs w:val="false"/>
                <w:i w:val="false"/>
                <w:iCs w:val="false"/>
                <w:sz w:val="26"/>
                <w:szCs w:val="26"/>
              </w:rPr>
              <w:t xml:space="preserve"/>
            </w:r>
          </w:p>
        </w:tc>
      </w:tr>
      <w:tr>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i w:val="false"/>
                <w:iCs w:val="false"/>
                <w:sz w:val="26"/>
                <w:szCs w:val="26"/>
              </w:rPr>
              <w:t xml:space="preserve">Trần Thị Thơm</w:t>
            </w:r>
          </w:p>
        </w:tc>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val="false"/>
                <w:bCs w:val="false"/>
                <w:i w:val="false"/>
                <w:iCs w:val="false"/>
                <w:sz w:val="26"/>
                <w:szCs w:val="26"/>
              </w:rPr>
              <w:t xml:space="preserve">……………………………</w:t>
            </w:r>
          </w:p>
        </w:tc>
      </w:tr>
    </w:tbl>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2026-07-15T09:58:07.991Z</dcterms:created>
  <dcterms:modified xsi:type="dcterms:W3CDTF">2026-07-15T09:58:07.991Z</dcterms:modified>
</cp:coreProperties>
</file>

<file path=docProps/custom.xml><?xml version="1.0" encoding="utf-8"?>
<Properties xmlns="http://schemas.openxmlformats.org/officeDocument/2006/custom-properties" xmlns:vt="http://schemas.openxmlformats.org/officeDocument/2006/docPropsVTypes"/>
</file>