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BYLAWS</w:t>
      </w:r>
    </w:p>
    <w:p>
      <w:pPr>
        <w:spacing w:after="100"/>
        <w:jc w:val="center"/>
      </w:pPr>
      <w:r>
        <w:rPr>
          <w:sz w:val="22"/>
          <w:szCs w:val="22"/>
        </w:rPr>
        <w:t xml:space="preserve">OF</w:t>
      </w:r>
    </w:p>
    <w:p>
      <w:pPr>
        <w:spacing w:after="400"/>
        <w:jc w:val="center"/>
      </w:pPr>
      <w:r>
        <w:rPr>
          <w:b/>
          <w:bCs/>
          <w:sz w:val="28"/>
          <w:szCs w:val="28"/>
        </w:rPr>
        <w:t xml:space="preserve">VOTERIGHT, INC.</w:t>
      </w:r>
    </w:p>
    <w:p>
      <w:pPr>
        <w:spacing w:after="160" w:before="320"/>
      </w:pPr>
      <w:r>
        <w:rPr>
          <w:b/>
          <w:bCs/>
          <w:sz w:val="24"/>
          <w:szCs w:val="24"/>
        </w:rPr>
        <w:t xml:space="preserve">ARTICLE 1 — NAME AND OFFICES</w:t>
      </w:r>
    </w:p>
    <w:p>
      <w:pPr>
        <w:spacing w:after="100" w:before="160"/>
      </w:pPr>
      <w:r>
        <w:rPr>
          <w:b/>
          <w:bCs/>
          <w:sz w:val="22"/>
          <w:szCs w:val="22"/>
        </w:rPr>
        <w:t xml:space="preserve">Section 1.1. Name.</w:t>
      </w:r>
    </w:p>
    <w:p>
      <w:pPr>
        <w:spacing w:after="160"/>
        <w:jc w:val="left"/>
      </w:pPr>
      <w:r>
        <w:rPr>
          <w:b w:val="false"/>
          <w:bCs w:val="false"/>
          <w:i w:val="false"/>
          <w:iCs w:val="false"/>
          <w:sz w:val="22"/>
          <w:szCs w:val="22"/>
        </w:rPr>
        <w:t xml:space="preserve">The name of the corporation is VoteRight, Inc. (the “Corporation”).</w:t>
      </w:r>
    </w:p>
    <w:p>
      <w:pPr>
        <w:spacing w:after="100" w:before="160"/>
      </w:pPr>
      <w:r>
        <w:rPr>
          <w:b/>
          <w:bCs/>
          <w:sz w:val="22"/>
          <w:szCs w:val="22"/>
        </w:rPr>
        <w:t xml:space="preserve">Section 1.2. Principal Office.</w:t>
      </w:r>
    </w:p>
    <w:p>
      <w:pPr>
        <w:spacing w:after="160"/>
        <w:jc w:val="left"/>
      </w:pPr>
      <w:r>
        <w:rPr>
          <w:b w:val="false"/>
          <w:bCs w:val="false"/>
          <w:i w:val="false"/>
          <w:iCs w:val="false"/>
          <w:sz w:val="22"/>
          <w:szCs w:val="22"/>
        </w:rPr>
        <w:t xml:space="preserve">The principal office of the Corporation shall be located at 35 Mirrasou Lane, Gaithersburg, Maryland 20878, or at such other place as the Board of Directors may from time to time determine.</w:t>
      </w:r>
    </w:p>
    <w:p>
      <w:pPr>
        <w:spacing w:after="100" w:before="160"/>
      </w:pPr>
      <w:r>
        <w:rPr>
          <w:b/>
          <w:bCs/>
          <w:sz w:val="22"/>
          <w:szCs w:val="22"/>
        </w:rPr>
        <w:t xml:space="preserve">Section 1.3. Registered Agent.</w:t>
      </w:r>
    </w:p>
    <w:p>
      <w:pPr>
        <w:spacing w:after="160"/>
        <w:jc w:val="left"/>
      </w:pPr>
      <w:r>
        <w:rPr>
          <w:b w:val="false"/>
          <w:bCs w:val="false"/>
          <w:i w:val="false"/>
          <w:iCs w:val="false"/>
          <w:sz w:val="22"/>
          <w:szCs w:val="22"/>
        </w:rPr>
        <w:t xml:space="preserve">The registered agent of the Corporation in the State of Maryland shall be as designated in the Articles of Incorporation, or such successor as the Board of Directors may from time to time appoint.</w:t>
      </w:r>
    </w:p>
    <w:p>
      <w:pPr>
        <w:spacing w:after="160" w:before="320"/>
      </w:pPr>
      <w:r>
        <w:rPr>
          <w:b/>
          <w:bCs/>
          <w:sz w:val="24"/>
          <w:szCs w:val="24"/>
        </w:rPr>
        <w:t xml:space="preserve">ARTICLE 2 — PURPOSE</w:t>
      </w:r>
    </w:p>
    <w:p>
      <w:pPr>
        <w:spacing w:after="100" w:before="160"/>
      </w:pPr>
      <w:r>
        <w:rPr>
          <w:b/>
          <w:bCs/>
          <w:sz w:val="22"/>
          <w:szCs w:val="22"/>
        </w:rPr>
        <w:t xml:space="preserve">Section 2.1. Purpose.</w:t>
      </w:r>
    </w:p>
    <w:p>
      <w:pPr>
        <w:spacing w:after="160"/>
        <w:jc w:val="left"/>
      </w:pPr>
      <w:r>
        <w:rPr>
          <w:b w:val="false"/>
          <w:bCs w:val="false"/>
          <w:i w:val="false"/>
          <w:iCs w:val="false"/>
          <w:sz w:val="22"/>
          <w:szCs w:val="22"/>
        </w:rPr>
        <w:t xml:space="preserve">The Corporation is organized exclusively for charitable and educational purposes within the meaning of Section 501(c)(3) of the Internal Revenue Code of 1986, as amended (the “Code”), consistent with Article SECOND of the Articles of Incorporation, including to promote informed civic participation by providing nonpartisan, source-verified information matching voters’ stated policy priorities against candidates’ public voting records and public statements.</w:t>
      </w:r>
    </w:p>
    <w:p>
      <w:pPr>
        <w:spacing w:after="100" w:before="160"/>
      </w:pPr>
      <w:r>
        <w:rPr>
          <w:b/>
          <w:bCs/>
          <w:sz w:val="22"/>
          <w:szCs w:val="22"/>
        </w:rPr>
        <w:t xml:space="preserve">Section 2.2. Nonpartisanship.</w:t>
      </w:r>
    </w:p>
    <w:p>
      <w:pPr>
        <w:spacing w:after="160"/>
        <w:jc w:val="left"/>
      </w:pPr>
      <w:r>
        <w:rPr>
          <w:b w:val="false"/>
          <w:bCs w:val="false"/>
          <w:i w:val="false"/>
          <w:iCs w:val="false"/>
          <w:sz w:val="22"/>
          <w:szCs w:val="22"/>
        </w:rPr>
        <w:t xml:space="preserve">The Corporation shall not participate or intervene in any political campaign on behalf of or in opposition to any candidate for public office, and shall carry out its purposes without regard to political party or ideology, consistent with its status as an organization described in Section 501(c)(3) of the Code.</w:t>
      </w:r>
    </w:p>
    <w:p>
      <w:pPr>
        <w:spacing w:after="160" w:before="320"/>
      </w:pPr>
      <w:r>
        <w:rPr>
          <w:b/>
          <w:bCs/>
          <w:sz w:val="24"/>
          <w:szCs w:val="24"/>
        </w:rPr>
        <w:t xml:space="preserve">ARTICLE 3 — MEMBERS</w:t>
      </w:r>
    </w:p>
    <w:p>
      <w:pPr>
        <w:spacing w:after="100" w:before="160"/>
      </w:pPr>
      <w:r>
        <w:rPr>
          <w:b/>
          <w:bCs/>
          <w:sz w:val="22"/>
          <w:szCs w:val="22"/>
        </w:rPr>
        <w:t xml:space="preserve">Section 3.1. No Members.</w:t>
      </w:r>
    </w:p>
    <w:p>
      <w:pPr>
        <w:spacing w:after="160"/>
        <w:jc w:val="left"/>
      </w:pPr>
      <w:r>
        <w:rPr>
          <w:b w:val="false"/>
          <w:bCs w:val="false"/>
          <w:i w:val="false"/>
          <w:iCs w:val="false"/>
          <w:sz w:val="22"/>
          <w:szCs w:val="22"/>
        </w:rPr>
        <w:t xml:space="preserve">The Corporation shall have no members within the meaning of the Corporations and Associations Article of the Annotated Code of Maryland. All rights that would otherwise vest in members shall vest in the Board of Directors.</w:t>
      </w:r>
    </w:p>
    <w:p>
      <w:pPr>
        <w:spacing w:after="160" w:before="320"/>
      </w:pPr>
      <w:r>
        <w:rPr>
          <w:b/>
          <w:bCs/>
          <w:sz w:val="24"/>
          <w:szCs w:val="24"/>
        </w:rPr>
        <w:t xml:space="preserve">ARTICLE 4 — BOARD OF DIRECTORS</w:t>
      </w:r>
    </w:p>
    <w:p>
      <w:pPr>
        <w:spacing w:after="100" w:before="160"/>
      </w:pPr>
      <w:r>
        <w:rPr>
          <w:b/>
          <w:bCs/>
          <w:sz w:val="22"/>
          <w:szCs w:val="22"/>
        </w:rPr>
        <w:t xml:space="preserve">Section 4.1. General Powers.</w:t>
      </w:r>
    </w:p>
    <w:p>
      <w:pPr>
        <w:spacing w:after="160"/>
        <w:jc w:val="left"/>
      </w:pPr>
      <w:r>
        <w:rPr>
          <w:b w:val="false"/>
          <w:bCs w:val="false"/>
          <w:i w:val="false"/>
          <w:iCs w:val="false"/>
          <w:sz w:val="22"/>
          <w:szCs w:val="22"/>
        </w:rPr>
        <w:t xml:space="preserve">The affairs of the Corporation shall be managed by its Board of Directors (the “Board”), which shall exercise all powers of the Corporation not reserved to others by law, the Articles of Incorporation, or these Bylaws.</w:t>
      </w:r>
    </w:p>
    <w:p>
      <w:pPr>
        <w:spacing w:after="100" w:before="160"/>
      </w:pPr>
      <w:r>
        <w:rPr>
          <w:b/>
          <w:bCs/>
          <w:sz w:val="22"/>
          <w:szCs w:val="22"/>
        </w:rPr>
        <w:t xml:space="preserve">Section 4.2. Number and Initial Director.</w:t>
      </w:r>
    </w:p>
    <w:p>
      <w:pPr>
        <w:spacing w:after="160"/>
        <w:jc w:val="left"/>
      </w:pPr>
      <w:r>
        <w:rPr>
          <w:b w:val="false"/>
          <w:bCs w:val="false"/>
          <w:i w:val="false"/>
          <w:iCs w:val="false"/>
          <w:sz w:val="22"/>
          <w:szCs w:val="22"/>
        </w:rPr>
        <w:t xml:space="preserve">The Board shall consist of not fewer than one (1) and not more than fifteen (15) directors, the exact number to be fixed from time to time by resolution of the Board. Pascal Passigan is designated as the sole initial director of the Corporation and shall serve until additional directors are elected and qualified or until his earlier resignation or removal. The Board intends to expand to at least three (3) directors, consistent with IRS expectations for organizations seeking recognition under Section 501(c)(3), prior to filing the Corporation’s application for federal tax-exempt status.</w:t>
      </w:r>
    </w:p>
    <w:p>
      <w:pPr>
        <w:spacing w:after="100" w:before="160"/>
      </w:pPr>
      <w:r>
        <w:rPr>
          <w:b/>
          <w:bCs/>
          <w:sz w:val="22"/>
          <w:szCs w:val="22"/>
        </w:rPr>
        <w:t xml:space="preserve">Section 4.3. Qualifications.</w:t>
      </w:r>
    </w:p>
    <w:p>
      <w:pPr>
        <w:spacing w:after="160"/>
        <w:jc w:val="left"/>
      </w:pPr>
      <w:r>
        <w:rPr>
          <w:b w:val="false"/>
          <w:bCs w:val="false"/>
          <w:i w:val="false"/>
          <w:iCs w:val="false"/>
          <w:sz w:val="22"/>
          <w:szCs w:val="22"/>
        </w:rPr>
        <w:t xml:space="preserve">Directors need not be residents of Maryland. No two directors who are related by blood, marriage, or domestic partnership, and no two directors who are employed by or have a material financial relationship with the same for-profit entity, shall together constitute a majority of the Board, so as to preserve the Board’s independence.</w:t>
      </w:r>
    </w:p>
    <w:p>
      <w:pPr>
        <w:spacing w:after="100" w:before="160"/>
      </w:pPr>
      <w:r>
        <w:rPr>
          <w:b/>
          <w:bCs/>
          <w:sz w:val="22"/>
          <w:szCs w:val="22"/>
        </w:rPr>
        <w:t xml:space="preserve">Section 4.4. Election and Term.</w:t>
      </w:r>
    </w:p>
    <w:p>
      <w:pPr>
        <w:spacing w:after="160"/>
        <w:jc w:val="left"/>
      </w:pPr>
      <w:r>
        <w:rPr>
          <w:b w:val="false"/>
          <w:bCs w:val="false"/>
          <w:i w:val="false"/>
          <w:iCs w:val="false"/>
          <w:sz w:val="22"/>
          <w:szCs w:val="22"/>
        </w:rPr>
        <w:t xml:space="preserve">Directors shall be elected by the existing Board to serve terms of two (2) years, or until a successor is duly elected and qualified. Directors may serve unlimited consecutive terms unless the Board determines otherwise by resolution.</w:t>
      </w:r>
    </w:p>
    <w:p>
      <w:pPr>
        <w:spacing w:after="100" w:before="160"/>
      </w:pPr>
      <w:r>
        <w:rPr>
          <w:b/>
          <w:bCs/>
          <w:sz w:val="22"/>
          <w:szCs w:val="22"/>
        </w:rPr>
        <w:t xml:space="preserve">Section 4.5. Resignation and Removal.</w:t>
      </w:r>
    </w:p>
    <w:p>
      <w:pPr>
        <w:spacing w:after="160"/>
        <w:jc w:val="left"/>
      </w:pPr>
      <w:r>
        <w:rPr>
          <w:b w:val="false"/>
          <w:bCs w:val="false"/>
          <w:i w:val="false"/>
          <w:iCs w:val="false"/>
          <w:sz w:val="22"/>
          <w:szCs w:val="22"/>
        </w:rPr>
        <w:t xml:space="preserve">A director may resign at any time by written notice to the Board. A director may be removed, with or without cause, by a two-thirds (2/3) vote of the remaining directors then in office.</w:t>
      </w:r>
    </w:p>
    <w:p>
      <w:pPr>
        <w:spacing w:after="100" w:before="160"/>
      </w:pPr>
      <w:r>
        <w:rPr>
          <w:b/>
          <w:bCs/>
          <w:sz w:val="22"/>
          <w:szCs w:val="22"/>
        </w:rPr>
        <w:t xml:space="preserve">Section 4.6. Vacancies.</w:t>
      </w:r>
    </w:p>
    <w:p>
      <w:pPr>
        <w:spacing w:after="160"/>
        <w:jc w:val="left"/>
      </w:pPr>
      <w:r>
        <w:rPr>
          <w:b w:val="false"/>
          <w:bCs w:val="false"/>
          <w:i w:val="false"/>
          <w:iCs w:val="false"/>
          <w:sz w:val="22"/>
          <w:szCs w:val="22"/>
        </w:rPr>
        <w:t xml:space="preserve">Any vacancy on the Board, whether by resignation, removal, death, or increase in the authorized number of directors, may be filled by a majority vote of the remaining directors, even if fewer than a quorum.</w:t>
      </w:r>
    </w:p>
    <w:p>
      <w:pPr>
        <w:spacing w:after="100" w:before="160"/>
      </w:pPr>
      <w:r>
        <w:rPr>
          <w:b/>
          <w:bCs/>
          <w:sz w:val="22"/>
          <w:szCs w:val="22"/>
        </w:rPr>
        <w:t xml:space="preserve">Section 4.7. Annual and Regular Meetings.</w:t>
      </w:r>
    </w:p>
    <w:p>
      <w:pPr>
        <w:spacing w:after="160"/>
        <w:jc w:val="left"/>
      </w:pPr>
      <w:r>
        <w:rPr>
          <w:b w:val="false"/>
          <w:bCs w:val="false"/>
          <w:i w:val="false"/>
          <w:iCs w:val="false"/>
          <w:sz w:val="22"/>
          <w:szCs w:val="22"/>
        </w:rPr>
        <w:t xml:space="preserve">The Board shall hold at least one annual meeting each fiscal year for the purpose of electing officers and directors and reviewing the affairs of the Corporation. Additional regular meetings may be held at such times as the Board determines.</w:t>
      </w:r>
    </w:p>
    <w:p>
      <w:pPr>
        <w:spacing w:after="100" w:before="160"/>
      </w:pPr>
      <w:r>
        <w:rPr>
          <w:b/>
          <w:bCs/>
          <w:sz w:val="22"/>
          <w:szCs w:val="22"/>
        </w:rPr>
        <w:t xml:space="preserve">Section 4.8. Special Meetings.</w:t>
      </w:r>
    </w:p>
    <w:p>
      <w:pPr>
        <w:spacing w:after="160"/>
        <w:jc w:val="left"/>
      </w:pPr>
      <w:r>
        <w:rPr>
          <w:b w:val="false"/>
          <w:bCs w:val="false"/>
          <w:i w:val="false"/>
          <w:iCs w:val="false"/>
          <w:sz w:val="22"/>
          <w:szCs w:val="22"/>
        </w:rPr>
        <w:t xml:space="preserve">Special meetings of the Board may be called by the President or by any two directors, upon not less than five (5) days’ notice to each director, stating the purpose of the meeting.</w:t>
      </w:r>
    </w:p>
    <w:p>
      <w:pPr>
        <w:spacing w:after="100" w:before="160"/>
      </w:pPr>
      <w:r>
        <w:rPr>
          <w:b/>
          <w:bCs/>
          <w:sz w:val="22"/>
          <w:szCs w:val="22"/>
        </w:rPr>
        <w:t xml:space="preserve">Section 4.9. Notice and Waiver.</w:t>
      </w:r>
    </w:p>
    <w:p>
      <w:pPr>
        <w:spacing w:after="160"/>
        <w:jc w:val="left"/>
      </w:pPr>
      <w:r>
        <w:rPr>
          <w:b w:val="false"/>
          <w:bCs w:val="false"/>
          <w:i w:val="false"/>
          <w:iCs w:val="false"/>
          <w:sz w:val="22"/>
          <w:szCs w:val="22"/>
        </w:rPr>
        <w:t xml:space="preserve">Notice of any meeting may be given by mail, email, or telephone. Notice may be waived in writing, or by a director’s attendance at a meeting without objection to lack of notice.</w:t>
      </w:r>
    </w:p>
    <w:p>
      <w:pPr>
        <w:spacing w:after="100" w:before="160"/>
      </w:pPr>
      <w:r>
        <w:rPr>
          <w:b/>
          <w:bCs/>
          <w:sz w:val="22"/>
          <w:szCs w:val="22"/>
        </w:rPr>
        <w:t xml:space="preserve">Section 4.1. Quorum and Voting.</w:t>
      </w:r>
    </w:p>
    <w:p>
      <w:pPr>
        <w:spacing w:after="160"/>
        <w:jc w:val="left"/>
      </w:pPr>
      <w:r>
        <w:rPr>
          <w:b w:val="false"/>
          <w:bCs w:val="false"/>
          <w:i w:val="false"/>
          <w:iCs w:val="false"/>
          <w:sz w:val="22"/>
          <w:szCs w:val="22"/>
        </w:rPr>
        <w:t xml:space="preserve">A majority of the directors then in office shall constitute a quorum for the transaction of business. The act of a majority of directors present at a meeting at which a quorum is present shall be the act of the Board, unless a greater number is required by law, the Articles of Incorporation, or these Bylaws.</w:t>
      </w:r>
    </w:p>
    <w:p>
      <w:pPr>
        <w:spacing w:after="100" w:before="160"/>
      </w:pPr>
      <w:r>
        <w:rPr>
          <w:b/>
          <w:bCs/>
          <w:sz w:val="22"/>
          <w:szCs w:val="22"/>
        </w:rPr>
        <w:t xml:space="preserve">Section 4.11. Action Without a Meeting.</w:t>
      </w:r>
    </w:p>
    <w:p>
      <w:pPr>
        <w:spacing w:after="160"/>
        <w:jc w:val="left"/>
      </w:pPr>
      <w:r>
        <w:rPr>
          <w:b w:val="false"/>
          <w:bCs w:val="false"/>
          <w:i w:val="false"/>
          <w:iCs w:val="false"/>
          <w:sz w:val="22"/>
          <w:szCs w:val="22"/>
        </w:rPr>
        <w:t xml:space="preserve">Any action required or permitted to be taken at a Board meeting may be taken without a meeting if all directors consent in writing (including by email), and such consent is filed with the minutes of the Board.</w:t>
      </w:r>
    </w:p>
    <w:p>
      <w:pPr>
        <w:spacing w:after="100" w:before="160"/>
      </w:pPr>
      <w:r>
        <w:rPr>
          <w:b/>
          <w:bCs/>
          <w:sz w:val="22"/>
          <w:szCs w:val="22"/>
        </w:rPr>
        <w:t xml:space="preserve">Section 4.12. Remote Participation.</w:t>
      </w:r>
    </w:p>
    <w:p>
      <w:pPr>
        <w:spacing w:after="160"/>
        <w:jc w:val="left"/>
      </w:pPr>
      <w:r>
        <w:rPr>
          <w:b w:val="false"/>
          <w:bCs w:val="false"/>
          <w:i w:val="false"/>
          <w:iCs w:val="false"/>
          <w:sz w:val="22"/>
          <w:szCs w:val="22"/>
        </w:rPr>
        <w:t xml:space="preserve">Directors may participate in any meeting by conference telephone, video conference, or similar means by which all persons participating can hear each other, and such participation constitutes presence in person.</w:t>
      </w:r>
    </w:p>
    <w:p>
      <w:pPr>
        <w:spacing w:after="100" w:before="160"/>
      </w:pPr>
      <w:r>
        <w:rPr>
          <w:b/>
          <w:bCs/>
          <w:sz w:val="22"/>
          <w:szCs w:val="22"/>
        </w:rPr>
        <w:t xml:space="preserve">Section 4.13. Compensation.</w:t>
      </w:r>
    </w:p>
    <w:p>
      <w:pPr>
        <w:spacing w:after="160"/>
        <w:jc w:val="left"/>
      </w:pPr>
      <w:r>
        <w:rPr>
          <w:b w:val="false"/>
          <w:bCs w:val="false"/>
          <w:i w:val="false"/>
          <w:iCs w:val="false"/>
          <w:sz w:val="22"/>
          <w:szCs w:val="22"/>
        </w:rPr>
        <w:t xml:space="preserve">Directors shall serve without compensation for their services as directors, but may be reimbursed for reasonable expenses incurred in connection with their duties, as approved by the Board.</w:t>
      </w:r>
    </w:p>
    <w:p>
      <w:pPr>
        <w:spacing w:after="160" w:before="320"/>
      </w:pPr>
      <w:r>
        <w:rPr>
          <w:b/>
          <w:bCs/>
          <w:sz w:val="24"/>
          <w:szCs w:val="24"/>
        </w:rPr>
        <w:t xml:space="preserve">ARTICLE 5 — OFFICERS</w:t>
      </w:r>
    </w:p>
    <w:p>
      <w:pPr>
        <w:spacing w:after="100" w:before="160"/>
      </w:pPr>
      <w:r>
        <w:rPr>
          <w:b/>
          <w:bCs/>
          <w:sz w:val="22"/>
          <w:szCs w:val="22"/>
        </w:rPr>
        <w:t xml:space="preserve">Section 5.1. Designated Officers.</w:t>
      </w:r>
    </w:p>
    <w:p>
      <w:pPr>
        <w:spacing w:after="160"/>
        <w:jc w:val="left"/>
      </w:pPr>
      <w:r>
        <w:rPr>
          <w:b w:val="false"/>
          <w:bCs w:val="false"/>
          <w:i w:val="false"/>
          <w:iCs w:val="false"/>
          <w:sz w:val="22"/>
          <w:szCs w:val="22"/>
        </w:rPr>
        <w:t xml:space="preserve">The officers of the Corporation shall be a President, a Secretary, and a Treasurer, and such other officers as the Board may from time to time designate. One person may hold more than one office, except that the same person may not simultaneously serve as both President and Secretary.</w:t>
      </w:r>
    </w:p>
    <w:p>
      <w:pPr>
        <w:spacing w:after="100" w:before="160"/>
      </w:pPr>
      <w:r>
        <w:rPr>
          <w:b/>
          <w:bCs/>
          <w:sz w:val="22"/>
          <w:szCs w:val="22"/>
        </w:rPr>
        <w:t xml:space="preserve">Section 5.2. Election and Term.</w:t>
      </w:r>
    </w:p>
    <w:p>
      <w:pPr>
        <w:spacing w:after="160"/>
        <w:jc w:val="left"/>
      </w:pPr>
      <w:r>
        <w:rPr>
          <w:b w:val="false"/>
          <w:bCs w:val="false"/>
          <w:i w:val="false"/>
          <w:iCs w:val="false"/>
          <w:sz w:val="22"/>
          <w:szCs w:val="22"/>
        </w:rPr>
        <w:t xml:space="preserve">Officers shall be elected annually by the Board and shall serve until a successor is elected and qualified, or until earlier resignation or removal.</w:t>
      </w:r>
    </w:p>
    <w:p>
      <w:pPr>
        <w:spacing w:after="100" w:before="160"/>
      </w:pPr>
      <w:r>
        <w:rPr>
          <w:b/>
          <w:bCs/>
          <w:sz w:val="22"/>
          <w:szCs w:val="22"/>
        </w:rPr>
        <w:t xml:space="preserve">Section 5.3. President.</w:t>
      </w:r>
    </w:p>
    <w:p>
      <w:pPr>
        <w:spacing w:after="160"/>
        <w:jc w:val="left"/>
      </w:pPr>
      <w:r>
        <w:rPr>
          <w:b w:val="false"/>
          <w:bCs w:val="false"/>
          <w:i w:val="false"/>
          <w:iCs w:val="false"/>
          <w:sz w:val="22"/>
          <w:szCs w:val="22"/>
        </w:rPr>
        <w:t xml:space="preserve">The President shall be the principal executive officer of the Corporation, shall preside at meetings of the Board, and shall perform such other duties as the Board may assign.</w:t>
      </w:r>
    </w:p>
    <w:p>
      <w:pPr>
        <w:spacing w:after="100" w:before="160"/>
      </w:pPr>
      <w:r>
        <w:rPr>
          <w:b/>
          <w:bCs/>
          <w:sz w:val="22"/>
          <w:szCs w:val="22"/>
        </w:rPr>
        <w:t xml:space="preserve">Section 5.4. Secretary.</w:t>
      </w:r>
    </w:p>
    <w:p>
      <w:pPr>
        <w:spacing w:after="160"/>
        <w:jc w:val="left"/>
      </w:pPr>
      <w:r>
        <w:rPr>
          <w:b w:val="false"/>
          <w:bCs w:val="false"/>
          <w:i w:val="false"/>
          <w:iCs w:val="false"/>
          <w:sz w:val="22"/>
          <w:szCs w:val="22"/>
        </w:rPr>
        <w:t xml:space="preserve">The Secretary shall keep the minutes of Board meetings, ensure that required notices are given, and maintain the Corporation’s official records.</w:t>
      </w:r>
    </w:p>
    <w:p>
      <w:pPr>
        <w:spacing w:after="100" w:before="160"/>
      </w:pPr>
      <w:r>
        <w:rPr>
          <w:b/>
          <w:bCs/>
          <w:sz w:val="22"/>
          <w:szCs w:val="22"/>
        </w:rPr>
        <w:t xml:space="preserve">Section 5.5. Treasurer.</w:t>
      </w:r>
    </w:p>
    <w:p>
      <w:pPr>
        <w:spacing w:after="160"/>
        <w:jc w:val="left"/>
      </w:pPr>
      <w:r>
        <w:rPr>
          <w:b w:val="false"/>
          <w:bCs w:val="false"/>
          <w:i w:val="false"/>
          <w:iCs w:val="false"/>
          <w:sz w:val="22"/>
          <w:szCs w:val="22"/>
        </w:rPr>
        <w:t xml:space="preserve">The Treasurer shall have oversight of the Corporation’s funds and financial records, shall ensure the preparation of accurate financial reports, and shall perform such other duties as the Board may assign.</w:t>
      </w:r>
    </w:p>
    <w:p>
      <w:pPr>
        <w:spacing w:after="100" w:before="160"/>
      </w:pPr>
      <w:r>
        <w:rPr>
          <w:b/>
          <w:bCs/>
          <w:sz w:val="22"/>
          <w:szCs w:val="22"/>
        </w:rPr>
        <w:t xml:space="preserve">Section 5.6. Removal.</w:t>
      </w:r>
    </w:p>
    <w:p>
      <w:pPr>
        <w:spacing w:after="160"/>
        <w:jc w:val="left"/>
      </w:pPr>
      <w:r>
        <w:rPr>
          <w:b w:val="false"/>
          <w:bCs w:val="false"/>
          <w:i w:val="false"/>
          <w:iCs w:val="false"/>
          <w:sz w:val="22"/>
          <w:szCs w:val="22"/>
        </w:rPr>
        <w:t xml:space="preserve">Any officer may be removed by the Board at any time, with or without cause.</w:t>
      </w:r>
    </w:p>
    <w:p>
      <w:pPr>
        <w:spacing w:after="160" w:before="320"/>
      </w:pPr>
      <w:r>
        <w:rPr>
          <w:b/>
          <w:bCs/>
          <w:sz w:val="24"/>
          <w:szCs w:val="24"/>
        </w:rPr>
        <w:t xml:space="preserve">ARTICLE 6 — CONFLICT OF INTEREST POLICY</w:t>
      </w:r>
    </w:p>
    <w:p>
      <w:pPr>
        <w:spacing w:after="100" w:before="160"/>
      </w:pPr>
      <w:r>
        <w:rPr>
          <w:b/>
          <w:bCs/>
          <w:sz w:val="22"/>
          <w:szCs w:val="22"/>
        </w:rPr>
        <w:t xml:space="preserve">Section 6.1. Duty to Disclose.</w:t>
      </w:r>
    </w:p>
    <w:p>
      <w:pPr>
        <w:spacing w:after="160"/>
        <w:jc w:val="left"/>
      </w:pPr>
      <w:r>
        <w:rPr>
          <w:b w:val="false"/>
          <w:bCs w:val="false"/>
          <w:i w:val="false"/>
          <w:iCs w:val="false"/>
          <w:sz w:val="22"/>
          <w:szCs w:val="22"/>
        </w:rPr>
        <w:t xml:space="preserve">Any director or officer who has a financial interest, or is aware of a family or business relationship that could give rise to a conflict, in connection with any transaction or arrangement involving the Corporation shall disclose the material facts to the Board before the Board takes action on the matter.</w:t>
      </w:r>
    </w:p>
    <w:p>
      <w:pPr>
        <w:spacing w:after="100" w:before="160"/>
      </w:pPr>
      <w:r>
        <w:rPr>
          <w:b/>
          <w:bCs/>
          <w:sz w:val="22"/>
          <w:szCs w:val="22"/>
        </w:rPr>
        <w:t xml:space="preserve">Section 6.2. Recusal.</w:t>
      </w:r>
    </w:p>
    <w:p>
      <w:pPr>
        <w:spacing w:after="160"/>
        <w:jc w:val="left"/>
      </w:pPr>
      <w:r>
        <w:rPr>
          <w:b w:val="false"/>
          <w:bCs w:val="false"/>
          <w:i w:val="false"/>
          <w:iCs w:val="false"/>
          <w:sz w:val="22"/>
          <w:szCs w:val="22"/>
        </w:rPr>
        <w:t xml:space="preserve">After disclosure, the interested director shall leave the meeting during discussion of and voting on the matter, and shall not vote on or otherwise influence the decision.</w:t>
      </w:r>
    </w:p>
    <w:p>
      <w:pPr>
        <w:spacing w:after="100" w:before="160"/>
      </w:pPr>
      <w:r>
        <w:rPr>
          <w:b/>
          <w:bCs/>
          <w:sz w:val="22"/>
          <w:szCs w:val="22"/>
        </w:rPr>
        <w:t xml:space="preserve">Section 6.3. Board Determination.</w:t>
      </w:r>
    </w:p>
    <w:p>
      <w:pPr>
        <w:spacing w:after="160"/>
        <w:jc w:val="left"/>
      </w:pPr>
      <w:r>
        <w:rPr>
          <w:b w:val="false"/>
          <w:bCs w:val="false"/>
          <w:i w:val="false"/>
          <w:iCs w:val="false"/>
          <w:sz w:val="22"/>
          <w:szCs w:val="22"/>
        </w:rPr>
        <w:t xml:space="preserve">The remaining disinterested directors shall determine whether a conflict of interest exists and, if so, whether the proposed transaction or arrangement is fair and reasonable to the Corporation and in its best interest, and shall document the basis for that determination in the minutes.</w:t>
      </w:r>
    </w:p>
    <w:p>
      <w:pPr>
        <w:spacing w:after="100" w:before="160"/>
      </w:pPr>
      <w:r>
        <w:rPr>
          <w:b/>
          <w:bCs/>
          <w:sz w:val="22"/>
          <w:szCs w:val="22"/>
        </w:rPr>
        <w:t xml:space="preserve">Section 6.4. Annual Disclosure.</w:t>
      </w:r>
    </w:p>
    <w:p>
      <w:pPr>
        <w:spacing w:after="160"/>
        <w:jc w:val="left"/>
      </w:pPr>
      <w:r>
        <w:rPr>
          <w:b w:val="false"/>
          <w:bCs w:val="false"/>
          <w:i w:val="false"/>
          <w:iCs w:val="false"/>
          <w:sz w:val="22"/>
          <w:szCs w:val="22"/>
        </w:rPr>
        <w:t xml:space="preserve">Each director and officer shall annually disclose in writing any known financial interests, positions, or relationships that could give rise to a conflict of interest with the Corporation.</w:t>
      </w:r>
    </w:p>
    <w:p>
      <w:pPr>
        <w:spacing w:after="160" w:before="320"/>
      </w:pPr>
      <w:r>
        <w:rPr>
          <w:b/>
          <w:bCs/>
          <w:sz w:val="24"/>
          <w:szCs w:val="24"/>
        </w:rPr>
        <w:t xml:space="preserve">ARTICLE 7 — COMMITTEES</w:t>
      </w:r>
    </w:p>
    <w:p>
      <w:pPr>
        <w:spacing w:after="100" w:before="160"/>
      </w:pPr>
      <w:r>
        <w:rPr>
          <w:b/>
          <w:bCs/>
          <w:sz w:val="22"/>
          <w:szCs w:val="22"/>
        </w:rPr>
        <w:t xml:space="preserve">Section 7.1. Establishment.</w:t>
      </w:r>
    </w:p>
    <w:p>
      <w:pPr>
        <w:spacing w:after="160"/>
        <w:jc w:val="left"/>
      </w:pPr>
      <w:r>
        <w:rPr>
          <w:b w:val="false"/>
          <w:bCs w:val="false"/>
          <w:i w:val="false"/>
          <w:iCs w:val="false"/>
          <w:sz w:val="22"/>
          <w:szCs w:val="22"/>
        </w:rPr>
        <w:t xml:space="preserve">The Board may establish one or more committees, each consisting of one or more directors, to assist in carrying out the Corporation’s purposes. No committee shall have authority to bind the Corporation unless expressly delegated such authority by the Board.</w:t>
      </w:r>
    </w:p>
    <w:p>
      <w:pPr>
        <w:spacing w:after="160" w:before="320"/>
      </w:pPr>
      <w:r>
        <w:rPr>
          <w:b/>
          <w:bCs/>
          <w:sz w:val="24"/>
          <w:szCs w:val="24"/>
        </w:rPr>
        <w:t xml:space="preserve">ARTICLE 8 — FISCAL MATTERS</w:t>
      </w:r>
    </w:p>
    <w:p>
      <w:pPr>
        <w:spacing w:after="100" w:before="160"/>
      </w:pPr>
      <w:r>
        <w:rPr>
          <w:b/>
          <w:bCs/>
          <w:sz w:val="22"/>
          <w:szCs w:val="22"/>
        </w:rPr>
        <w:t xml:space="preserve">Section 8.1. Fiscal Year.</w:t>
      </w:r>
    </w:p>
    <w:p>
      <w:pPr>
        <w:spacing w:after="160"/>
        <w:jc w:val="left"/>
      </w:pPr>
      <w:r>
        <w:rPr>
          <w:b w:val="false"/>
          <w:bCs w:val="false"/>
          <w:i w:val="false"/>
          <w:iCs w:val="false"/>
          <w:sz w:val="22"/>
          <w:szCs w:val="22"/>
        </w:rPr>
        <w:t xml:space="preserve">The fiscal year of the Corporation shall be the calendar year, unless otherwise determined by the Board.</w:t>
      </w:r>
    </w:p>
    <w:p>
      <w:pPr>
        <w:spacing w:after="100" w:before="160"/>
      </w:pPr>
      <w:r>
        <w:rPr>
          <w:b/>
          <w:bCs/>
          <w:sz w:val="22"/>
          <w:szCs w:val="22"/>
        </w:rPr>
        <w:t xml:space="preserve">Section 8.2. Contracts and Financial Instruments.</w:t>
      </w:r>
    </w:p>
    <w:p>
      <w:pPr>
        <w:spacing w:after="160"/>
        <w:jc w:val="left"/>
      </w:pPr>
      <w:r>
        <w:rPr>
          <w:b w:val="false"/>
          <w:bCs w:val="false"/>
          <w:i w:val="false"/>
          <w:iCs w:val="false"/>
          <w:sz w:val="22"/>
          <w:szCs w:val="22"/>
        </w:rPr>
        <w:t xml:space="preserve">The Board may authorize any officer or agent to enter into contracts or execute instruments on behalf of the Corporation. No director or officer shall have authority to bind the Corporation financially except as authorized by the Board.</w:t>
      </w:r>
    </w:p>
    <w:p>
      <w:pPr>
        <w:spacing w:after="100" w:before="160"/>
      </w:pPr>
      <w:r>
        <w:rPr>
          <w:b/>
          <w:bCs/>
          <w:sz w:val="22"/>
          <w:szCs w:val="22"/>
        </w:rPr>
        <w:t xml:space="preserve">Section 8.3. Books and Records.</w:t>
      </w:r>
    </w:p>
    <w:p>
      <w:pPr>
        <w:spacing w:after="160"/>
        <w:jc w:val="left"/>
      </w:pPr>
      <w:r>
        <w:rPr>
          <w:b w:val="false"/>
          <w:bCs w:val="false"/>
          <w:i w:val="false"/>
          <w:iCs w:val="false"/>
          <w:sz w:val="22"/>
          <w:szCs w:val="22"/>
        </w:rPr>
        <w:t xml:space="preserve">The Corporation shall maintain accurate books of account and records of its activities, which shall be available for inspection by any director upon reasonable request.</w:t>
      </w:r>
    </w:p>
    <w:p>
      <w:pPr>
        <w:spacing w:after="160" w:before="320"/>
      </w:pPr>
      <w:r>
        <w:rPr>
          <w:b/>
          <w:bCs/>
          <w:sz w:val="24"/>
          <w:szCs w:val="24"/>
        </w:rPr>
        <w:t xml:space="preserve">ARTICLE 9 — INDEMNIFICATION</w:t>
      </w:r>
    </w:p>
    <w:p>
      <w:pPr>
        <w:spacing w:after="100" w:before="160"/>
      </w:pPr>
      <w:r>
        <w:rPr>
          <w:b/>
          <w:bCs/>
          <w:sz w:val="22"/>
          <w:szCs w:val="22"/>
        </w:rPr>
        <w:t xml:space="preserve">Section 9.1. Indemnification.</w:t>
      </w:r>
    </w:p>
    <w:p>
      <w:pPr>
        <w:spacing w:after="160"/>
        <w:jc w:val="left"/>
      </w:pPr>
      <w:r>
        <w:rPr>
          <w:b w:val="false"/>
          <w:bCs w:val="false"/>
          <w:i w:val="false"/>
          <w:iCs w:val="false"/>
          <w:sz w:val="22"/>
          <w:szCs w:val="22"/>
        </w:rPr>
        <w:t xml:space="preserve">The Corporation shall indemnify its directors and officers to the fullest extent permitted by the laws of the State of Maryland against liability incurred in connection with any proceeding arising from their service to the Corporation, provided such person acted in good faith and in a manner reasonably believed to be in the Corporation’s best interest.</w:t>
      </w:r>
    </w:p>
    <w:p>
      <w:pPr>
        <w:spacing w:after="160" w:before="320"/>
      </w:pPr>
      <w:r>
        <w:rPr>
          <w:b/>
          <w:bCs/>
          <w:sz w:val="24"/>
          <w:szCs w:val="24"/>
        </w:rPr>
        <w:t xml:space="preserve">ARTICLE 10 — DISSOLUTION</w:t>
      </w:r>
    </w:p>
    <w:p>
      <w:pPr>
        <w:spacing w:after="100" w:before="160"/>
      </w:pPr>
      <w:r>
        <w:rPr>
          <w:b/>
          <w:bCs/>
          <w:sz w:val="22"/>
          <w:szCs w:val="22"/>
        </w:rPr>
        <w:t xml:space="preserve">Section 10.1. Distribution of Assets.</w:t>
      </w:r>
    </w:p>
    <w:p>
      <w:pPr>
        <w:spacing w:after="160"/>
        <w:jc w:val="left"/>
      </w:pPr>
      <w:r>
        <w:rPr>
          <w:b w:val="false"/>
          <w:bCs w:val="false"/>
          <w:i w:val="false"/>
          <w:iCs w:val="false"/>
          <w:sz w:val="22"/>
          <w:szCs w:val="22"/>
        </w:rPr>
        <w:t xml:space="preserve">Upon dissolution of the Corporation, its assets shall be distributed exclusively for the purposes of the Corporation and in the manner set forth in Article EIGHTH of the Articles of Incorporation, to one or more organizations qualifying as exempt under Section 501(c)(3) of the Code, or to a federal, state, or local government for a public purpose.</w:t>
      </w:r>
    </w:p>
    <w:p>
      <w:pPr>
        <w:spacing w:after="160" w:before="320"/>
      </w:pPr>
      <w:r>
        <w:rPr>
          <w:b/>
          <w:bCs/>
          <w:sz w:val="24"/>
          <w:szCs w:val="24"/>
        </w:rPr>
        <w:t xml:space="preserve">ARTICLE 11 — AMENDMENTS</w:t>
      </w:r>
    </w:p>
    <w:p>
      <w:pPr>
        <w:spacing w:after="100" w:before="160"/>
      </w:pPr>
      <w:r>
        <w:rPr>
          <w:b/>
          <w:bCs/>
          <w:sz w:val="22"/>
          <w:szCs w:val="22"/>
        </w:rPr>
        <w:t xml:space="preserve">Section 11.1. Amendment Procedure.</w:t>
      </w:r>
    </w:p>
    <w:p>
      <w:pPr>
        <w:spacing w:after="160"/>
        <w:jc w:val="left"/>
      </w:pPr>
      <w:r>
        <w:rPr>
          <w:b w:val="false"/>
          <w:bCs w:val="false"/>
          <w:i w:val="false"/>
          <w:iCs w:val="false"/>
          <w:sz w:val="22"/>
          <w:szCs w:val="22"/>
        </w:rPr>
        <w:t xml:space="preserve">These Bylaws may be amended, altered, or repealed, and new Bylaws adopted, by a majority vote of the directors then in office at any regular or special meeting, provided notice of the proposed amendment is given to each director not less than five (5) days before the meeting, or by unanimous written consent.</w:t>
      </w:r>
    </w:p>
    <w:p>
      <w:pPr>
        <w:spacing w:after="160" w:before="500"/>
      </w:pPr>
      <w:r>
        <w:rPr>
          <w:b/>
          <w:bCs/>
          <w:sz w:val="22"/>
          <w:szCs w:val="22"/>
        </w:rPr>
        <w:t xml:space="preserve">CERTIFICATION</w:t>
      </w:r>
    </w:p>
    <w:p>
      <w:pPr>
        <w:spacing w:after="160"/>
        <w:jc w:val="left"/>
      </w:pPr>
      <w:r>
        <w:rPr>
          <w:b w:val="false"/>
          <w:bCs w:val="false"/>
          <w:i w:val="false"/>
          <w:iCs w:val="false"/>
          <w:sz w:val="22"/>
          <w:szCs w:val="22"/>
        </w:rPr>
        <w:t xml:space="preserve">The undersigned, being the sole initial director of VoteRight, Inc., hereby certifies that the foregoing Bylaws were duly adopted as the Bylaws of the Corporation on the date set forth below.</w:t>
      </w:r>
    </w:p>
    <w:p>
      <w:pPr>
        <w:spacing w:after="160"/>
        <w:jc w:val="left"/>
      </w:pPr>
      <w:r>
        <w:rPr>
          <w:b w:val="false"/>
          <w:bCs w:val="false"/>
          <w:i w:val="false"/>
          <w:iCs w:val="false"/>
          <w:sz w:val="22"/>
          <w:szCs w:val="22"/>
        </w:rPr>
        <w:t xml:space="preserve">Date: ______________________, 2026</w:t>
      </w:r>
    </w:p>
    <w:p>
      <w:pPr>
        <w:spacing w:after="160"/>
        <w:jc w:val="left"/>
      </w:pPr>
      <w:r>
        <w:rPr>
          <w:b w:val="false"/>
          <w:bCs w:val="false"/>
          <w:i w:val="false"/>
          <w:iCs w:val="false"/>
          <w:sz w:val="22"/>
          <w:szCs w:val="22"/>
        </w:rPr>
        <w:t xml:space="preserve"> </w:t>
      </w:r>
    </w:p>
    <w:p>
      <w:pPr>
        <w:spacing w:after="160"/>
        <w:jc w:val="left"/>
      </w:pPr>
      <w:r>
        <w:rPr>
          <w:b w:val="false"/>
          <w:bCs w:val="false"/>
          <w:i w:val="false"/>
          <w:iCs w:val="false"/>
          <w:sz w:val="22"/>
          <w:szCs w:val="22"/>
        </w:rPr>
        <w:t xml:space="preserve">_______________________________________</w:t>
      </w:r>
    </w:p>
    <w:p>
      <w:pPr>
        <w:spacing w:after="160"/>
        <w:jc w:val="left"/>
      </w:pPr>
      <w:r>
        <w:rPr>
          <w:b w:val="false"/>
          <w:bCs w:val="false"/>
          <w:i w:val="false"/>
          <w:iCs w:val="false"/>
          <w:sz w:val="22"/>
          <w:szCs w:val="22"/>
        </w:rPr>
        <w:t xml:space="preserve">Pascal Passigan, Director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2026-07-29T16:48:02.456Z</dcterms:created>
  <dcterms:modified xsi:type="dcterms:W3CDTF">2026-07-29T16:48:02.457Z</dcterms:modified>
</cp:coreProperties>
</file>

<file path=docProps/custom.xml><?xml version="1.0" encoding="utf-8"?>
<Properties xmlns="http://schemas.openxmlformats.org/officeDocument/2006/custom-properties" xmlns:vt="http://schemas.openxmlformats.org/officeDocument/2006/docPropsVTypes"/>
</file>