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Sistema para la gestión y análisis de evaluaciones</w:t>
      </w:r>
    </w:p>
    <w:p w:rsidR="00000000" w:rsidDel="00000000" w:rsidP="00000000" w:rsidRDefault="00000000" w:rsidRPr="00000000" w14:paraId="00000002">
      <w:pPr>
        <w:pStyle w:val="Title"/>
        <w:jc w:val="right"/>
        <w:rPr/>
      </w:pPr>
      <w:r w:rsidDel="00000000" w:rsidR="00000000" w:rsidRPr="00000000">
        <w:rPr>
          <w:rtl w:val="0"/>
        </w:rPr>
        <w:t xml:space="preserve">Use-Case Specification: Carga de información hacia el sistema (profesor).</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Lines w:val="1"/>
        <w:spacing w:after="12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Lines w:val="1"/>
        <w:spacing w:after="120" w:lineRule="auto"/>
        <w:ind w:left="720" w:firstLine="0"/>
        <w:rPr/>
        <w:sectPr>
          <w:headerReference r:id="rId6" w:type="default"/>
          <w:headerReference r:id="rId7" w:type="first"/>
          <w:footerReference r:id="rId8" w:type="first"/>
          <w:pgSz w:h="15840" w:w="122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0B">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tcMar>
              <w:top w:w="0.0" w:type="dxa"/>
              <w:bottom w:w="0.0" w:type="dxa"/>
            </w:tcMar>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tcMar>
              <w:top w:w="0.0" w:type="dxa"/>
              <w:bottom w:w="0.0" w:type="dxa"/>
            </w:tcMar>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tcMar>
              <w:top w:w="0.0" w:type="dxa"/>
              <w:bottom w:w="0.0" w:type="dxa"/>
            </w:tcMar>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Mar>
              <w:top w:w="0.0" w:type="dxa"/>
              <w:bottom w:w="0.0" w:type="dxa"/>
            </w:tcMar>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c>
          <w:tcPr>
            <w:tcMar>
              <w:top w:w="0.0" w:type="dxa"/>
              <w:bottom w:w="0.0" w:type="dxa"/>
            </w:tcMar>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&lt;dd/mmm/yy&gt;</w:t>
            </w:r>
          </w:p>
        </w:tc>
        <w:tc>
          <w:tcPr>
            <w:tcMar>
              <w:top w:w="0.0" w:type="dxa"/>
              <w:bottom w:w="0.0" w:type="dxa"/>
            </w:tcMar>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&lt;x.x&gt;</w:t>
            </w:r>
          </w:p>
        </w:tc>
        <w:tc>
          <w:tcPr>
            <w:tcMar>
              <w:top w:w="0.0" w:type="dxa"/>
              <w:bottom w:w="0.0" w:type="dxa"/>
            </w:tcMar>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&lt;details&gt;</w:t>
            </w:r>
          </w:p>
        </w:tc>
        <w:tc>
          <w:tcPr>
            <w:tcMar>
              <w:top w:w="0.0" w:type="dxa"/>
              <w:bottom w:w="0.0" w:type="dxa"/>
            </w:tcMar>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&lt;name&gt;</w:t>
            </w:r>
          </w:p>
        </w:tc>
      </w:tr>
      <w:tr>
        <w:tc>
          <w:tcPr>
            <w:tcMar>
              <w:top w:w="0.0" w:type="dxa"/>
              <w:bottom w:w="0.0" w:type="dxa"/>
            </w:tcMar>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Mar>
              <w:top w:w="0.0" w:type="dxa"/>
              <w:bottom w:w="0.0" w:type="dxa"/>
            </w:tcMar>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Mar>
              <w:top w:w="0.0" w:type="dxa"/>
              <w:bottom w:w="0.0" w:type="dxa"/>
            </w:tcMar>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Brief Description</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Basic Flow of Events</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Alternative Flows</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&lt;Area of Functionality&gt;</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 A1 First Alternative Flow &gt;</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 A2 Second Alternative Flow &gt;</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&lt;Another Area of Functionality&gt;</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 AN Another Alternative Flow &gt;</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Preconditions</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 Precondition One &gt;</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Postconditions</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 Postcondition One &gt;</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Special Requirements</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 First Special Requirement &gt;</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pStyle w:val="Title"/>
        <w:rPr/>
      </w:pPr>
      <w:bookmarkStart w:colFirst="0" w:colLast="0" w:name="_gjdgxs" w:id="0"/>
      <w:bookmarkEnd w:id="0"/>
      <w:r w:rsidDel="00000000" w:rsidR="00000000" w:rsidRPr="00000000">
        <w:fldChar w:fldCharType="end"/>
      </w:r>
      <w:r w:rsidDel="00000000" w:rsidR="00000000" w:rsidRPr="00000000">
        <w:br w:type="page"/>
      </w:r>
      <w:r w:rsidDel="00000000" w:rsidR="00000000" w:rsidRPr="00000000">
        <w:rPr>
          <w:rtl w:val="0"/>
        </w:rPr>
        <w:t xml:space="preserve">Use-Case Specification: Carga de datos hacia el sistema</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numPr>
          <w:ilvl w:val="0"/>
          <w:numId w:val="1"/>
        </w:numPr>
        <w:ind w:left="0" w:firstLine="0"/>
        <w:rPr/>
      </w:pPr>
      <w:bookmarkStart w:colFirst="0" w:colLast="0" w:name="_30j0zll" w:id="1"/>
      <w:bookmarkEnd w:id="1"/>
      <w:r w:rsidDel="00000000" w:rsidR="00000000" w:rsidRPr="00000000">
        <w:rPr>
          <w:rtl w:val="0"/>
        </w:rPr>
        <w:t xml:space="preserve">Brief Description</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rPr>
      </w:pPr>
      <w:r w:rsidDel="00000000" w:rsidR="00000000" w:rsidRPr="00000000">
        <w:rPr>
          <w:i w:val="1"/>
          <w:rtl w:val="0"/>
        </w:rPr>
        <w:t xml:space="preserve">El objetivo es ver la interacción que tiene el profesor con el sistema. Específicamente la carga de datos hacia el sistema.</w:t>
      </w:r>
      <w:r w:rsidDel="00000000" w:rsidR="00000000" w:rsidRPr="00000000">
        <w:rPr>
          <w:rtl w:val="0"/>
        </w:rPr>
      </w:r>
    </w:p>
    <w:p w:rsidR="00000000" w:rsidDel="00000000" w:rsidP="00000000" w:rsidRDefault="00000000" w:rsidRPr="00000000" w14:paraId="00000034">
      <w:pPr>
        <w:pStyle w:val="Heading1"/>
        <w:widowControl w:val="1"/>
        <w:numPr>
          <w:ilvl w:val="0"/>
          <w:numId w:val="1"/>
        </w:numPr>
        <w:ind w:left="0" w:firstLine="0"/>
        <w:rPr/>
      </w:pPr>
      <w:bookmarkStart w:colFirst="0" w:colLast="0" w:name="_1fob9te" w:id="2"/>
      <w:bookmarkEnd w:id="2"/>
      <w:r w:rsidDel="00000000" w:rsidR="00000000" w:rsidRPr="00000000">
        <w:rPr>
          <w:rtl w:val="0"/>
        </w:rPr>
        <w:t xml:space="preserve">Basic Flow of Events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860"/>
        <w:gridCol w:w="5805"/>
        <w:tblGridChange w:id="0">
          <w:tblGrid>
            <w:gridCol w:w="975"/>
            <w:gridCol w:w="1860"/>
            <w:gridCol w:w="58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Rol</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Acción</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Profesor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Ingresa a la plataforma e ingresa sus credenciales.</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Verifica que los datos ingresados sean los correctos</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Profesor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Selecciona e ingresa al curso correspondiente a ingresar datos.</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Profesor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Selecciona los archivos a subir a la plataforma.</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rPr>
      </w:pPr>
      <w:r w:rsidDel="00000000" w:rsidR="00000000" w:rsidRPr="00000000">
        <w:rPr>
          <w:rtl w:val="0"/>
        </w:rPr>
      </w:r>
    </w:p>
    <w:p w:rsidR="00000000" w:rsidDel="00000000" w:rsidP="00000000" w:rsidRDefault="00000000" w:rsidRPr="00000000" w14:paraId="00000047">
      <w:pPr>
        <w:pStyle w:val="Heading1"/>
        <w:numPr>
          <w:ilvl w:val="0"/>
          <w:numId w:val="1"/>
        </w:numPr>
        <w:ind w:left="0" w:firstLine="0"/>
        <w:rPr/>
      </w:pPr>
      <w:bookmarkStart w:colFirst="0" w:colLast="0" w:name="_3znysh7" w:id="3"/>
      <w:bookmarkEnd w:id="3"/>
      <w:r w:rsidDel="00000000" w:rsidR="00000000" w:rsidRPr="00000000">
        <w:rPr>
          <w:rtl w:val="0"/>
        </w:rPr>
        <w:t xml:space="preserve">Alternative Flows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i w:val="1"/>
          <w:rtl w:val="0"/>
        </w:rPr>
        <w:t xml:space="preserve"> 2.1.  Profesor olvido su contraseña</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rtl w:val="0"/>
        </w:rPr>
      </w:r>
    </w:p>
    <w:tbl>
      <w:tblPr>
        <w:tblStyle w:val="Table3"/>
        <w:tblW w:w="8655.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875"/>
        <w:gridCol w:w="5805"/>
        <w:tblGridChange w:id="0">
          <w:tblGrid>
            <w:gridCol w:w="975"/>
            <w:gridCol w:w="1875"/>
            <w:gridCol w:w="58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Acción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Solicita Rut del profesor. (Confirma si es profesor válido)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Se le envía un enlace a su correo personal asociado para recuperar la contraseña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i w:val="1"/>
              </w:rPr>
            </w:pPr>
            <w:r w:rsidDel="00000000" w:rsidR="00000000" w:rsidRPr="00000000">
              <w:rPr>
                <w:i w:val="1"/>
                <w:rtl w:val="0"/>
              </w:rPr>
              <w:t xml:space="preserve">Se restablece la contraseña y comienza en Paso 1.</w:t>
            </w:r>
          </w:p>
        </w:tc>
      </w:tr>
    </w:tbl>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i w:val="1"/>
          <w:rtl w:val="0"/>
        </w:rPr>
        <w:t xml:space="preserve">I</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i w:val="1"/>
          <w:rtl w:val="0"/>
        </w:rPr>
        <w:t xml:space="preserve">4.1   Error al subir los archivos.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rtl w:val="0"/>
        </w:rPr>
      </w:r>
    </w:p>
    <w:tbl>
      <w:tblPr>
        <w:tblStyle w:val="Table4"/>
        <w:tblW w:w="862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1860"/>
        <w:gridCol w:w="5820"/>
        <w:tblGridChange w:id="0">
          <w:tblGrid>
            <w:gridCol w:w="945"/>
            <w:gridCol w:w="1860"/>
            <w:gridCol w:w="58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Tipo de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Accion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i w:val="1"/>
              </w:rPr>
            </w:pPr>
            <w:r w:rsidDel="00000000" w:rsidR="00000000" w:rsidRPr="00000000">
              <w:rPr>
                <w:i w:val="1"/>
                <w:rtl w:val="0"/>
              </w:rPr>
              <w:t xml:space="preserve">Incompatibilidad de archivo.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Tiempo de espera excedido. (servidor y/o cliente).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4.1.3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No se pudo subir la rúbrica al archivo de evaluacion.</w:t>
            </w:r>
          </w:p>
        </w:tc>
      </w:tr>
    </w:tbl>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1"/>
        <w:widowControl w:val="1"/>
        <w:numPr>
          <w:ilvl w:val="0"/>
          <w:numId w:val="1"/>
        </w:numPr>
        <w:ind w:left="0" w:firstLine="0"/>
        <w:rPr/>
      </w:pPr>
      <w:bookmarkStart w:colFirst="0" w:colLast="0" w:name="_2s8eyo1" w:id="4"/>
      <w:bookmarkEnd w:id="4"/>
      <w:r w:rsidDel="00000000" w:rsidR="00000000" w:rsidRPr="00000000">
        <w:rPr>
          <w:rtl w:val="0"/>
        </w:rPr>
        <w:t xml:space="preserve">Preconditions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precondition of a use case is the state of the system that must be present prior to a use case being performed.]</w:t>
      </w:r>
    </w:p>
    <w:p w:rsidR="00000000" w:rsidDel="00000000" w:rsidP="00000000" w:rsidRDefault="00000000" w:rsidRPr="00000000" w14:paraId="00000073">
      <w:pPr>
        <w:pStyle w:val="Heading2"/>
        <w:widowControl w:val="1"/>
        <w:numPr>
          <w:ilvl w:val="1"/>
          <w:numId w:val="1"/>
        </w:numPr>
        <w:ind w:left="0" w:firstLine="0"/>
        <w:rPr/>
      </w:pPr>
      <w:bookmarkStart w:colFirst="0" w:colLast="0" w:name="_17dp8vu" w:id="5"/>
      <w:bookmarkEnd w:id="5"/>
      <w:r w:rsidDel="00000000" w:rsidR="00000000" w:rsidRPr="00000000">
        <w:rPr>
          <w:rtl w:val="0"/>
        </w:rPr>
        <w:t xml:space="preserve">&lt; Precondition One &gt;</w:t>
      </w:r>
    </w:p>
    <w:p w:rsidR="00000000" w:rsidDel="00000000" w:rsidP="00000000" w:rsidRDefault="00000000" w:rsidRPr="00000000" w14:paraId="00000074">
      <w:pPr>
        <w:pStyle w:val="Heading1"/>
        <w:widowControl w:val="1"/>
        <w:numPr>
          <w:ilvl w:val="0"/>
          <w:numId w:val="1"/>
        </w:numPr>
        <w:ind w:left="0" w:firstLine="0"/>
        <w:rPr/>
      </w:pPr>
      <w:bookmarkStart w:colFirst="0" w:colLast="0" w:name="_3rdcrjn" w:id="6"/>
      <w:bookmarkEnd w:id="6"/>
      <w:r w:rsidDel="00000000" w:rsidR="00000000" w:rsidRPr="00000000">
        <w:rPr>
          <w:rtl w:val="0"/>
        </w:rPr>
        <w:t xml:space="preserve">Postconditions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postcondition of a use case is a list of possible states the system can be in immediately after a use case has finished.]</w:t>
      </w:r>
    </w:p>
    <w:p w:rsidR="00000000" w:rsidDel="00000000" w:rsidP="00000000" w:rsidRDefault="00000000" w:rsidRPr="00000000" w14:paraId="00000076">
      <w:pPr>
        <w:pStyle w:val="Heading2"/>
        <w:widowControl w:val="1"/>
        <w:numPr>
          <w:ilvl w:val="1"/>
          <w:numId w:val="1"/>
        </w:numPr>
        <w:ind w:left="0" w:firstLine="0"/>
        <w:rPr/>
      </w:pPr>
      <w:bookmarkStart w:colFirst="0" w:colLast="0" w:name="_26in1rg" w:id="7"/>
      <w:bookmarkEnd w:id="7"/>
      <w:r w:rsidDel="00000000" w:rsidR="00000000" w:rsidRPr="00000000">
        <w:rPr>
          <w:rtl w:val="0"/>
        </w:rPr>
        <w:t xml:space="preserve">&lt; Postcondition One &gt;</w:t>
      </w:r>
    </w:p>
    <w:p w:rsidR="00000000" w:rsidDel="00000000" w:rsidP="00000000" w:rsidRDefault="00000000" w:rsidRPr="00000000" w14:paraId="00000077">
      <w:pPr>
        <w:pStyle w:val="Heading1"/>
        <w:numPr>
          <w:ilvl w:val="0"/>
          <w:numId w:val="1"/>
        </w:numPr>
        <w:ind w:left="0" w:firstLine="0"/>
        <w:rPr/>
      </w:pPr>
      <w:bookmarkStart w:colFirst="0" w:colLast="0" w:name="_lnxbz9" w:id="8"/>
      <w:bookmarkEnd w:id="8"/>
      <w:r w:rsidDel="00000000" w:rsidR="00000000" w:rsidRPr="00000000">
        <w:rPr>
          <w:rtl w:val="0"/>
        </w:rPr>
        <w:t xml:space="preserve">Special Requirements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w:t>
      </w:r>
      <w:r w:rsidDel="00000000" w:rsidR="00000000" w:rsidRPr="00000000">
        <w:rPr>
          <w:rFonts w:ascii="Symbol" w:cs="Symbol" w:eastAsia="Symbol" w:hAnsi="Symbol"/>
          <w:b w:val="0"/>
          <w:i w:val="1"/>
          <w:smallCaps w:val="0"/>
          <w:strike w:val="0"/>
          <w:color w:val="00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such as operating systems and environments, compatibility requirements, and design constraints</w:t>
      </w:r>
      <w:r w:rsidDel="00000000" w:rsidR="00000000" w:rsidRPr="00000000">
        <w:rPr>
          <w:rFonts w:ascii="Symbol" w:cs="Symbol" w:eastAsia="Symbol" w:hAnsi="Symbol"/>
          <w:b w:val="0"/>
          <w:i w:val="1"/>
          <w:smallCaps w:val="0"/>
          <w:strike w:val="0"/>
          <w:color w:val="00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should be captured in this section.]</w:t>
      </w:r>
    </w:p>
    <w:p w:rsidR="00000000" w:rsidDel="00000000" w:rsidP="00000000" w:rsidRDefault="00000000" w:rsidRPr="00000000" w14:paraId="00000079">
      <w:pPr>
        <w:pStyle w:val="Heading2"/>
        <w:widowControl w:val="1"/>
        <w:numPr>
          <w:ilvl w:val="1"/>
          <w:numId w:val="1"/>
        </w:numPr>
        <w:ind w:left="0" w:firstLine="0"/>
        <w:rPr/>
      </w:pPr>
      <w:bookmarkStart w:colFirst="0" w:colLast="0" w:name="_35nkun2" w:id="9"/>
      <w:bookmarkEnd w:id="9"/>
      <w:r w:rsidDel="00000000" w:rsidR="00000000" w:rsidRPr="00000000">
        <w:rPr>
          <w:rtl w:val="0"/>
        </w:rPr>
        <w:t xml:space="preserve">&lt; First Special Requirement &gt;</w:t>
      </w:r>
    </w:p>
    <w:sectPr>
      <w:headerReference r:id="rId9" w:type="default"/>
      <w:footerReference r:id="rId10" w:type="default"/>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Symbo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7">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8">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cripy-engineers, 2020</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9">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tcMar>
            <w:top w:w="0.0" w:type="dxa"/>
            <w:bottom w:w="0.0" w:type="dxa"/>
          </w:tcMar>
        </w:tcPr>
        <w:p w:rsidR="00000000" w:rsidDel="00000000" w:rsidP="00000000" w:rsidRDefault="00000000" w:rsidRPr="00000000" w14:paraId="0000007B">
          <w:pPr>
            <w:rPr/>
          </w:pPr>
          <w:r w:rsidDel="00000000" w:rsidR="00000000" w:rsidRPr="00000000">
            <w:rPr>
              <w:rtl w:val="0"/>
            </w:rPr>
            <w:t xml:space="preserve">&lt;Project Name&gt; Sistema para la gestión y análisis de evaluaciones</w:t>
          </w:r>
        </w:p>
      </w:tc>
      <w:tc>
        <w:tcPr>
          <w:tcMar>
            <w:top w:w="0.0" w:type="dxa"/>
            <w:bottom w:w="0.0" w:type="dxa"/>
          </w:tcMar>
        </w:tcPr>
        <w:p w:rsidR="00000000" w:rsidDel="00000000" w:rsidP="00000000" w:rsidRDefault="00000000" w:rsidRPr="00000000" w14:paraId="0000007C">
          <w:pPr>
            <w:tabs>
              <w:tab w:val="left" w:pos="1135"/>
            </w:tabs>
            <w:spacing w:before="40" w:lineRule="auto"/>
            <w:ind w:right="68"/>
            <w:rPr/>
          </w:pPr>
          <w:r w:rsidDel="00000000" w:rsidR="00000000" w:rsidRPr="00000000">
            <w:rPr>
              <w:rtl w:val="0"/>
            </w:rPr>
            <w:t xml:space="preserve">  Version:           1.0</w:t>
          </w:r>
        </w:p>
      </w:tc>
    </w:tr>
    <w:tr>
      <w:trPr>
        <w:trHeight w:val="180" w:hRule="atLeast"/>
      </w:trPr>
      <w:tc>
        <w:tcPr>
          <w:tcMar>
            <w:top w:w="0.0" w:type="dxa"/>
            <w:bottom w:w="0.0" w:type="dxa"/>
          </w:tcMar>
        </w:tcPr>
        <w:p w:rsidR="00000000" w:rsidDel="00000000" w:rsidP="00000000" w:rsidRDefault="00000000" w:rsidRPr="00000000" w14:paraId="0000007D">
          <w:pPr>
            <w:rPr/>
          </w:pPr>
          <w:r w:rsidDel="00000000" w:rsidR="00000000" w:rsidRPr="00000000">
            <w:rPr>
              <w:rtl w:val="0"/>
            </w:rPr>
            <w:t xml:space="preserve">Use-Case Specification: Carga de información hacia el sistema (Profesor)</w:t>
          </w:r>
        </w:p>
      </w:tc>
      <w:tc>
        <w:tcPr>
          <w:tcMar>
            <w:top w:w="0.0" w:type="dxa"/>
            <w:bottom w:w="0.0" w:type="dxa"/>
          </w:tcMar>
        </w:tcPr>
        <w:p w:rsidR="00000000" w:rsidDel="00000000" w:rsidP="00000000" w:rsidRDefault="00000000" w:rsidRPr="00000000" w14:paraId="0000007E">
          <w:pPr>
            <w:rPr/>
          </w:pPr>
          <w:r w:rsidDel="00000000" w:rsidR="00000000" w:rsidRPr="00000000">
            <w:rPr>
              <w:rtl w:val="0"/>
            </w:rPr>
            <w:t xml:space="preserve">  Date:  13/april/20</w:t>
          </w:r>
        </w:p>
      </w:tc>
    </w:tr>
    <w:tr>
      <w:tc>
        <w:tcPr>
          <w:gridSpan w:val="2"/>
          <w:tcMar>
            <w:top w:w="0.0" w:type="dxa"/>
            <w:bottom w:w="0.0" w:type="dxa"/>
          </w:tcMar>
        </w:tcPr>
        <w:p w:rsidR="00000000" w:rsidDel="00000000" w:rsidP="00000000" w:rsidRDefault="00000000" w:rsidRPr="00000000" w14:paraId="0000007F">
          <w:pPr>
            <w:rPr/>
          </w:pPr>
          <w:r w:rsidDel="00000000" w:rsidR="00000000" w:rsidRPr="00000000">
            <w:rPr>
              <w:rtl w:val="0"/>
            </w:rPr>
            <w:t xml:space="preserve">&lt;document identifier&gt;</w:t>
          </w:r>
        </w:p>
      </w:tc>
    </w:tr>
  </w:tbl>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84">
    <w:pPr>
      <w:pBdr>
        <w:bottom w:color="000000" w:space="1" w:sz="6" w:val="single"/>
      </w:pBdr>
      <w:jc w:val="right"/>
      <w:rPr>
        <w:sz w:val="24"/>
        <w:szCs w:val="24"/>
      </w:rPr>
    </w:pPr>
    <w:r w:rsidDel="00000000" w:rsidR="00000000" w:rsidRPr="00000000">
      <w:rPr>
        <w:rFonts w:ascii="Arial" w:cs="Arial" w:eastAsia="Arial" w:hAnsi="Arial"/>
        <w:b w:val="1"/>
        <w:sz w:val="36"/>
        <w:szCs w:val="36"/>
        <w:rtl w:val="0"/>
      </w:rPr>
      <w:t xml:space="preserve">Cripy-Engineers</w:t>
    </w: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