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51FBECA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20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9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545B3AD" w14:textId="4438577E" w:rsidR="00274728" w:rsidRPr="00274728" w:rsidRDefault="00274728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b/>
          <w:bCs/>
          <w:sz w:val="17"/>
          <w:szCs w:val="17"/>
        </w:rPr>
      </w:pPr>
      <w:hyperlink r:id="rId24" w:history="1">
        <w:r w:rsidRPr="00F465B7">
          <w:rPr>
            <w:rStyle w:val="Hyperlink"/>
            <w:rFonts w:ascii="Roboto Light" w:hAnsi="Roboto Light" w:cs="Arial"/>
            <w:sz w:val="17"/>
            <w:szCs w:val="17"/>
          </w:rPr>
          <w:t>Λ</w:t>
        </w:r>
        <w:r w:rsidRPr="00F465B7">
          <w:rPr>
            <w:rStyle w:val="Hyperlink"/>
            <w:rFonts w:ascii="Roboto Light" w:hAnsi="Roboto Light"/>
            <w:sz w:val="17"/>
            <w:szCs w:val="17"/>
          </w:rPr>
          <w:t>CDM and early dark energy in latent space: a data-driven parametrization of the CMB temperature power spectrum</w:t>
        </w:r>
      </w:hyperlink>
    </w:p>
    <w:p w14:paraId="4E0AD69A" w14:textId="0EB218B7" w:rsidR="00274728" w:rsidRDefault="00274728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274728">
        <w:rPr>
          <w:rFonts w:ascii="Roboto Light" w:hAnsi="Roboto Light"/>
          <w:b/>
          <w:bCs/>
          <w:sz w:val="18"/>
          <w:szCs w:val="18"/>
        </w:rPr>
        <w:t>D. Piras</w:t>
      </w:r>
      <w:r w:rsidRPr="00274728">
        <w:rPr>
          <w:rFonts w:ascii="Roboto Light" w:hAnsi="Roboto Light"/>
          <w:sz w:val="16"/>
          <w:szCs w:val="16"/>
        </w:rPr>
        <w:t>, L. Herold, L.</w:t>
      </w:r>
      <w:r>
        <w:rPr>
          <w:rFonts w:ascii="Roboto Light" w:hAnsi="Roboto Light"/>
          <w:sz w:val="16"/>
          <w:szCs w:val="16"/>
        </w:rPr>
        <w:t xml:space="preserve"> </w:t>
      </w:r>
      <w:r w:rsidRPr="00274728">
        <w:rPr>
          <w:rFonts w:ascii="Roboto Light" w:hAnsi="Roboto Light"/>
          <w:sz w:val="16"/>
          <w:szCs w:val="16"/>
        </w:rPr>
        <w:t xml:space="preserve">Lucie-Smith, </w:t>
      </w:r>
      <w:r>
        <w:rPr>
          <w:rFonts w:ascii="Roboto Light" w:hAnsi="Roboto Light"/>
          <w:sz w:val="16"/>
          <w:szCs w:val="16"/>
        </w:rPr>
        <w:t>E. Komatsu</w:t>
      </w:r>
      <w:r w:rsidRPr="00274728">
        <w:rPr>
          <w:rFonts w:ascii="Roboto Light" w:hAnsi="Roboto Light"/>
          <w:sz w:val="16"/>
          <w:szCs w:val="16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5</w:t>
      </w:r>
      <w:r w:rsidRPr="0093286C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Submitted.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6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7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8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9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1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6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8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AF8DF46" w:rsidR="00F705EA" w:rsidRDefault="00871500" w:rsidP="007037FB">
      <w:pPr>
        <w:spacing w:after="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AF5A3B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34BA7A84" w14:textId="77777777" w:rsidR="00AF5A3B" w:rsidRPr="001D7DB2" w:rsidRDefault="00AF5A3B" w:rsidP="00AF5A3B">
      <w:pPr>
        <w:spacing w:after="40"/>
        <w:rPr>
          <w:rFonts w:ascii="Roboto Light" w:hAnsi="Roboto Light"/>
          <w:sz w:val="14"/>
          <w:szCs w:val="14"/>
        </w:rPr>
        <w:sectPr w:rsidR="00AF5A3B" w:rsidRPr="001D7DB2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lastRenderedPageBreak/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78065901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2989A43C" w14:textId="0EA38093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3C51F989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453C779D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</w:t>
      </w:r>
      <w:r w:rsidR="005E4A13">
        <w:rPr>
          <w:rFonts w:ascii="Roboto Light" w:hAnsi="Roboto Light"/>
          <w:sz w:val="18"/>
          <w:szCs w:val="18"/>
        </w:rPr>
        <w:t xml:space="preserve"> </w:t>
      </w:r>
      <w:r w:rsidR="005E4A13">
        <w:rPr>
          <w:rFonts w:ascii="Roboto Light" w:hAnsi="Roboto Light"/>
          <w:sz w:val="18"/>
          <w:szCs w:val="18"/>
        </w:rPr>
        <w:t>UKRI, STFC,</w:t>
      </w:r>
      <w:r>
        <w:rPr>
          <w:rFonts w:ascii="Roboto Light" w:hAnsi="Roboto Light"/>
          <w:sz w:val="18"/>
          <w:szCs w:val="18"/>
        </w:rPr>
        <w:t xml:space="preserve"> </w:t>
      </w:r>
      <w:r w:rsidR="005E4A13">
        <w:rPr>
          <w:rFonts w:ascii="Roboto Light" w:hAnsi="Roboto Light"/>
          <w:sz w:val="18"/>
          <w:szCs w:val="18"/>
        </w:rPr>
        <w:t xml:space="preserve">Entropy, </w:t>
      </w:r>
      <w:r>
        <w:rPr>
          <w:rFonts w:ascii="Roboto Light" w:hAnsi="Roboto Light"/>
          <w:sz w:val="18"/>
          <w:szCs w:val="18"/>
        </w:rPr>
        <w:t xml:space="preserve">IEEE Signal Processing Letters, </w:t>
      </w:r>
      <w:r w:rsidR="00993508">
        <w:rPr>
          <w:rFonts w:ascii="Roboto Light" w:hAnsi="Roboto Light"/>
          <w:sz w:val="18"/>
          <w:szCs w:val="18"/>
        </w:rPr>
        <w:t>Geophysics</w:t>
      </w:r>
      <w:r w:rsidR="005E4A13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5E4A13"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 w:rsidR="005E4A13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5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9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58CFC" w14:textId="77777777" w:rsidR="00484E58" w:rsidRDefault="00484E58" w:rsidP="00430819">
      <w:pPr>
        <w:spacing w:after="0" w:line="240" w:lineRule="auto"/>
      </w:pPr>
      <w:r>
        <w:separator/>
      </w:r>
    </w:p>
  </w:endnote>
  <w:endnote w:type="continuationSeparator" w:id="0">
    <w:p w14:paraId="13EB288A" w14:textId="77777777" w:rsidR="00484E58" w:rsidRDefault="00484E58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C1F38" w14:textId="77777777" w:rsidR="00484E58" w:rsidRDefault="00484E58" w:rsidP="00430819">
      <w:pPr>
        <w:spacing w:after="0" w:line="240" w:lineRule="auto"/>
      </w:pPr>
      <w:r>
        <w:separator/>
      </w:r>
    </w:p>
  </w:footnote>
  <w:footnote w:type="continuationSeparator" w:id="0">
    <w:p w14:paraId="2E0AAD55" w14:textId="77777777" w:rsidR="00484E58" w:rsidRDefault="00484E58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4A1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GMM-MI" TargetMode="External"/><Relationship Id="rId39" Type="http://schemas.openxmlformats.org/officeDocument/2006/relationships/hyperlink" Target="https://www.ucl.ac.uk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cosmo21.cosmostat.org/" TargetMode="External"/><Relationship Id="rId42" Type="http://schemas.openxmlformats.org/officeDocument/2006/relationships/hyperlink" Target="https://london-nerc-dtp.org/" TargetMode="External"/><Relationship Id="rId47" Type="http://schemas.openxmlformats.org/officeDocument/2006/relationships/hyperlink" Target="https://www.ucl.ac.uk/ucl-observatory/study-here/prospective-student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20/1/668/6991219?utm_source=advanceaccess&amp;utm_campaign=mnras&amp;utm_medium=email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209810P/abstract" TargetMode="External"/><Relationship Id="rId32" Type="http://schemas.openxmlformats.org/officeDocument/2006/relationships/hyperlink" Target="http://drawards.org.uk/" TargetMode="External"/><Relationship Id="rId37" Type="http://schemas.openxmlformats.org/officeDocument/2006/relationships/hyperlink" Target="https://ml-iap2021.sciencesconf.org/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://ju.edu.jo/hom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publishingsupport.iopscience.iop.org/questions/celebrating-swiss-research-csal-ksh/" TargetMode="External"/><Relationship Id="rId36" Type="http://schemas.openxmlformats.org/officeDocument/2006/relationships/hyperlink" Target="https://www.youtube.com/watch?v=W8WS6qcop7g&amp;list=PLUgAV7nixQ3_JV3I-BFp9SIESAoVRXWvn&amp;index=11" TargetMode="External"/><Relationship Id="rId49" Type="http://schemas.openxmlformats.org/officeDocument/2006/relationships/header" Target="header4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474/1/1165/4590050" TargetMode="External"/><Relationship Id="rId44" Type="http://schemas.openxmlformats.org/officeDocument/2006/relationships/hyperlink" Target="https://www.ucl.ac.uk/global/news/2020/may/ucls-collaboration-global-partners-continues-virtu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ml4physicalsciences.github.io/2022/files/NeurIPS_ML4PS_2022_11.pdf" TargetMode="External"/><Relationship Id="rId30" Type="http://schemas.openxmlformats.org/officeDocument/2006/relationships/hyperlink" Target="https://academic.oup.com/mnras/article/511/2/1771/6505144?login=false" TargetMode="External"/><Relationship Id="rId35" Type="http://schemas.openxmlformats.org/officeDocument/2006/relationships/hyperlink" Target="https://indico.iap.fr/event/1/" TargetMode="External"/><Relationship Id="rId43" Type="http://schemas.openxmlformats.org/officeDocument/2006/relationships/hyperlink" Target="https://www.ucl.ac.uk/prospective-students/graduate/taught-degrees/data-science-msc" TargetMode="External"/><Relationship Id="rId48" Type="http://schemas.openxmlformats.org/officeDocument/2006/relationships/hyperlink" Target="https://datakind.org.uk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cosmopower-jax" TargetMode="External"/><Relationship Id="rId33" Type="http://schemas.openxmlformats.org/officeDocument/2006/relationships/hyperlink" Target="https://www.turing.ac.uk/work-turing/alan-turing-institute-post-doctoral-enrichment-awards-2021" TargetMode="External"/><Relationship Id="rId38" Type="http://schemas.openxmlformats.org/officeDocument/2006/relationships/hyperlink" Target="https://www.youtube.com/watch?v=jhp1bvc6p08" TargetMode="External"/><Relationship Id="rId46" Type="http://schemas.openxmlformats.org/officeDocument/2006/relationships/hyperlink" Target="https://www.listennotes.com/podcasts/for-inquisitive/09-simulating-our-universe-Yg9exQP07tV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291</cp:revision>
  <cp:lastPrinted>2024-10-29T14:52:00Z</cp:lastPrinted>
  <dcterms:created xsi:type="dcterms:W3CDTF">2020-10-23T11:06:00Z</dcterms:created>
  <dcterms:modified xsi:type="dcterms:W3CDTF">2025-02-28T10:15:00Z</dcterms:modified>
</cp:coreProperties>
</file>