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6ACC" w14:textId="1724FF41" w:rsidR="00110614" w:rsidRPr="00AD1E7C" w:rsidRDefault="00110614" w:rsidP="0022561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1E7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0C209037" w14:textId="19234AD3" w:rsidR="00110614" w:rsidRPr="00AD1E7C" w:rsidRDefault="00110614" w:rsidP="00225611">
      <w:pPr>
        <w:jc w:val="both"/>
        <w:rPr>
          <w:rFonts w:ascii="Times New Roman" w:hAnsi="Times New Roman" w:cs="Times New Roman"/>
        </w:rPr>
      </w:pPr>
      <w:r w:rsidRPr="00AD1E7C">
        <w:rPr>
          <w:rFonts w:ascii="Times New Roman" w:hAnsi="Times New Roman" w:cs="Times New Roman"/>
        </w:rPr>
        <w:t xml:space="preserve">When opening a business, there are range of aspects to be considered. </w:t>
      </w:r>
      <w:r w:rsidR="00225611" w:rsidRPr="00AD1E7C">
        <w:rPr>
          <w:rFonts w:ascii="Times New Roman" w:hAnsi="Times New Roman" w:cs="Times New Roman"/>
        </w:rPr>
        <w:t>Among those, selecting the location to invest is of a paramount decision. This analysis is going to be a demonstration of how data science can</w:t>
      </w:r>
      <w:r w:rsidR="00674F64" w:rsidRPr="00AD1E7C">
        <w:rPr>
          <w:rFonts w:ascii="Times New Roman" w:hAnsi="Times New Roman" w:cs="Times New Roman"/>
        </w:rPr>
        <w:t xml:space="preserve"> help</w:t>
      </w:r>
      <w:r w:rsidR="00225611" w:rsidRPr="00AD1E7C">
        <w:rPr>
          <w:rFonts w:ascii="Times New Roman" w:hAnsi="Times New Roman" w:cs="Times New Roman"/>
        </w:rPr>
        <w:t xml:space="preserve"> </w:t>
      </w:r>
      <w:r w:rsidR="00674F64" w:rsidRPr="00AD1E7C">
        <w:rPr>
          <w:rFonts w:ascii="Times New Roman" w:hAnsi="Times New Roman" w:cs="Times New Roman"/>
        </w:rPr>
        <w:t>an investor for identifying a suitable place for opening a business in a particular city.</w:t>
      </w:r>
    </w:p>
    <w:p w14:paraId="46A38F35" w14:textId="4736AAEC" w:rsidR="00110614" w:rsidRDefault="005369D8" w:rsidP="00225611">
      <w:pPr>
        <w:jc w:val="both"/>
        <w:rPr>
          <w:rFonts w:ascii="Times New Roman" w:hAnsi="Times New Roman" w:cs="Times New Roman"/>
        </w:rPr>
      </w:pPr>
      <w:r w:rsidRPr="00AD1E7C">
        <w:rPr>
          <w:rFonts w:ascii="Times New Roman" w:hAnsi="Times New Roman" w:cs="Times New Roman"/>
        </w:rPr>
        <w:t xml:space="preserve">This analysis is </w:t>
      </w:r>
      <w:r w:rsidR="00110614" w:rsidRPr="00AD1E7C">
        <w:rPr>
          <w:rFonts w:ascii="Times New Roman" w:hAnsi="Times New Roman" w:cs="Times New Roman"/>
        </w:rPr>
        <w:t>focus</w:t>
      </w:r>
      <w:r w:rsidRPr="00AD1E7C">
        <w:rPr>
          <w:rFonts w:ascii="Times New Roman" w:hAnsi="Times New Roman" w:cs="Times New Roman"/>
        </w:rPr>
        <w:t>ed</w:t>
      </w:r>
      <w:r w:rsidR="00110614" w:rsidRPr="00AD1E7C">
        <w:rPr>
          <w:rFonts w:ascii="Times New Roman" w:hAnsi="Times New Roman" w:cs="Times New Roman"/>
        </w:rPr>
        <w:t xml:space="preserve"> on</w:t>
      </w:r>
      <w:r w:rsidR="00AD1E7C">
        <w:rPr>
          <w:rFonts w:ascii="Times New Roman" w:hAnsi="Times New Roman" w:cs="Times New Roman"/>
        </w:rPr>
        <w:t xml:space="preserve"> specifically</w:t>
      </w:r>
      <w:r w:rsidR="00110614" w:rsidRPr="00AD1E7C">
        <w:rPr>
          <w:rFonts w:ascii="Times New Roman" w:hAnsi="Times New Roman" w:cs="Times New Roman"/>
        </w:rPr>
        <w:t xml:space="preserve"> locating a suitable place for </w:t>
      </w:r>
      <w:r w:rsidR="004D09D5" w:rsidRPr="00AD1E7C">
        <w:rPr>
          <w:rFonts w:ascii="Times New Roman" w:hAnsi="Times New Roman" w:cs="Times New Roman"/>
        </w:rPr>
        <w:t xml:space="preserve">opening a </w:t>
      </w:r>
      <w:r w:rsidR="00110614" w:rsidRPr="00AD1E7C">
        <w:rPr>
          <w:rFonts w:ascii="Times New Roman" w:hAnsi="Times New Roman" w:cs="Times New Roman"/>
        </w:rPr>
        <w:t xml:space="preserve">bakery in </w:t>
      </w:r>
      <w:r w:rsidRPr="00AD1E7C">
        <w:rPr>
          <w:rFonts w:ascii="Times New Roman" w:hAnsi="Times New Roman" w:cs="Times New Roman"/>
        </w:rPr>
        <w:t xml:space="preserve">the city of </w:t>
      </w:r>
      <w:r w:rsidR="00110614" w:rsidRPr="00AD1E7C">
        <w:rPr>
          <w:rFonts w:ascii="Times New Roman" w:hAnsi="Times New Roman" w:cs="Times New Roman"/>
        </w:rPr>
        <w:t>Toronto</w:t>
      </w:r>
      <w:r w:rsidRPr="00AD1E7C">
        <w:rPr>
          <w:rFonts w:ascii="Times New Roman" w:hAnsi="Times New Roman" w:cs="Times New Roman"/>
        </w:rPr>
        <w:t>, Canada.</w:t>
      </w:r>
      <w:r w:rsidR="0006343A">
        <w:rPr>
          <w:rFonts w:ascii="Times New Roman" w:hAnsi="Times New Roman" w:cs="Times New Roman"/>
        </w:rPr>
        <w:t xml:space="preserve"> Location data from Foursquare API are the main source of input and on top of it the analysis is going to be elaborated. Finally, we will be exposing a list of neighbourhoods in Toronto where there are Bakeries reside inside the top 10 attractions within that neighbourhood. So that, it is advised to locate a neighbourhood excluding the ones in that list when locating a place for investing for the </w:t>
      </w:r>
      <w:r w:rsidR="00004642">
        <w:rPr>
          <w:rFonts w:ascii="Times New Roman" w:hAnsi="Times New Roman" w:cs="Times New Roman"/>
        </w:rPr>
        <w:t xml:space="preserve">new </w:t>
      </w:r>
      <w:r w:rsidR="0006343A">
        <w:rPr>
          <w:rFonts w:ascii="Times New Roman" w:hAnsi="Times New Roman" w:cs="Times New Roman"/>
        </w:rPr>
        <w:t>bakery.</w:t>
      </w:r>
    </w:p>
    <w:p w14:paraId="1747EC2A" w14:textId="3D3BC539" w:rsidR="00F55280" w:rsidRDefault="00F55280" w:rsidP="00225611">
      <w:pPr>
        <w:jc w:val="both"/>
        <w:rPr>
          <w:rFonts w:ascii="Times New Roman" w:hAnsi="Times New Roman" w:cs="Times New Roman"/>
        </w:rPr>
      </w:pPr>
    </w:p>
    <w:p w14:paraId="3909FDDD" w14:textId="51661A3A" w:rsidR="00F55280" w:rsidRDefault="00F55280" w:rsidP="00225611">
      <w:pPr>
        <w:jc w:val="both"/>
        <w:rPr>
          <w:rFonts w:ascii="Times New Roman" w:hAnsi="Times New Roman" w:cs="Times New Roman"/>
          <w:b/>
          <w:bCs/>
        </w:rPr>
      </w:pPr>
      <w:r w:rsidRPr="00F55280">
        <w:rPr>
          <w:rFonts w:ascii="Times New Roman" w:hAnsi="Times New Roman" w:cs="Times New Roman"/>
          <w:b/>
          <w:bCs/>
        </w:rPr>
        <w:t>Data</w:t>
      </w:r>
    </w:p>
    <w:p w14:paraId="55091410" w14:textId="391D4C37" w:rsidR="00F55280" w:rsidRPr="00171430" w:rsidRDefault="00171430" w:rsidP="002256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is powered by the location data from the Foursquare API</w:t>
      </w:r>
      <w:r w:rsidR="00CE0B47">
        <w:rPr>
          <w:rFonts w:ascii="Times New Roman" w:hAnsi="Times New Roman" w:cs="Times New Roman"/>
        </w:rPr>
        <w:t xml:space="preserve">. Further, for </w:t>
      </w:r>
      <w:r w:rsidR="00930EC5">
        <w:rPr>
          <w:rFonts w:ascii="Times New Roman" w:hAnsi="Times New Roman" w:cs="Times New Roman"/>
        </w:rPr>
        <w:t xml:space="preserve">illustration purposes folium maps are used. Apart from them, for data preparation, and for every aspect of the analysis, pandas library is used. </w:t>
      </w:r>
      <w:r w:rsidR="00DA39B1">
        <w:rPr>
          <w:rFonts w:ascii="Times New Roman" w:hAnsi="Times New Roman" w:cs="Times New Roman"/>
        </w:rPr>
        <w:t>Clustering from sklearn library has been employed for identifyi</w:t>
      </w:r>
      <w:r w:rsidR="00661EF3">
        <w:rPr>
          <w:rFonts w:ascii="Times New Roman" w:hAnsi="Times New Roman" w:cs="Times New Roman"/>
        </w:rPr>
        <w:t>n</w:t>
      </w:r>
      <w:r w:rsidR="00DA39B1">
        <w:rPr>
          <w:rFonts w:ascii="Times New Roman" w:hAnsi="Times New Roman" w:cs="Times New Roman"/>
        </w:rPr>
        <w:t>g prominent attractions inside a neighbour</w:t>
      </w:r>
      <w:r w:rsidR="00661EF3">
        <w:rPr>
          <w:rFonts w:ascii="Times New Roman" w:hAnsi="Times New Roman" w:cs="Times New Roman"/>
        </w:rPr>
        <w:t>hood</w:t>
      </w:r>
      <w:r w:rsidR="00DA39B1">
        <w:rPr>
          <w:rFonts w:ascii="Times New Roman" w:hAnsi="Times New Roman" w:cs="Times New Roman"/>
        </w:rPr>
        <w:t xml:space="preserve"> by categorizing neighbourhoods based on </w:t>
      </w:r>
      <w:r w:rsidR="00A56DBC">
        <w:rPr>
          <w:rFonts w:ascii="Times New Roman" w:hAnsi="Times New Roman" w:cs="Times New Roman"/>
        </w:rPr>
        <w:t xml:space="preserve">the </w:t>
      </w:r>
      <w:r w:rsidR="00C33924">
        <w:rPr>
          <w:rFonts w:ascii="Times New Roman" w:hAnsi="Times New Roman" w:cs="Times New Roman"/>
        </w:rPr>
        <w:t>features of the nearby</w:t>
      </w:r>
      <w:r w:rsidR="00A56DBC">
        <w:rPr>
          <w:rFonts w:ascii="Times New Roman" w:hAnsi="Times New Roman" w:cs="Times New Roman"/>
        </w:rPr>
        <w:t xml:space="preserve"> </w:t>
      </w:r>
      <w:r w:rsidR="00C33924">
        <w:rPr>
          <w:rFonts w:ascii="Times New Roman" w:hAnsi="Times New Roman" w:cs="Times New Roman"/>
        </w:rPr>
        <w:t>venues</w:t>
      </w:r>
      <w:r w:rsidR="00DA39B1">
        <w:rPr>
          <w:rFonts w:ascii="Times New Roman" w:hAnsi="Times New Roman" w:cs="Times New Roman"/>
        </w:rPr>
        <w:t>.</w:t>
      </w:r>
    </w:p>
    <w:sectPr w:rsidR="00F55280" w:rsidRPr="0017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4"/>
    <w:rsid w:val="00004642"/>
    <w:rsid w:val="0006343A"/>
    <w:rsid w:val="000B20A1"/>
    <w:rsid w:val="00110614"/>
    <w:rsid w:val="00171430"/>
    <w:rsid w:val="00225611"/>
    <w:rsid w:val="004D09D5"/>
    <w:rsid w:val="005369D8"/>
    <w:rsid w:val="00661EF3"/>
    <w:rsid w:val="00674F64"/>
    <w:rsid w:val="0087097E"/>
    <w:rsid w:val="008842E0"/>
    <w:rsid w:val="00930EC5"/>
    <w:rsid w:val="00A21301"/>
    <w:rsid w:val="00A56DBC"/>
    <w:rsid w:val="00AC018C"/>
    <w:rsid w:val="00AD1E7C"/>
    <w:rsid w:val="00C33924"/>
    <w:rsid w:val="00CE0B47"/>
    <w:rsid w:val="00DA39B1"/>
    <w:rsid w:val="00F5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1F7"/>
  <w15:chartTrackingRefBased/>
  <w15:docId w15:val="{617C192D-0E5C-43E4-BB53-03A0889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Pitawela</dc:creator>
  <cp:keywords/>
  <dc:description/>
  <cp:lastModifiedBy>Dileepa Pitawela</cp:lastModifiedBy>
  <cp:revision>17</cp:revision>
  <dcterms:created xsi:type="dcterms:W3CDTF">2021-02-07T13:37:00Z</dcterms:created>
  <dcterms:modified xsi:type="dcterms:W3CDTF">2021-02-07T14:04:00Z</dcterms:modified>
</cp:coreProperties>
</file>