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fbcc215bb93788f2ba673c120de1ccbaeda595"/>
    <w:p>
      <w:pPr>
        <w:pStyle w:val="Heading1"/>
      </w:pPr>
      <w:r>
        <w:t xml:space="preserve">GCC INTERVIEW QUESTION BANK — RESUME-BASED PREPARATION</w:t>
      </w:r>
    </w:p>
    <w:bookmarkStart w:id="20" w:name="Xd2b207aec2bdd5cc75071f9a597ded9fc9d467f"/>
    <w:p>
      <w:pPr>
        <w:pStyle w:val="Heading2"/>
      </w:pPr>
      <w:r>
        <w:t xml:space="preserve">Deepak Kumar | Lead Data Engineer | Databricks | Snowflake | PySpark | Lakehouse | GenAI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section-1-profile-experience-questions"/>
    <w:p>
      <w:pPr>
        <w:pStyle w:val="Heading1"/>
      </w:pPr>
      <w:r>
        <w:t xml:space="preserve">SECTION 1 — PROFILE &amp; EXPERIENCE QUESTIONS</w:t>
      </w:r>
    </w:p>
    <w:bookmarkStart w:id="23" w:name="q1.-walk-me-through-your-profile."/>
    <w:p>
      <w:pPr>
        <w:pStyle w:val="Heading2"/>
      </w:pPr>
      <w:r>
        <w:t xml:space="preserve">Q1. Walk me through your profile.</w:t>
      </w:r>
    </w:p>
    <w:bookmarkStart w:id="22" w:name="answer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I currently work with Wells Fargo as a Lead Software Engineer / Vice President in the data engineering space.</w:t>
      </w:r>
    </w:p>
    <w:p>
      <w:pPr>
        <w:pStyle w:val="BodyText"/>
      </w:pPr>
      <w:r>
        <w:t xml:space="preserve">I have overall 15+ years of experience with around 9+ years in Big Data and distributed data processing systems. My core expertise is in PySpark, Spark SQL, Databricks, Hive, distributed ETL pipelines, and cloud-native data platforms.</w:t>
      </w:r>
    </w:p>
    <w:p>
      <w:pPr>
        <w:pStyle w:val="BodyText"/>
      </w:pPr>
      <w:r>
        <w:t xml:space="preserve">In my current role, I primarily work on enterprise-scale Lakehouse modernization initiatives involving Databricks, Delta Lake, Apache Iceberg, Unity Catalog, and cloud migration.</w:t>
      </w:r>
    </w:p>
    <w:p>
      <w:pPr>
        <w:pStyle w:val="BodyText"/>
      </w:pPr>
      <w:r>
        <w:t xml:space="preserve">I’ve worked extensively on scalable ETL/ELT pipelines processing hundreds of millions of records daily and focused heavily on Spark optimization including partitioning, AQE, joins, caching, skew handling, and performance tuning.</w:t>
      </w:r>
    </w:p>
    <w:p>
      <w:pPr>
        <w:pStyle w:val="BodyText"/>
      </w:pPr>
      <w:r>
        <w:t xml:space="preserve">I also mentor engineering teams, contribute to architecture decisions, and collaborate with cross-functional business and platform teams.</w:t>
      </w:r>
    </w:p>
    <w:p>
      <w:pPr>
        <w:pStyle w:val="BodyText"/>
      </w:pPr>
      <w:r>
        <w:t xml:space="preserve">Recently, I’ve been exploring Snowflake and GenAI-assisted engineering workflows including Microsoft Copilot, GitHub Copilot, metadata-driven ETL, and LLM-assisted automation concepts.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q2.-what-kind-of-scale-have-you-handled"/>
    <w:p>
      <w:pPr>
        <w:pStyle w:val="Heading2"/>
      </w:pPr>
      <w:r>
        <w:t xml:space="preserve">Q2. What kind of scale have you handled?</w:t>
      </w:r>
    </w:p>
    <w:bookmarkStart w:id="24" w:name="answer-1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In my current role, we process approximately 100M–500M+ records per batch across distributed ETL pipelines.</w:t>
      </w:r>
    </w:p>
    <w:p>
      <w:pPr>
        <w:pStyle w:val="BodyText"/>
      </w:pPr>
      <w:r>
        <w:t xml:space="preserve">The workloads involve large-scale joins, aggregations, transformations, incremental processing, and curated analytical datasets.</w:t>
      </w:r>
    </w:p>
    <w:p>
      <w:pPr>
        <w:pStyle w:val="BodyText"/>
      </w:pPr>
      <w:r>
        <w:t xml:space="preserve">Handling this scale required strong focus on:</w:t>
      </w:r>
    </w:p>
    <w:p>
      <w:pPr>
        <w:pStyle w:val="Compact"/>
        <w:numPr>
          <w:ilvl w:val="0"/>
          <w:numId w:val="1001"/>
        </w:numPr>
      </w:pPr>
      <w:r>
        <w:t xml:space="preserve">partitioning strategy</w:t>
      </w:r>
    </w:p>
    <w:p>
      <w:pPr>
        <w:pStyle w:val="Compact"/>
        <w:numPr>
          <w:ilvl w:val="0"/>
          <w:numId w:val="1001"/>
        </w:numPr>
      </w:pPr>
      <w:r>
        <w:t xml:space="preserve">shuffle optimization</w:t>
      </w:r>
    </w:p>
    <w:p>
      <w:pPr>
        <w:pStyle w:val="Compact"/>
        <w:numPr>
          <w:ilvl w:val="0"/>
          <w:numId w:val="1001"/>
        </w:numPr>
      </w:pPr>
      <w:r>
        <w:t xml:space="preserve">efficient joins</w:t>
      </w:r>
    </w:p>
    <w:p>
      <w:pPr>
        <w:pStyle w:val="Compact"/>
        <w:numPr>
          <w:ilvl w:val="0"/>
          <w:numId w:val="1001"/>
        </w:numPr>
      </w:pPr>
      <w:r>
        <w:t xml:space="preserve">file optimization</w:t>
      </w:r>
    </w:p>
    <w:p>
      <w:pPr>
        <w:pStyle w:val="Compact"/>
        <w:numPr>
          <w:ilvl w:val="0"/>
          <w:numId w:val="1001"/>
        </w:numPr>
      </w:pPr>
      <w:r>
        <w:t xml:space="preserve">executor tuning</w:t>
      </w:r>
    </w:p>
    <w:p>
      <w:pPr>
        <w:pStyle w:val="Compact"/>
        <w:numPr>
          <w:ilvl w:val="0"/>
          <w:numId w:val="1001"/>
        </w:numPr>
      </w:pPr>
      <w:r>
        <w:t xml:space="preserve">skew handling</w:t>
      </w:r>
    </w:p>
    <w:p>
      <w:pPr>
        <w:pStyle w:val="Compact"/>
        <w:numPr>
          <w:ilvl w:val="0"/>
          <w:numId w:val="1001"/>
        </w:numPr>
      </w:pPr>
      <w:r>
        <w:t xml:space="preserve">governance and lineage</w:t>
      </w:r>
    </w:p>
    <w:p>
      <w:pPr>
        <w:pStyle w:val="FirstParagraph"/>
      </w:pPr>
      <w:r>
        <w:t xml:space="preserve">We also optimized cluster utilization and improved execution efficiency significantly.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c64e730580e0db03f4fc32c2ac36d02087ebac5"/>
    <w:p>
      <w:pPr>
        <w:pStyle w:val="Heading2"/>
      </w:pPr>
      <w:r>
        <w:t xml:space="preserve">Q3. What are your primary responsibilities at Wells Fargo?</w:t>
      </w:r>
    </w:p>
    <w:bookmarkStart w:id="26" w:name="answer-2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My primary responsibilities include:</w:t>
      </w:r>
    </w:p>
    <w:p>
      <w:pPr>
        <w:pStyle w:val="Compact"/>
        <w:numPr>
          <w:ilvl w:val="0"/>
          <w:numId w:val="1002"/>
        </w:numPr>
      </w:pPr>
      <w:r>
        <w:t xml:space="preserve">architecting scalable distributed ETL/ELT pipelines</w:t>
      </w:r>
    </w:p>
    <w:p>
      <w:pPr>
        <w:pStyle w:val="Compact"/>
        <w:numPr>
          <w:ilvl w:val="0"/>
          <w:numId w:val="1002"/>
        </w:numPr>
      </w:pPr>
      <w:r>
        <w:t xml:space="preserve">designing Lakehouse-based data platforms</w:t>
      </w:r>
    </w:p>
    <w:p>
      <w:pPr>
        <w:pStyle w:val="Compact"/>
        <w:numPr>
          <w:ilvl w:val="0"/>
          <w:numId w:val="1002"/>
        </w:numPr>
      </w:pPr>
      <w:r>
        <w:t xml:space="preserve">optimizing Spark workloads</w:t>
      </w:r>
    </w:p>
    <w:p>
      <w:pPr>
        <w:pStyle w:val="Compact"/>
        <w:numPr>
          <w:ilvl w:val="0"/>
          <w:numId w:val="1002"/>
        </w:numPr>
      </w:pPr>
      <w:r>
        <w:t xml:space="preserve">implementing governance using Unity Catalog</w:t>
      </w:r>
    </w:p>
    <w:p>
      <w:pPr>
        <w:pStyle w:val="Compact"/>
        <w:numPr>
          <w:ilvl w:val="0"/>
          <w:numId w:val="1002"/>
        </w:numPr>
      </w:pPr>
      <w:r>
        <w:t xml:space="preserve">mentoring engineers</w:t>
      </w:r>
    </w:p>
    <w:p>
      <w:pPr>
        <w:pStyle w:val="Compact"/>
        <w:numPr>
          <w:ilvl w:val="0"/>
          <w:numId w:val="1002"/>
        </w:numPr>
      </w:pPr>
      <w:r>
        <w:t xml:space="preserve">driving cloud modernization initiatives</w:t>
      </w:r>
    </w:p>
    <w:p>
      <w:pPr>
        <w:pStyle w:val="Compact"/>
        <w:numPr>
          <w:ilvl w:val="0"/>
          <w:numId w:val="1002"/>
        </w:numPr>
      </w:pPr>
      <w:r>
        <w:t xml:space="preserve">collaborating with business stakeholders</w:t>
      </w:r>
    </w:p>
    <w:p>
      <w:pPr>
        <w:pStyle w:val="Compact"/>
        <w:numPr>
          <w:ilvl w:val="0"/>
          <w:numId w:val="1002"/>
        </w:numPr>
      </w:pPr>
      <w:r>
        <w:t xml:space="preserve">ensuring scalability, reliability, and performance of enterprise data pipelines</w:t>
      </w:r>
    </w:p>
    <w:p>
      <w:pPr>
        <w:pStyle w:val="FirstParagraph"/>
      </w:pPr>
      <w:r>
        <w:t xml:space="preserve">I’m also involved in evaluating modern technologies like Delta Lake, Iceberg, Snowflake, and GenAI-assisted engineering workflows.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43" w:name="section-2-pyspark-spark-questions"/>
    <w:p>
      <w:pPr>
        <w:pStyle w:val="Heading1"/>
      </w:pPr>
      <w:r>
        <w:t xml:space="preserve">SECTION 2 — PYSPARK &amp; SPARK QUESTIONS</w:t>
      </w:r>
    </w:p>
    <w:bookmarkStart w:id="30" w:name="X755ec5793e03250e3b1b38192f3365e378cb6a4"/>
    <w:p>
      <w:pPr>
        <w:pStyle w:val="Heading2"/>
      </w:pPr>
      <w:r>
        <w:t xml:space="preserve">Q4. Explain how Spark processes jobs internally.</w:t>
      </w:r>
    </w:p>
    <w:bookmarkStart w:id="29" w:name="answer-3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Spark follows a DAG-based execution model.</w:t>
      </w:r>
    </w:p>
    <w:p>
      <w:pPr>
        <w:pStyle w:val="BodyText"/>
      </w:pPr>
      <w:r>
        <w:t xml:space="preserve">When transformations are applied, Spark creates a Directed Acyclic Graph (DAG) representing execution flow.</w:t>
      </w:r>
    </w:p>
    <w:p>
      <w:pPr>
        <w:pStyle w:val="BodyText"/>
      </w:pPr>
      <w:r>
        <w:t xml:space="preserve">The DAG Scheduler divides jobs into stages based on shuffle boundaries.</w:t>
      </w:r>
    </w:p>
    <w:p>
      <w:pPr>
        <w:pStyle w:val="BodyText"/>
      </w:pPr>
      <w:r>
        <w:t xml:space="preserve">Tasks are then distributed across executors for parallel execution.</w:t>
      </w:r>
    </w:p>
    <w:p>
      <w:pPr>
        <w:pStyle w:val="BodyText"/>
      </w:pPr>
      <w:r>
        <w:t xml:space="preserve">The Driver Program coordinates execution while Executors process tasks and manage memory/storage.</w:t>
      </w:r>
    </w:p>
    <w:p>
      <w:pPr>
        <w:pStyle w:val="BodyText"/>
      </w:pPr>
      <w:r>
        <w:t xml:space="preserve">Spark optimizes execution using:</w:t>
      </w:r>
    </w:p>
    <w:p>
      <w:pPr>
        <w:pStyle w:val="Compact"/>
        <w:numPr>
          <w:ilvl w:val="0"/>
          <w:numId w:val="1003"/>
        </w:numPr>
      </w:pPr>
      <w:r>
        <w:t xml:space="preserve">Catalyst Optimizer</w:t>
      </w:r>
    </w:p>
    <w:p>
      <w:pPr>
        <w:pStyle w:val="Compact"/>
        <w:numPr>
          <w:ilvl w:val="0"/>
          <w:numId w:val="1003"/>
        </w:numPr>
      </w:pPr>
      <w:r>
        <w:t xml:space="preserve">Tungsten Engine</w:t>
      </w:r>
    </w:p>
    <w:p>
      <w:pPr>
        <w:pStyle w:val="Compact"/>
        <w:numPr>
          <w:ilvl w:val="0"/>
          <w:numId w:val="1003"/>
        </w:numPr>
      </w:pPr>
      <w:r>
        <w:t xml:space="preserve">Adaptive Query Execution</w:t>
      </w:r>
    </w:p>
    <w:p>
      <w:pPr>
        <w:pStyle w:val="FirstParagraph"/>
      </w:pPr>
      <w:r>
        <w:t xml:space="preserve">This architecture enables efficient distributed processing.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X3620aba9a9505be02bd540c2ed0b372a0baf0b8"/>
    <w:p>
      <w:pPr>
        <w:pStyle w:val="Heading2"/>
      </w:pPr>
      <w:r>
        <w:t xml:space="preserve">Q5. What Spark optimizations have you implemented in production?</w:t>
      </w:r>
    </w:p>
    <w:bookmarkStart w:id="31" w:name="answer-4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Some major Spark optimizations I’ve implemented include:</w:t>
      </w:r>
    </w:p>
    <w:p>
      <w:pPr>
        <w:pStyle w:val="Compact"/>
        <w:numPr>
          <w:ilvl w:val="0"/>
          <w:numId w:val="1004"/>
        </w:numPr>
      </w:pPr>
      <w:r>
        <w:t xml:space="preserve">reducing shuffle operations</w:t>
      </w:r>
    </w:p>
    <w:p>
      <w:pPr>
        <w:pStyle w:val="Compact"/>
        <w:numPr>
          <w:ilvl w:val="0"/>
          <w:numId w:val="1004"/>
        </w:numPr>
      </w:pPr>
      <w:r>
        <w:t xml:space="preserve">broadcast joins for smaller datasets</w:t>
      </w:r>
    </w:p>
    <w:p>
      <w:pPr>
        <w:pStyle w:val="Compact"/>
        <w:numPr>
          <w:ilvl w:val="0"/>
          <w:numId w:val="1004"/>
        </w:numPr>
      </w:pPr>
      <w:r>
        <w:t xml:space="preserve">partition pruning</w:t>
      </w:r>
    </w:p>
    <w:p>
      <w:pPr>
        <w:pStyle w:val="Compact"/>
        <w:numPr>
          <w:ilvl w:val="0"/>
          <w:numId w:val="1004"/>
        </w:numPr>
      </w:pPr>
      <w:r>
        <w:t xml:space="preserve">AQE optimization</w:t>
      </w:r>
    </w:p>
    <w:p>
      <w:pPr>
        <w:pStyle w:val="Compact"/>
        <w:numPr>
          <w:ilvl w:val="0"/>
          <w:numId w:val="1004"/>
        </w:numPr>
      </w:pPr>
      <w:r>
        <w:t xml:space="preserve">caching reusable intermediate datasets</w:t>
      </w:r>
    </w:p>
    <w:p>
      <w:pPr>
        <w:pStyle w:val="Compact"/>
        <w:numPr>
          <w:ilvl w:val="0"/>
          <w:numId w:val="1004"/>
        </w:numPr>
      </w:pPr>
      <w:r>
        <w:t xml:space="preserve">skew handling through salting</w:t>
      </w:r>
    </w:p>
    <w:p>
      <w:pPr>
        <w:pStyle w:val="Compact"/>
        <w:numPr>
          <w:ilvl w:val="0"/>
          <w:numId w:val="1004"/>
        </w:numPr>
      </w:pPr>
      <w:r>
        <w:t xml:space="preserve">optimized partition counts</w:t>
      </w:r>
    </w:p>
    <w:p>
      <w:pPr>
        <w:pStyle w:val="Compact"/>
        <w:numPr>
          <w:ilvl w:val="0"/>
          <w:numId w:val="1004"/>
        </w:numPr>
      </w:pPr>
      <w:r>
        <w:t xml:space="preserve">file compaction</w:t>
      </w:r>
    </w:p>
    <w:p>
      <w:pPr>
        <w:pStyle w:val="Compact"/>
        <w:numPr>
          <w:ilvl w:val="0"/>
          <w:numId w:val="1004"/>
        </w:numPr>
      </w:pPr>
      <w:r>
        <w:t xml:space="preserve">optimized write patterns</w:t>
      </w:r>
    </w:p>
    <w:p>
      <w:pPr>
        <w:pStyle w:val="Compact"/>
        <w:numPr>
          <w:ilvl w:val="0"/>
          <w:numId w:val="1004"/>
        </w:numPr>
      </w:pPr>
      <w:r>
        <w:t xml:space="preserve">memory tuning</w:t>
      </w:r>
    </w:p>
    <w:p>
      <w:pPr>
        <w:pStyle w:val="Compact"/>
        <w:numPr>
          <w:ilvl w:val="0"/>
          <w:numId w:val="1004"/>
        </w:numPr>
      </w:pPr>
      <w:r>
        <w:t xml:space="preserve">executor sizing</w:t>
      </w:r>
    </w:p>
    <w:p>
      <w:pPr>
        <w:pStyle w:val="FirstParagraph"/>
      </w:pPr>
      <w:r>
        <w:t xml:space="preserve">In one workload involving hundreds of millions of records, these optimizations reduced execution time by approximately 30–40%.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94f9c17b34b9715e7f339d54ab3aab4d6e563ad"/>
    <w:p>
      <w:pPr>
        <w:pStyle w:val="Heading2"/>
      </w:pPr>
      <w:r>
        <w:t xml:space="preserve">Q6. How do you identify Spark bottlenecks?</w:t>
      </w:r>
    </w:p>
    <w:bookmarkStart w:id="33" w:name="answer-5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I primarily use Spark UI and execution metrics.</w:t>
      </w:r>
    </w:p>
    <w:p>
      <w:pPr>
        <w:pStyle w:val="BodyText"/>
      </w:pPr>
      <w:r>
        <w:t xml:space="preserve">Some key indicators I analyze include:</w:t>
      </w:r>
    </w:p>
    <w:p>
      <w:pPr>
        <w:pStyle w:val="Compact"/>
        <w:numPr>
          <w:ilvl w:val="0"/>
          <w:numId w:val="1005"/>
        </w:numPr>
      </w:pPr>
      <w:r>
        <w:t xml:space="preserve">long-running stages</w:t>
      </w:r>
    </w:p>
    <w:p>
      <w:pPr>
        <w:pStyle w:val="Compact"/>
        <w:numPr>
          <w:ilvl w:val="0"/>
          <w:numId w:val="1005"/>
        </w:numPr>
      </w:pPr>
      <w:r>
        <w:t xml:space="preserve">skewed tasks</w:t>
      </w:r>
    </w:p>
    <w:p>
      <w:pPr>
        <w:pStyle w:val="Compact"/>
        <w:numPr>
          <w:ilvl w:val="0"/>
          <w:numId w:val="1005"/>
        </w:numPr>
      </w:pPr>
      <w:r>
        <w:t xml:space="preserve">shuffle read/write size</w:t>
      </w:r>
    </w:p>
    <w:p>
      <w:pPr>
        <w:pStyle w:val="Compact"/>
        <w:numPr>
          <w:ilvl w:val="0"/>
          <w:numId w:val="1005"/>
        </w:numPr>
      </w:pPr>
      <w:r>
        <w:t xml:space="preserve">spill to disk</w:t>
      </w:r>
    </w:p>
    <w:p>
      <w:pPr>
        <w:pStyle w:val="Compact"/>
        <w:numPr>
          <w:ilvl w:val="0"/>
          <w:numId w:val="1005"/>
        </w:numPr>
      </w:pPr>
      <w:r>
        <w:t xml:space="preserve">GC overhead</w:t>
      </w:r>
    </w:p>
    <w:p>
      <w:pPr>
        <w:pStyle w:val="Compact"/>
        <w:numPr>
          <w:ilvl w:val="0"/>
          <w:numId w:val="1005"/>
        </w:numPr>
      </w:pPr>
      <w:r>
        <w:t xml:space="preserve">executor imbalance</w:t>
      </w:r>
    </w:p>
    <w:p>
      <w:pPr>
        <w:pStyle w:val="Compact"/>
        <w:numPr>
          <w:ilvl w:val="0"/>
          <w:numId w:val="1005"/>
        </w:numPr>
      </w:pPr>
      <w:r>
        <w:t xml:space="preserve">task failures</w:t>
      </w:r>
    </w:p>
    <w:p>
      <w:pPr>
        <w:pStyle w:val="Compact"/>
        <w:numPr>
          <w:ilvl w:val="0"/>
          <w:numId w:val="1005"/>
        </w:numPr>
      </w:pPr>
      <w:r>
        <w:t xml:space="preserve">serialization overhead</w:t>
      </w:r>
    </w:p>
    <w:p>
      <w:pPr>
        <w:pStyle w:val="FirstParagraph"/>
      </w:pPr>
      <w:r>
        <w:t xml:space="preserve">Based on analysis, I identify whether bottlenecks are caused by:</w:t>
      </w:r>
    </w:p>
    <w:p>
      <w:pPr>
        <w:pStyle w:val="Compact"/>
        <w:numPr>
          <w:ilvl w:val="0"/>
          <w:numId w:val="1006"/>
        </w:numPr>
      </w:pPr>
      <w:r>
        <w:t xml:space="preserve">skew</w:t>
      </w:r>
    </w:p>
    <w:p>
      <w:pPr>
        <w:pStyle w:val="Compact"/>
        <w:numPr>
          <w:ilvl w:val="0"/>
          <w:numId w:val="1006"/>
        </w:numPr>
      </w:pPr>
      <w:r>
        <w:t xml:space="preserve">excessive shuffle</w:t>
      </w:r>
    </w:p>
    <w:p>
      <w:pPr>
        <w:pStyle w:val="Compact"/>
        <w:numPr>
          <w:ilvl w:val="0"/>
          <w:numId w:val="1006"/>
        </w:numPr>
      </w:pPr>
      <w:r>
        <w:t xml:space="preserve">poor partitioning</w:t>
      </w:r>
    </w:p>
    <w:p>
      <w:pPr>
        <w:pStyle w:val="Compact"/>
        <w:numPr>
          <w:ilvl w:val="0"/>
          <w:numId w:val="1006"/>
        </w:numPr>
      </w:pPr>
      <w:r>
        <w:t xml:space="preserve">memory pressure</w:t>
      </w:r>
    </w:p>
    <w:p>
      <w:pPr>
        <w:pStyle w:val="Compact"/>
        <w:numPr>
          <w:ilvl w:val="0"/>
          <w:numId w:val="1006"/>
        </w:numPr>
      </w:pPr>
      <w:r>
        <w:t xml:space="preserve">joins</w:t>
      </w:r>
    </w:p>
    <w:p>
      <w:pPr>
        <w:pStyle w:val="Compact"/>
        <w:numPr>
          <w:ilvl w:val="0"/>
          <w:numId w:val="1006"/>
        </w:numPr>
      </w:pPr>
      <w:r>
        <w:t xml:space="preserve">file sizes</w:t>
      </w:r>
    </w:p>
    <w:p>
      <w:pPr>
        <w:pStyle w:val="Compact"/>
        <w:numPr>
          <w:ilvl w:val="0"/>
          <w:numId w:val="1006"/>
        </w:numPr>
      </w:pPr>
      <w:r>
        <w:t xml:space="preserve">cluster resource constraints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X1fa005c9e9e8307fd1307491e43bb0ce8df77d5"/>
    <w:p>
      <w:pPr>
        <w:pStyle w:val="Heading2"/>
      </w:pPr>
      <w:r>
        <w:t xml:space="preserve">Q7. Explain data skew with a real example.</w:t>
      </w:r>
    </w:p>
    <w:bookmarkStart w:id="35" w:name="answer-6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Data skew happens when certain keys contain disproportionately large volumes of data causing uneven task distribution.</w:t>
      </w:r>
    </w:p>
    <w:p>
      <w:pPr>
        <w:pStyle w:val="BodyText"/>
      </w:pPr>
      <w:r>
        <w:t xml:space="preserve">In one production workload, joins on a high-frequency business key caused a few executors to process significantly larger data volumes compared to others.</w:t>
      </w:r>
    </w:p>
    <w:p>
      <w:pPr>
        <w:pStyle w:val="BodyText"/>
      </w:pPr>
      <w:r>
        <w:t xml:space="preserve">This resulted in:</w:t>
      </w:r>
    </w:p>
    <w:p>
      <w:pPr>
        <w:pStyle w:val="Compact"/>
        <w:numPr>
          <w:ilvl w:val="0"/>
          <w:numId w:val="1007"/>
        </w:numPr>
      </w:pPr>
      <w:r>
        <w:t xml:space="preserve">long-running tasks</w:t>
      </w:r>
    </w:p>
    <w:p>
      <w:pPr>
        <w:pStyle w:val="Compact"/>
        <w:numPr>
          <w:ilvl w:val="0"/>
          <w:numId w:val="1007"/>
        </w:numPr>
      </w:pPr>
      <w:r>
        <w:t xml:space="preserve">shuffle spill</w:t>
      </w:r>
    </w:p>
    <w:p>
      <w:pPr>
        <w:pStyle w:val="Compact"/>
        <w:numPr>
          <w:ilvl w:val="0"/>
          <w:numId w:val="1007"/>
        </w:numPr>
      </w:pPr>
      <w:r>
        <w:t xml:space="preserve">stage delays</w:t>
      </w:r>
    </w:p>
    <w:p>
      <w:pPr>
        <w:pStyle w:val="Compact"/>
        <w:numPr>
          <w:ilvl w:val="0"/>
          <w:numId w:val="1007"/>
        </w:numPr>
      </w:pPr>
      <w:r>
        <w:t xml:space="preserve">SLA impact</w:t>
      </w:r>
    </w:p>
    <w:p>
      <w:pPr>
        <w:pStyle w:val="FirstParagraph"/>
      </w:pPr>
      <w:r>
        <w:t xml:space="preserve">We addressed this using:</w:t>
      </w:r>
    </w:p>
    <w:p>
      <w:pPr>
        <w:pStyle w:val="Compact"/>
        <w:numPr>
          <w:ilvl w:val="0"/>
          <w:numId w:val="1008"/>
        </w:numPr>
      </w:pPr>
      <w:r>
        <w:t xml:space="preserve">broadcast joins</w:t>
      </w:r>
    </w:p>
    <w:p>
      <w:pPr>
        <w:pStyle w:val="Compact"/>
        <w:numPr>
          <w:ilvl w:val="0"/>
          <w:numId w:val="1008"/>
        </w:numPr>
      </w:pPr>
      <w:r>
        <w:t xml:space="preserve">salting skewed keys</w:t>
      </w:r>
    </w:p>
    <w:p>
      <w:pPr>
        <w:pStyle w:val="Compact"/>
        <w:numPr>
          <w:ilvl w:val="0"/>
          <w:numId w:val="1008"/>
        </w:numPr>
      </w:pPr>
      <w:r>
        <w:t xml:space="preserve">AQE skew handling</w:t>
      </w:r>
    </w:p>
    <w:p>
      <w:pPr>
        <w:pStyle w:val="Compact"/>
        <w:numPr>
          <w:ilvl w:val="0"/>
          <w:numId w:val="1008"/>
        </w:numPr>
      </w:pPr>
      <w:r>
        <w:t xml:space="preserve">repartitioning strategies</w:t>
      </w:r>
    </w:p>
    <w:p>
      <w:pPr>
        <w:pStyle w:val="FirstParagraph"/>
      </w:pPr>
      <w:r>
        <w:t xml:space="preserve">Execution time improved significantly after optimization.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q8.-how-do-you-decide-partition-count"/>
    <w:p>
      <w:pPr>
        <w:pStyle w:val="Heading2"/>
      </w:pPr>
      <w:r>
        <w:t xml:space="preserve">Q8. How do you decide partition count?</w:t>
      </w:r>
    </w:p>
    <w:bookmarkStart w:id="37" w:name="answer-7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Partition count depends on:</w:t>
      </w:r>
    </w:p>
    <w:p>
      <w:pPr>
        <w:pStyle w:val="Compact"/>
        <w:numPr>
          <w:ilvl w:val="0"/>
          <w:numId w:val="1009"/>
        </w:numPr>
      </w:pPr>
      <w:r>
        <w:t xml:space="preserve">data volume</w:t>
      </w:r>
    </w:p>
    <w:p>
      <w:pPr>
        <w:pStyle w:val="Compact"/>
        <w:numPr>
          <w:ilvl w:val="0"/>
          <w:numId w:val="1009"/>
        </w:numPr>
      </w:pPr>
      <w:r>
        <w:t xml:space="preserve">cluster size</w:t>
      </w:r>
    </w:p>
    <w:p>
      <w:pPr>
        <w:pStyle w:val="Compact"/>
        <w:numPr>
          <w:ilvl w:val="0"/>
          <w:numId w:val="1009"/>
        </w:numPr>
      </w:pPr>
      <w:r>
        <w:t xml:space="preserve">executor cores</w:t>
      </w:r>
    </w:p>
    <w:p>
      <w:pPr>
        <w:pStyle w:val="Compact"/>
        <w:numPr>
          <w:ilvl w:val="0"/>
          <w:numId w:val="1009"/>
        </w:numPr>
      </w:pPr>
      <w:r>
        <w:t xml:space="preserve">workload complexity</w:t>
      </w:r>
    </w:p>
    <w:p>
      <w:pPr>
        <w:pStyle w:val="Compact"/>
        <w:numPr>
          <w:ilvl w:val="0"/>
          <w:numId w:val="1009"/>
        </w:numPr>
      </w:pPr>
      <w:r>
        <w:t xml:space="preserve">shuffle characteristics</w:t>
      </w:r>
    </w:p>
    <w:p>
      <w:pPr>
        <w:pStyle w:val="Compact"/>
        <w:numPr>
          <w:ilvl w:val="0"/>
          <w:numId w:val="1009"/>
        </w:numPr>
      </w:pPr>
      <w:r>
        <w:t xml:space="preserve">file size strategy</w:t>
      </w:r>
    </w:p>
    <w:p>
      <w:pPr>
        <w:pStyle w:val="FirstParagraph"/>
      </w:pPr>
      <w:r>
        <w:t xml:space="preserve">I generally avoid both:</w:t>
      </w:r>
    </w:p>
    <w:p>
      <w:pPr>
        <w:pStyle w:val="Compact"/>
        <w:numPr>
          <w:ilvl w:val="0"/>
          <w:numId w:val="1010"/>
        </w:numPr>
      </w:pPr>
      <w:r>
        <w:t xml:space="preserve">under-partitioning causing poor parallelism</w:t>
      </w:r>
    </w:p>
    <w:p>
      <w:pPr>
        <w:pStyle w:val="Compact"/>
        <w:numPr>
          <w:ilvl w:val="0"/>
          <w:numId w:val="1010"/>
        </w:numPr>
      </w:pPr>
      <w:r>
        <w:t xml:space="preserve">over-partitioning causing excessive scheduling overhead</w:t>
      </w:r>
    </w:p>
    <w:p>
      <w:pPr>
        <w:pStyle w:val="FirstParagraph"/>
      </w:pPr>
      <w:r>
        <w:t xml:space="preserve">I monitor partition distribution and tune based on workload behavior and execution metrics.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X169bc14832273d2e1119de969940172fa8aed2d"/>
    <w:p>
      <w:pPr>
        <w:pStyle w:val="Heading2"/>
      </w:pPr>
      <w:r>
        <w:t xml:space="preserve">Q9. Explain Adaptive Query Execution (AQE).</w:t>
      </w:r>
    </w:p>
    <w:bookmarkStart w:id="39" w:name="answer-8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AQE dynamically optimizes query execution at runtime.</w:t>
      </w:r>
    </w:p>
    <w:p>
      <w:pPr>
        <w:pStyle w:val="BodyText"/>
      </w:pPr>
      <w:r>
        <w:t xml:space="preserve">It improves performance by:</w:t>
      </w:r>
    </w:p>
    <w:p>
      <w:pPr>
        <w:pStyle w:val="Compact"/>
        <w:numPr>
          <w:ilvl w:val="0"/>
          <w:numId w:val="1011"/>
        </w:numPr>
      </w:pPr>
      <w:r>
        <w:t xml:space="preserve">dynamically adjusting shuffle partitions</w:t>
      </w:r>
    </w:p>
    <w:p>
      <w:pPr>
        <w:pStyle w:val="Compact"/>
        <w:numPr>
          <w:ilvl w:val="0"/>
          <w:numId w:val="1011"/>
        </w:numPr>
      </w:pPr>
      <w:r>
        <w:t xml:space="preserve">converting sort merge joins into broadcast joins</w:t>
      </w:r>
    </w:p>
    <w:p>
      <w:pPr>
        <w:pStyle w:val="Compact"/>
        <w:numPr>
          <w:ilvl w:val="0"/>
          <w:numId w:val="1011"/>
        </w:numPr>
      </w:pPr>
      <w:r>
        <w:t xml:space="preserve">optimizing skew handling</w:t>
      </w:r>
    </w:p>
    <w:p>
      <w:pPr>
        <w:pStyle w:val="Compact"/>
        <w:numPr>
          <w:ilvl w:val="0"/>
          <w:numId w:val="1011"/>
        </w:numPr>
      </w:pPr>
      <w:r>
        <w:t xml:space="preserve">reducing unnecessary shuffle</w:t>
      </w:r>
    </w:p>
    <w:p>
      <w:pPr>
        <w:pStyle w:val="FirstParagraph"/>
      </w:pPr>
      <w:r>
        <w:t xml:space="preserve">AQE is particularly useful for unpredictable workloads and varying data distributions.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X4f6eb034d034a7d89f0dc72a25fa67ed0545302"/>
    <w:p>
      <w:pPr>
        <w:pStyle w:val="Heading2"/>
      </w:pPr>
      <w:r>
        <w:t xml:space="preserve">Q10. Difference between cache and persist.</w:t>
      </w:r>
    </w:p>
    <w:bookmarkStart w:id="41" w:name="answer-9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cache() stores data using default MEMORY_ONLY storage.</w:t>
      </w:r>
    </w:p>
    <w:p>
      <w:pPr>
        <w:pStyle w:val="BodyText"/>
      </w:pPr>
      <w:r>
        <w:t xml:space="preserve">persist() allows configurable storage levels including:</w:t>
      </w:r>
    </w:p>
    <w:p>
      <w:pPr>
        <w:pStyle w:val="Compact"/>
        <w:numPr>
          <w:ilvl w:val="0"/>
          <w:numId w:val="1012"/>
        </w:numPr>
      </w:pPr>
      <w:r>
        <w:t xml:space="preserve">MEMORY_ONLY</w:t>
      </w:r>
    </w:p>
    <w:p>
      <w:pPr>
        <w:pStyle w:val="Compact"/>
        <w:numPr>
          <w:ilvl w:val="0"/>
          <w:numId w:val="1012"/>
        </w:numPr>
      </w:pPr>
      <w:r>
        <w:t xml:space="preserve">MEMORY_AND_DISK</w:t>
      </w:r>
    </w:p>
    <w:p>
      <w:pPr>
        <w:pStyle w:val="Compact"/>
        <w:numPr>
          <w:ilvl w:val="0"/>
          <w:numId w:val="1012"/>
        </w:numPr>
      </w:pPr>
      <w:r>
        <w:t xml:space="preserve">DISK_ONLY</w:t>
      </w:r>
    </w:p>
    <w:p>
      <w:pPr>
        <w:pStyle w:val="FirstParagraph"/>
      </w:pPr>
      <w:r>
        <w:t xml:space="preserve">persist() provides greater flexibility depending on workload requirements and memory constraints.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8" w:name="section-3-databricks-questions"/>
    <w:p>
      <w:pPr>
        <w:pStyle w:val="Heading1"/>
      </w:pPr>
      <w:r>
        <w:t xml:space="preserve">SECTION 3 — DATABRICKS QUESTIONS</w:t>
      </w:r>
    </w:p>
    <w:bookmarkStart w:id="45" w:name="X8ec3a43635ebb34ce54a3aed42a5710d5a5b765"/>
    <w:p>
      <w:pPr>
        <w:pStyle w:val="Heading2"/>
      </w:pPr>
      <w:r>
        <w:t xml:space="preserve">Q11. Why did your organization adopt Databricks?</w:t>
      </w:r>
    </w:p>
    <w:bookmarkStart w:id="44" w:name="answer-10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Databricks simplified distributed data engineering and improved platform productivity.</w:t>
      </w:r>
    </w:p>
    <w:p>
      <w:pPr>
        <w:pStyle w:val="BodyText"/>
      </w:pPr>
      <w:r>
        <w:t xml:space="preserve">Major advantages included:</w:t>
      </w:r>
    </w:p>
    <w:p>
      <w:pPr>
        <w:pStyle w:val="Compact"/>
        <w:numPr>
          <w:ilvl w:val="0"/>
          <w:numId w:val="1013"/>
        </w:numPr>
      </w:pPr>
      <w:r>
        <w:t xml:space="preserve">optimized Spark runtime</w:t>
      </w:r>
    </w:p>
    <w:p>
      <w:pPr>
        <w:pStyle w:val="Compact"/>
        <w:numPr>
          <w:ilvl w:val="0"/>
          <w:numId w:val="1013"/>
        </w:numPr>
      </w:pPr>
      <w:r>
        <w:t xml:space="preserve">collaborative development</w:t>
      </w:r>
    </w:p>
    <w:p>
      <w:pPr>
        <w:pStyle w:val="Compact"/>
        <w:numPr>
          <w:ilvl w:val="0"/>
          <w:numId w:val="1013"/>
        </w:numPr>
      </w:pPr>
      <w:r>
        <w:t xml:space="preserve">integrated workflows</w:t>
      </w:r>
    </w:p>
    <w:p>
      <w:pPr>
        <w:pStyle w:val="Compact"/>
        <w:numPr>
          <w:ilvl w:val="0"/>
          <w:numId w:val="1013"/>
        </w:numPr>
      </w:pPr>
      <w:r>
        <w:t xml:space="preserve">Delta Lake support</w:t>
      </w:r>
    </w:p>
    <w:p>
      <w:pPr>
        <w:pStyle w:val="Compact"/>
        <w:numPr>
          <w:ilvl w:val="0"/>
          <w:numId w:val="1013"/>
        </w:numPr>
      </w:pPr>
      <w:r>
        <w:t xml:space="preserve">autoscaling</w:t>
      </w:r>
    </w:p>
    <w:p>
      <w:pPr>
        <w:pStyle w:val="Compact"/>
        <w:numPr>
          <w:ilvl w:val="0"/>
          <w:numId w:val="1013"/>
        </w:numPr>
      </w:pPr>
      <w:r>
        <w:t xml:space="preserve">governance via Unity Catalog</w:t>
      </w:r>
    </w:p>
    <w:p>
      <w:pPr>
        <w:pStyle w:val="Compact"/>
        <w:numPr>
          <w:ilvl w:val="0"/>
          <w:numId w:val="1013"/>
        </w:numPr>
      </w:pPr>
      <w:r>
        <w:t xml:space="preserve">simplified cluster management</w:t>
      </w:r>
    </w:p>
    <w:p>
      <w:pPr>
        <w:pStyle w:val="Compact"/>
        <w:numPr>
          <w:ilvl w:val="0"/>
          <w:numId w:val="1013"/>
        </w:numPr>
      </w:pPr>
      <w:r>
        <w:t xml:space="preserve">better operational efficiency</w:t>
      </w:r>
    </w:p>
    <w:p>
      <w:pPr>
        <w:pStyle w:val="FirstParagraph"/>
      </w:pPr>
      <w:r>
        <w:t xml:space="preserve">It significantly reduced overhead compared to traditional Hadoop-centric architectures.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X80cbb5a6440df4041851616cffc0fd767b57cd6"/>
    <w:p>
      <w:pPr>
        <w:pStyle w:val="Heading2"/>
      </w:pPr>
      <w:r>
        <w:t xml:space="preserve">Q12. Explain your Databricks architecture.</w:t>
      </w:r>
    </w:p>
    <w:bookmarkStart w:id="46" w:name="answer-11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Our architecture primarily follows Medallion Architecture.</w:t>
      </w:r>
    </w:p>
    <w:p>
      <w:pPr>
        <w:pStyle w:val="BodyText"/>
      </w:pPr>
      <w:r>
        <w:t xml:space="preserve">Bronze Layer:</w:t>
      </w:r>
    </w:p>
    <w:p>
      <w:pPr>
        <w:pStyle w:val="Compact"/>
        <w:numPr>
          <w:ilvl w:val="0"/>
          <w:numId w:val="1014"/>
        </w:numPr>
      </w:pPr>
      <w:r>
        <w:t xml:space="preserve">raw ingestion</w:t>
      </w:r>
    </w:p>
    <w:p>
      <w:pPr>
        <w:pStyle w:val="Compact"/>
        <w:numPr>
          <w:ilvl w:val="0"/>
          <w:numId w:val="1014"/>
        </w:numPr>
      </w:pPr>
      <w:r>
        <w:t xml:space="preserve">immutable source data</w:t>
      </w:r>
    </w:p>
    <w:p>
      <w:pPr>
        <w:pStyle w:val="FirstParagraph"/>
      </w:pPr>
      <w:r>
        <w:t xml:space="preserve">Silver Layer:</w:t>
      </w:r>
    </w:p>
    <w:p>
      <w:pPr>
        <w:pStyle w:val="Compact"/>
        <w:numPr>
          <w:ilvl w:val="0"/>
          <w:numId w:val="1015"/>
        </w:numPr>
      </w:pPr>
      <w:r>
        <w:t xml:space="preserve">cleansing</w:t>
      </w:r>
    </w:p>
    <w:p>
      <w:pPr>
        <w:pStyle w:val="Compact"/>
        <w:numPr>
          <w:ilvl w:val="0"/>
          <w:numId w:val="1015"/>
        </w:numPr>
      </w:pPr>
      <w:r>
        <w:t xml:space="preserve">standardization</w:t>
      </w:r>
    </w:p>
    <w:p>
      <w:pPr>
        <w:pStyle w:val="Compact"/>
        <w:numPr>
          <w:ilvl w:val="0"/>
          <w:numId w:val="1015"/>
        </w:numPr>
      </w:pPr>
      <w:r>
        <w:t xml:space="preserve">deduplication</w:t>
      </w:r>
    </w:p>
    <w:p>
      <w:pPr>
        <w:pStyle w:val="Compact"/>
        <w:numPr>
          <w:ilvl w:val="0"/>
          <w:numId w:val="1015"/>
        </w:numPr>
      </w:pPr>
      <w:r>
        <w:t xml:space="preserve">business validations</w:t>
      </w:r>
    </w:p>
    <w:p>
      <w:pPr>
        <w:pStyle w:val="FirstParagraph"/>
      </w:pPr>
      <w:r>
        <w:t xml:space="preserve">Gold Layer:</w:t>
      </w:r>
    </w:p>
    <w:p>
      <w:pPr>
        <w:pStyle w:val="Compact"/>
        <w:numPr>
          <w:ilvl w:val="0"/>
          <w:numId w:val="1016"/>
        </w:numPr>
      </w:pPr>
      <w:r>
        <w:t xml:space="preserve">curated business datasets</w:t>
      </w:r>
    </w:p>
    <w:p>
      <w:pPr>
        <w:pStyle w:val="Compact"/>
        <w:numPr>
          <w:ilvl w:val="0"/>
          <w:numId w:val="1016"/>
        </w:numPr>
      </w:pPr>
      <w:r>
        <w:t xml:space="preserve">analytics-ready models</w:t>
      </w:r>
    </w:p>
    <w:p>
      <w:pPr>
        <w:pStyle w:val="Compact"/>
        <w:numPr>
          <w:ilvl w:val="0"/>
          <w:numId w:val="1016"/>
        </w:numPr>
      </w:pPr>
      <w:r>
        <w:t xml:space="preserve">reporting datasets</w:t>
      </w:r>
    </w:p>
    <w:p>
      <w:pPr>
        <w:pStyle w:val="FirstParagraph"/>
      </w:pPr>
      <w:r>
        <w:t xml:space="preserve">We leverage:</w:t>
      </w:r>
    </w:p>
    <w:p>
      <w:pPr>
        <w:pStyle w:val="Compact"/>
        <w:numPr>
          <w:ilvl w:val="0"/>
          <w:numId w:val="1017"/>
        </w:numPr>
      </w:pPr>
      <w:r>
        <w:t xml:space="preserve">Delta Lake</w:t>
      </w:r>
    </w:p>
    <w:p>
      <w:pPr>
        <w:pStyle w:val="Compact"/>
        <w:numPr>
          <w:ilvl w:val="0"/>
          <w:numId w:val="1017"/>
        </w:numPr>
      </w:pPr>
      <w:r>
        <w:t xml:space="preserve">Unity Catalog</w:t>
      </w:r>
    </w:p>
    <w:p>
      <w:pPr>
        <w:pStyle w:val="Compact"/>
        <w:numPr>
          <w:ilvl w:val="0"/>
          <w:numId w:val="1017"/>
        </w:numPr>
      </w:pPr>
      <w:r>
        <w:t xml:space="preserve">optimized Spark pipelines</w:t>
      </w:r>
    </w:p>
    <w:p>
      <w:pPr>
        <w:pStyle w:val="Compact"/>
        <w:numPr>
          <w:ilvl w:val="0"/>
          <w:numId w:val="1017"/>
        </w:numPr>
      </w:pPr>
      <w:r>
        <w:t xml:space="preserve">workflow orchestration</w:t>
      </w:r>
    </w:p>
    <w:p>
      <w:pPr>
        <w:pStyle w:val="Compact"/>
        <w:numPr>
          <w:ilvl w:val="0"/>
          <w:numId w:val="1017"/>
        </w:numPr>
      </w:pPr>
      <w:r>
        <w:t xml:space="preserve">governance and lineage controls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q13.-explain-delta-lake."/>
    <w:p>
      <w:pPr>
        <w:pStyle w:val="Heading2"/>
      </w:pPr>
      <w:r>
        <w:t xml:space="preserve">Q13. Explain Delta Lake.</w:t>
      </w:r>
    </w:p>
    <w:bookmarkStart w:id="48" w:name="answer-12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Delta Lake enhances traditional data lakes by providing:</w:t>
      </w:r>
    </w:p>
    <w:p>
      <w:pPr>
        <w:pStyle w:val="Compact"/>
        <w:numPr>
          <w:ilvl w:val="0"/>
          <w:numId w:val="1018"/>
        </w:numPr>
      </w:pPr>
      <w:r>
        <w:t xml:space="preserve">ACID transactions</w:t>
      </w:r>
    </w:p>
    <w:p>
      <w:pPr>
        <w:pStyle w:val="Compact"/>
        <w:numPr>
          <w:ilvl w:val="0"/>
          <w:numId w:val="1018"/>
        </w:numPr>
      </w:pPr>
      <w:r>
        <w:t xml:space="preserve">schema enforcement</w:t>
      </w:r>
    </w:p>
    <w:p>
      <w:pPr>
        <w:pStyle w:val="Compact"/>
        <w:numPr>
          <w:ilvl w:val="0"/>
          <w:numId w:val="1018"/>
        </w:numPr>
      </w:pPr>
      <w:r>
        <w:t xml:space="preserve">schema evolution</w:t>
      </w:r>
    </w:p>
    <w:p>
      <w:pPr>
        <w:pStyle w:val="Compact"/>
        <w:numPr>
          <w:ilvl w:val="0"/>
          <w:numId w:val="1018"/>
        </w:numPr>
      </w:pPr>
      <w:r>
        <w:t xml:space="preserve">time travel</w:t>
      </w:r>
    </w:p>
    <w:p>
      <w:pPr>
        <w:pStyle w:val="Compact"/>
        <w:numPr>
          <w:ilvl w:val="0"/>
          <w:numId w:val="1018"/>
        </w:numPr>
      </w:pPr>
      <w:r>
        <w:t xml:space="preserve">scalable MERGE support</w:t>
      </w:r>
    </w:p>
    <w:p>
      <w:pPr>
        <w:pStyle w:val="Compact"/>
        <w:numPr>
          <w:ilvl w:val="0"/>
          <w:numId w:val="1018"/>
        </w:numPr>
      </w:pPr>
      <w:r>
        <w:t xml:space="preserve">reliability for concurrent operations</w:t>
      </w:r>
    </w:p>
    <w:p>
      <w:pPr>
        <w:pStyle w:val="FirstParagraph"/>
      </w:pPr>
      <w:r>
        <w:t xml:space="preserve">It significantly improves data consistency and operational reliability.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q14.-what-is-time-travel-in-delta-lake"/>
    <w:p>
      <w:pPr>
        <w:pStyle w:val="Heading2"/>
      </w:pPr>
      <w:r>
        <w:t xml:space="preserve">Q14. What is Time Travel in Delta Lake?</w:t>
      </w:r>
    </w:p>
    <w:bookmarkStart w:id="50" w:name="answer-13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Time Travel allows querying previous versions of Delta tables.</w:t>
      </w:r>
    </w:p>
    <w:p>
      <w:pPr>
        <w:pStyle w:val="BodyText"/>
      </w:pPr>
      <w:r>
        <w:t xml:space="preserve">This helps in:</w:t>
      </w:r>
    </w:p>
    <w:p>
      <w:pPr>
        <w:pStyle w:val="Compact"/>
        <w:numPr>
          <w:ilvl w:val="0"/>
          <w:numId w:val="1019"/>
        </w:numPr>
      </w:pPr>
      <w:r>
        <w:t xml:space="preserve">auditing</w:t>
      </w:r>
    </w:p>
    <w:p>
      <w:pPr>
        <w:pStyle w:val="Compact"/>
        <w:numPr>
          <w:ilvl w:val="0"/>
          <w:numId w:val="1019"/>
        </w:numPr>
      </w:pPr>
      <w:r>
        <w:t xml:space="preserve">rollback</w:t>
      </w:r>
    </w:p>
    <w:p>
      <w:pPr>
        <w:pStyle w:val="Compact"/>
        <w:numPr>
          <w:ilvl w:val="0"/>
          <w:numId w:val="1019"/>
        </w:numPr>
      </w:pPr>
      <w:r>
        <w:t xml:space="preserve">debugging</w:t>
      </w:r>
    </w:p>
    <w:p>
      <w:pPr>
        <w:pStyle w:val="Compact"/>
        <w:numPr>
          <w:ilvl w:val="0"/>
          <w:numId w:val="1019"/>
        </w:numPr>
      </w:pPr>
      <w:r>
        <w:t xml:space="preserve">historical analysis</w:t>
      </w:r>
    </w:p>
    <w:p>
      <w:pPr>
        <w:pStyle w:val="Compact"/>
        <w:numPr>
          <w:ilvl w:val="0"/>
          <w:numId w:val="1019"/>
        </w:numPr>
      </w:pPr>
      <w:r>
        <w:t xml:space="preserve">accidental recovery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q15.-explain-optimize-and-z-order."/>
    <w:p>
      <w:pPr>
        <w:pStyle w:val="Heading2"/>
      </w:pPr>
      <w:r>
        <w:t xml:space="preserve">Q15. Explain OPTIMIZE and Z-ORDER.</w:t>
      </w:r>
    </w:p>
    <w:bookmarkStart w:id="52" w:name="answer-14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OPTIMIZE compacts small files into larger optimized files improving query performance.</w:t>
      </w:r>
    </w:p>
    <w:p>
      <w:pPr>
        <w:pStyle w:val="BodyText"/>
      </w:pPr>
      <w:r>
        <w:t xml:space="preserve">Z-ORDER colocates related column data improving data skipping and reducing scan cost.</w:t>
      </w:r>
    </w:p>
    <w:p>
      <w:pPr>
        <w:pStyle w:val="BodyText"/>
      </w:pPr>
      <w:r>
        <w:t xml:space="preserve">These features significantly improve query efficiency for large datasets.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q16.-explain-unity-catalog."/>
    <w:p>
      <w:pPr>
        <w:pStyle w:val="Heading2"/>
      </w:pPr>
      <w:r>
        <w:t xml:space="preserve">Q16. Explain Unity Catalog.</w:t>
      </w:r>
    </w:p>
    <w:bookmarkStart w:id="54" w:name="answer-15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Unity Catalog is Databricks’ centralized governance solution.</w:t>
      </w:r>
    </w:p>
    <w:p>
      <w:pPr>
        <w:pStyle w:val="BodyText"/>
      </w:pPr>
      <w:r>
        <w:t xml:space="preserve">It provides:</w:t>
      </w:r>
    </w:p>
    <w:p>
      <w:pPr>
        <w:pStyle w:val="Compact"/>
        <w:numPr>
          <w:ilvl w:val="0"/>
          <w:numId w:val="1020"/>
        </w:numPr>
      </w:pPr>
      <w:r>
        <w:t xml:space="preserve">centralized RBAC</w:t>
      </w:r>
    </w:p>
    <w:p>
      <w:pPr>
        <w:pStyle w:val="Compact"/>
        <w:numPr>
          <w:ilvl w:val="0"/>
          <w:numId w:val="1020"/>
        </w:numPr>
      </w:pPr>
      <w:r>
        <w:t xml:space="preserve">lineage tracking</w:t>
      </w:r>
    </w:p>
    <w:p>
      <w:pPr>
        <w:pStyle w:val="Compact"/>
        <w:numPr>
          <w:ilvl w:val="0"/>
          <w:numId w:val="1020"/>
        </w:numPr>
      </w:pPr>
      <w:r>
        <w:t xml:space="preserve">auditing</w:t>
      </w:r>
    </w:p>
    <w:p>
      <w:pPr>
        <w:pStyle w:val="Compact"/>
        <w:numPr>
          <w:ilvl w:val="0"/>
          <w:numId w:val="1020"/>
        </w:numPr>
      </w:pPr>
      <w:r>
        <w:t xml:space="preserve">secure access management</w:t>
      </w:r>
    </w:p>
    <w:p>
      <w:pPr>
        <w:pStyle w:val="Compact"/>
        <w:numPr>
          <w:ilvl w:val="0"/>
          <w:numId w:val="1020"/>
        </w:numPr>
      </w:pPr>
      <w:r>
        <w:t xml:space="preserve">unified governance across workspaces</w:t>
      </w:r>
    </w:p>
    <w:p>
      <w:pPr>
        <w:pStyle w:val="FirstParagraph"/>
      </w:pPr>
      <w:r>
        <w:t xml:space="preserve">It improves enterprise governance and compliance.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q17.-delta-lake-vs-iceberg."/>
    <w:p>
      <w:pPr>
        <w:pStyle w:val="Heading2"/>
      </w:pPr>
      <w:r>
        <w:t xml:space="preserve">Q17. Delta Lake vs Iceberg.</w:t>
      </w:r>
    </w:p>
    <w:bookmarkStart w:id="56" w:name="answer-16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Both Delta Lake and Iceberg provide:</w:t>
      </w:r>
    </w:p>
    <w:p>
      <w:pPr>
        <w:pStyle w:val="Compact"/>
        <w:numPr>
          <w:ilvl w:val="0"/>
          <w:numId w:val="1021"/>
        </w:numPr>
      </w:pPr>
      <w:r>
        <w:t xml:space="preserve">ACID transactions</w:t>
      </w:r>
    </w:p>
    <w:p>
      <w:pPr>
        <w:pStyle w:val="Compact"/>
        <w:numPr>
          <w:ilvl w:val="0"/>
          <w:numId w:val="1021"/>
        </w:numPr>
      </w:pPr>
      <w:r>
        <w:t xml:space="preserve">schema evolution</w:t>
      </w:r>
    </w:p>
    <w:p>
      <w:pPr>
        <w:pStyle w:val="Compact"/>
        <w:numPr>
          <w:ilvl w:val="0"/>
          <w:numId w:val="1021"/>
        </w:numPr>
      </w:pPr>
      <w:r>
        <w:t xml:space="preserve">scalable analytics</w:t>
      </w:r>
    </w:p>
    <w:p>
      <w:pPr>
        <w:pStyle w:val="FirstParagraph"/>
      </w:pPr>
      <w:r>
        <w:t xml:space="preserve">Delta Lake is highly optimized for Databricks ecosystems.</w:t>
      </w:r>
    </w:p>
    <w:p>
      <w:pPr>
        <w:pStyle w:val="BodyText"/>
      </w:pPr>
      <w:r>
        <w:t xml:space="preserve">Iceberg is more engine-agnostic and suitable for multi-engine open architectures.</w:t>
      </w:r>
    </w:p>
    <w:p>
      <w:pPr>
        <w:pStyle w:val="BodyText"/>
      </w:pPr>
      <w:r>
        <w:t xml:space="preserve">Choice depends on:</w:t>
      </w:r>
    </w:p>
    <w:p>
      <w:pPr>
        <w:pStyle w:val="Compact"/>
        <w:numPr>
          <w:ilvl w:val="0"/>
          <w:numId w:val="1022"/>
        </w:numPr>
      </w:pPr>
      <w:r>
        <w:t xml:space="preserve">platform ecosystem</w:t>
      </w:r>
    </w:p>
    <w:p>
      <w:pPr>
        <w:pStyle w:val="Compact"/>
        <w:numPr>
          <w:ilvl w:val="0"/>
          <w:numId w:val="1022"/>
        </w:numPr>
      </w:pPr>
      <w:r>
        <w:t xml:space="preserve">interoperability requirements</w:t>
      </w:r>
    </w:p>
    <w:p>
      <w:pPr>
        <w:pStyle w:val="Compact"/>
        <w:numPr>
          <w:ilvl w:val="0"/>
          <w:numId w:val="1022"/>
        </w:numPr>
      </w:pPr>
      <w:r>
        <w:t xml:space="preserve">governance needs</w:t>
      </w:r>
    </w:p>
    <w:p>
      <w:pPr>
        <w:pStyle w:val="Compact"/>
        <w:numPr>
          <w:ilvl w:val="0"/>
          <w:numId w:val="1022"/>
        </w:numPr>
      </w:pPr>
      <w:r>
        <w:t xml:space="preserve">workload patterns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5" w:name="section-4-cloud-aws-questions"/>
    <w:p>
      <w:pPr>
        <w:pStyle w:val="Heading1"/>
      </w:pPr>
      <w:r>
        <w:t xml:space="preserve">SECTION 4 — CLOUD &amp; AWS QUESTIONS</w:t>
      </w:r>
    </w:p>
    <w:bookmarkStart w:id="60" w:name="Xb3f86dd4df0c8eafa92ae91c976657065e62e7c"/>
    <w:p>
      <w:pPr>
        <w:pStyle w:val="Heading2"/>
      </w:pPr>
      <w:r>
        <w:t xml:space="preserve">Q18. How have you used AWS in data engineering?</w:t>
      </w:r>
    </w:p>
    <w:bookmarkStart w:id="59" w:name="answer-17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I’ve worked extensively with:</w:t>
      </w:r>
    </w:p>
    <w:p>
      <w:pPr>
        <w:pStyle w:val="Compact"/>
        <w:numPr>
          <w:ilvl w:val="0"/>
          <w:numId w:val="1023"/>
        </w:numPr>
      </w:pPr>
      <w:r>
        <w:t xml:space="preserve">S3</w:t>
      </w:r>
    </w:p>
    <w:p>
      <w:pPr>
        <w:pStyle w:val="Compact"/>
        <w:numPr>
          <w:ilvl w:val="0"/>
          <w:numId w:val="1023"/>
        </w:numPr>
      </w:pPr>
      <w:r>
        <w:t xml:space="preserve">Glue</w:t>
      </w:r>
    </w:p>
    <w:p>
      <w:pPr>
        <w:pStyle w:val="Compact"/>
        <w:numPr>
          <w:ilvl w:val="0"/>
          <w:numId w:val="1023"/>
        </w:numPr>
      </w:pPr>
      <w:r>
        <w:t xml:space="preserve">EMR</w:t>
      </w:r>
    </w:p>
    <w:p>
      <w:pPr>
        <w:pStyle w:val="Compact"/>
        <w:numPr>
          <w:ilvl w:val="0"/>
          <w:numId w:val="1023"/>
        </w:numPr>
      </w:pPr>
      <w:r>
        <w:t xml:space="preserve">Redshift</w:t>
      </w:r>
    </w:p>
    <w:p>
      <w:pPr>
        <w:pStyle w:val="Compact"/>
        <w:numPr>
          <w:ilvl w:val="0"/>
          <w:numId w:val="1023"/>
        </w:numPr>
      </w:pPr>
      <w:r>
        <w:t xml:space="preserve">Lambda</w:t>
      </w:r>
    </w:p>
    <w:p>
      <w:pPr>
        <w:pStyle w:val="FirstParagraph"/>
      </w:pPr>
      <w:r>
        <w:t xml:space="preserve">S3 was used as:</w:t>
      </w:r>
    </w:p>
    <w:p>
      <w:pPr>
        <w:pStyle w:val="Compact"/>
        <w:numPr>
          <w:ilvl w:val="0"/>
          <w:numId w:val="1024"/>
        </w:numPr>
      </w:pPr>
      <w:r>
        <w:t xml:space="preserve">data lake storage</w:t>
      </w:r>
    </w:p>
    <w:p>
      <w:pPr>
        <w:pStyle w:val="Compact"/>
        <w:numPr>
          <w:ilvl w:val="0"/>
          <w:numId w:val="1024"/>
        </w:numPr>
      </w:pPr>
      <w:r>
        <w:t xml:space="preserve">staging layer</w:t>
      </w:r>
    </w:p>
    <w:p>
      <w:pPr>
        <w:pStyle w:val="Compact"/>
        <w:numPr>
          <w:ilvl w:val="0"/>
          <w:numId w:val="1024"/>
        </w:numPr>
      </w:pPr>
      <w:r>
        <w:t xml:space="preserve">persistent storage</w:t>
      </w:r>
    </w:p>
    <w:p>
      <w:pPr>
        <w:pStyle w:val="FirstParagraph"/>
      </w:pPr>
      <w:r>
        <w:t xml:space="preserve">Glue was used for Spark-based transformations.</w:t>
      </w:r>
    </w:p>
    <w:p>
      <w:pPr>
        <w:pStyle w:val="BodyText"/>
      </w:pPr>
      <w:r>
        <w:t xml:space="preserve">Redshift supported enterprise analytics workloads.</w:t>
      </w:r>
    </w:p>
    <w:p>
      <w:pPr>
        <w:pStyle w:val="BodyText"/>
      </w:pPr>
      <w:r>
        <w:t xml:space="preserve">Lambda was used for lightweight event-driven validations and orchestration tasks.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X34fc6774f475698e3a4256a0331ef42770f354f"/>
    <w:p>
      <w:pPr>
        <w:pStyle w:val="Heading2"/>
      </w:pPr>
      <w:r>
        <w:t xml:space="preserve">Q19. Why is S3 important in Lakehouse architecture?</w:t>
      </w:r>
    </w:p>
    <w:bookmarkStart w:id="61" w:name="answer-18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S3 provides scalable, durable, and cost-effective object storage.</w:t>
      </w:r>
    </w:p>
    <w:p>
      <w:pPr>
        <w:pStyle w:val="BodyText"/>
      </w:pPr>
      <w:r>
        <w:t xml:space="preserve">It acts as the foundational storage layer for:</w:t>
      </w:r>
    </w:p>
    <w:p>
      <w:pPr>
        <w:pStyle w:val="Compact"/>
        <w:numPr>
          <w:ilvl w:val="0"/>
          <w:numId w:val="1025"/>
        </w:numPr>
      </w:pPr>
      <w:r>
        <w:t xml:space="preserve">raw ingestion</w:t>
      </w:r>
    </w:p>
    <w:p>
      <w:pPr>
        <w:pStyle w:val="Compact"/>
        <w:numPr>
          <w:ilvl w:val="0"/>
          <w:numId w:val="1025"/>
        </w:numPr>
      </w:pPr>
      <w:r>
        <w:t xml:space="preserve">Delta tables</w:t>
      </w:r>
    </w:p>
    <w:p>
      <w:pPr>
        <w:pStyle w:val="Compact"/>
        <w:numPr>
          <w:ilvl w:val="0"/>
          <w:numId w:val="1025"/>
        </w:numPr>
      </w:pPr>
      <w:r>
        <w:t xml:space="preserve">Iceberg tables</w:t>
      </w:r>
    </w:p>
    <w:p>
      <w:pPr>
        <w:pStyle w:val="Compact"/>
        <w:numPr>
          <w:ilvl w:val="0"/>
          <w:numId w:val="1025"/>
        </w:numPr>
      </w:pPr>
      <w:r>
        <w:t xml:space="preserve">historical datasets</w:t>
      </w:r>
    </w:p>
    <w:p>
      <w:pPr>
        <w:pStyle w:val="Compact"/>
        <w:numPr>
          <w:ilvl w:val="0"/>
          <w:numId w:val="1025"/>
        </w:numPr>
      </w:pPr>
      <w:r>
        <w:t xml:space="preserve">analytical workloads</w:t>
      </w:r>
    </w:p>
    <w:p>
      <w:pPr>
        <w:pStyle w:val="FirstParagraph"/>
      </w:pPr>
      <w:r>
        <w:t xml:space="preserve">Its scalability and integration with cloud-native analytics platforms make it ideal for modern Lakehouse architectures.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Xcc756d34c80f31cb155bbf1b0353890ee30d15a"/>
    <w:p>
      <w:pPr>
        <w:pStyle w:val="Heading2"/>
      </w:pPr>
      <w:r>
        <w:t xml:space="preserve">Q20. Explain Redshift usage in your projects.</w:t>
      </w:r>
    </w:p>
    <w:bookmarkStart w:id="63" w:name="answer-19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Redshift was used for curated analytical datasets and reporting workloads.</w:t>
      </w:r>
    </w:p>
    <w:p>
      <w:pPr>
        <w:pStyle w:val="BodyText"/>
      </w:pPr>
      <w:r>
        <w:t xml:space="preserve">We loaded transformed business datasets into Redshift to support:</w:t>
      </w:r>
    </w:p>
    <w:p>
      <w:pPr>
        <w:pStyle w:val="Compact"/>
        <w:numPr>
          <w:ilvl w:val="0"/>
          <w:numId w:val="1026"/>
        </w:numPr>
      </w:pPr>
      <w:r>
        <w:t xml:space="preserve">BI reporting</w:t>
      </w:r>
    </w:p>
    <w:p>
      <w:pPr>
        <w:pStyle w:val="Compact"/>
        <w:numPr>
          <w:ilvl w:val="0"/>
          <w:numId w:val="1026"/>
        </w:numPr>
      </w:pPr>
      <w:r>
        <w:t xml:space="preserve">dashboards</w:t>
      </w:r>
    </w:p>
    <w:p>
      <w:pPr>
        <w:pStyle w:val="Compact"/>
        <w:numPr>
          <w:ilvl w:val="0"/>
          <w:numId w:val="1026"/>
        </w:numPr>
      </w:pPr>
      <w:r>
        <w:t xml:space="preserve">analytical queries</w:t>
      </w:r>
    </w:p>
    <w:p>
      <w:pPr>
        <w:pStyle w:val="Compact"/>
        <w:numPr>
          <w:ilvl w:val="0"/>
          <w:numId w:val="1026"/>
        </w:numPr>
      </w:pPr>
      <w:r>
        <w:t xml:space="preserve">enterprise reporting workloads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6" w:name="section-5-snowflake-questions"/>
    <w:p>
      <w:pPr>
        <w:pStyle w:val="Heading1"/>
      </w:pPr>
      <w:r>
        <w:t xml:space="preserve">SECTION 5 — SNOWFLAKE QUESTIONS</w:t>
      </w:r>
    </w:p>
    <w:bookmarkStart w:id="67" w:name="q21.-explain-snowflake-architecture."/>
    <w:p>
      <w:pPr>
        <w:pStyle w:val="Heading2"/>
      </w:pPr>
      <w:r>
        <w:t xml:space="preserve">Q21. Explain Snowflake architecture.</w:t>
      </w:r>
    </w:p>
    <w:bookmarkStart w:id="66" w:name="answer-20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Snowflake follows a multi-cluster shared data architecture.</w:t>
      </w:r>
    </w:p>
    <w:p>
      <w:pPr>
        <w:pStyle w:val="BodyText"/>
      </w:pPr>
      <w:r>
        <w:t xml:space="preserve">It has three primary layers:</w:t>
      </w:r>
    </w:p>
    <w:p>
      <w:pPr>
        <w:pStyle w:val="Compact"/>
        <w:numPr>
          <w:ilvl w:val="0"/>
          <w:numId w:val="1027"/>
        </w:numPr>
      </w:pPr>
      <w:r>
        <w:t xml:space="preserve">cloud storage layer</w:t>
      </w:r>
    </w:p>
    <w:p>
      <w:pPr>
        <w:pStyle w:val="Compact"/>
        <w:numPr>
          <w:ilvl w:val="0"/>
          <w:numId w:val="1027"/>
        </w:numPr>
      </w:pPr>
      <w:r>
        <w:t xml:space="preserve">compute layer using virtual warehouses</w:t>
      </w:r>
    </w:p>
    <w:p>
      <w:pPr>
        <w:pStyle w:val="Compact"/>
        <w:numPr>
          <w:ilvl w:val="0"/>
          <w:numId w:val="1027"/>
        </w:numPr>
      </w:pPr>
      <w:r>
        <w:t xml:space="preserve">cloud services layer</w:t>
      </w:r>
    </w:p>
    <w:p>
      <w:pPr>
        <w:pStyle w:val="FirstParagraph"/>
      </w:pPr>
      <w:r>
        <w:t xml:space="preserve">This architecture enables:</w:t>
      </w:r>
    </w:p>
    <w:p>
      <w:pPr>
        <w:pStyle w:val="Compact"/>
        <w:numPr>
          <w:ilvl w:val="0"/>
          <w:numId w:val="1028"/>
        </w:numPr>
      </w:pPr>
      <w:r>
        <w:t xml:space="preserve">independent scaling</w:t>
      </w:r>
    </w:p>
    <w:p>
      <w:pPr>
        <w:pStyle w:val="Compact"/>
        <w:numPr>
          <w:ilvl w:val="0"/>
          <w:numId w:val="1028"/>
        </w:numPr>
      </w:pPr>
      <w:r>
        <w:t xml:space="preserve">high concurrency</w:t>
      </w:r>
    </w:p>
    <w:p>
      <w:pPr>
        <w:pStyle w:val="Compact"/>
        <w:numPr>
          <w:ilvl w:val="0"/>
          <w:numId w:val="1028"/>
        </w:numPr>
      </w:pPr>
      <w:r>
        <w:t xml:space="preserve">workload isolation</w:t>
      </w:r>
    </w:p>
    <w:p>
      <w:pPr>
        <w:pStyle w:val="Compact"/>
        <w:numPr>
          <w:ilvl w:val="0"/>
          <w:numId w:val="1028"/>
        </w:numPr>
      </w:pPr>
      <w:r>
        <w:t xml:space="preserve">cost optimization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q22.-what-are-virtual-warehouses"/>
    <w:p>
      <w:pPr>
        <w:pStyle w:val="Heading2"/>
      </w:pPr>
      <w:r>
        <w:t xml:space="preserve">Q22. What are Virtual Warehouses?</w:t>
      </w:r>
    </w:p>
    <w:bookmarkStart w:id="68" w:name="answer-21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Virtual Warehouses are independent compute clusters used for query execution.</w:t>
      </w:r>
    </w:p>
    <w:p>
      <w:pPr>
        <w:pStyle w:val="BodyText"/>
      </w:pPr>
      <w:r>
        <w:t xml:space="preserve">They can be:</w:t>
      </w:r>
    </w:p>
    <w:p>
      <w:pPr>
        <w:pStyle w:val="Compact"/>
        <w:numPr>
          <w:ilvl w:val="0"/>
          <w:numId w:val="1029"/>
        </w:numPr>
      </w:pPr>
      <w:r>
        <w:t xml:space="preserve">independently scaled</w:t>
      </w:r>
    </w:p>
    <w:p>
      <w:pPr>
        <w:pStyle w:val="Compact"/>
        <w:numPr>
          <w:ilvl w:val="0"/>
          <w:numId w:val="1029"/>
        </w:numPr>
      </w:pPr>
      <w:r>
        <w:t xml:space="preserve">auto-suspended</w:t>
      </w:r>
    </w:p>
    <w:p>
      <w:pPr>
        <w:pStyle w:val="Compact"/>
        <w:numPr>
          <w:ilvl w:val="0"/>
          <w:numId w:val="1029"/>
        </w:numPr>
      </w:pPr>
      <w:r>
        <w:t xml:space="preserve">isolated for workloads</w:t>
      </w:r>
    </w:p>
    <w:p>
      <w:pPr>
        <w:pStyle w:val="FirstParagraph"/>
      </w:pPr>
      <w:r>
        <w:t xml:space="preserve">This enables better concurrency and cost management.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q23.-what-are-streams-and-tasks"/>
    <w:p>
      <w:pPr>
        <w:pStyle w:val="Heading2"/>
      </w:pPr>
      <w:r>
        <w:t xml:space="preserve">Q23. What are Streams and Tasks?</w:t>
      </w:r>
    </w:p>
    <w:bookmarkStart w:id="70" w:name="answer-22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Streams track CDC-style changes on tables.</w:t>
      </w:r>
    </w:p>
    <w:p>
      <w:pPr>
        <w:pStyle w:val="BodyText"/>
      </w:pPr>
      <w:r>
        <w:t xml:space="preserve">Tasks are scheduling mechanisms used for automation and orchestration.</w:t>
      </w:r>
    </w:p>
    <w:p>
      <w:pPr>
        <w:pStyle w:val="BodyText"/>
      </w:pPr>
      <w:r>
        <w:t xml:space="preserve">Together they support incremental processing pipelines.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q24.-what-is-snowpipe"/>
    <w:p>
      <w:pPr>
        <w:pStyle w:val="Heading2"/>
      </w:pPr>
      <w:r>
        <w:t xml:space="preserve">Q24. What is Snowpipe?</w:t>
      </w:r>
    </w:p>
    <w:bookmarkStart w:id="72" w:name="answer-23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Snowpipe supports automated continuous ingestion into Snowflake.</w:t>
      </w:r>
    </w:p>
    <w:p>
      <w:pPr>
        <w:pStyle w:val="BodyText"/>
      </w:pPr>
      <w:r>
        <w:t xml:space="preserve">It enables near real-time loading using cloud event notifications.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q25.-what-is-micro-partitioning"/>
    <w:p>
      <w:pPr>
        <w:pStyle w:val="Heading2"/>
      </w:pPr>
      <w:r>
        <w:t xml:space="preserve">Q25. What is micro-partitioning?</w:t>
      </w:r>
    </w:p>
    <w:bookmarkStart w:id="74" w:name="answer-24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Snowflake automatically partitions data internally into micro-partitions.</w:t>
      </w:r>
    </w:p>
    <w:p>
      <w:pPr>
        <w:pStyle w:val="BodyText"/>
      </w:pPr>
      <w:r>
        <w:t xml:space="preserve">This improves:</w:t>
      </w:r>
    </w:p>
    <w:p>
      <w:pPr>
        <w:pStyle w:val="Compact"/>
        <w:numPr>
          <w:ilvl w:val="0"/>
          <w:numId w:val="1030"/>
        </w:numPr>
      </w:pPr>
      <w:r>
        <w:t xml:space="preserve">query pruning</w:t>
      </w:r>
    </w:p>
    <w:p>
      <w:pPr>
        <w:pStyle w:val="Compact"/>
        <w:numPr>
          <w:ilvl w:val="0"/>
          <w:numId w:val="1030"/>
        </w:numPr>
      </w:pPr>
      <w:r>
        <w:t xml:space="preserve">scan efficiency</w:t>
      </w:r>
    </w:p>
    <w:p>
      <w:pPr>
        <w:pStyle w:val="Compact"/>
        <w:numPr>
          <w:ilvl w:val="0"/>
          <w:numId w:val="1030"/>
        </w:numPr>
      </w:pPr>
      <w:r>
        <w:t xml:space="preserve">performance optimization</w:t>
      </w:r>
    </w:p>
    <w:p>
      <w:pPr>
        <w:pStyle w:val="FirstParagraph"/>
      </w:pPr>
      <w:r>
        <w:t xml:space="preserve">without requiring manual partition management.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5" w:name="section-6-architecture-questions"/>
    <w:p>
      <w:pPr>
        <w:pStyle w:val="Heading1"/>
      </w:pPr>
      <w:r>
        <w:t xml:space="preserve">SECTION 6 — ARCHITECTURE QUESTIONS</w:t>
      </w:r>
    </w:p>
    <w:bookmarkStart w:id="78" w:name="X398833f119ccb185b48a675b028cb9213478c75"/>
    <w:p>
      <w:pPr>
        <w:pStyle w:val="Heading2"/>
      </w:pPr>
      <w:r>
        <w:t xml:space="preserve">Q26. How would you design a scalable ETL platform?</w:t>
      </w:r>
    </w:p>
    <w:bookmarkStart w:id="77" w:name="answer-25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A scalable ETL platform should include:</w:t>
      </w:r>
    </w:p>
    <w:p>
      <w:pPr>
        <w:pStyle w:val="Compact"/>
        <w:numPr>
          <w:ilvl w:val="0"/>
          <w:numId w:val="1031"/>
        </w:numPr>
      </w:pPr>
      <w:r>
        <w:t xml:space="preserve">ingestion layer</w:t>
      </w:r>
    </w:p>
    <w:p>
      <w:pPr>
        <w:pStyle w:val="Compact"/>
        <w:numPr>
          <w:ilvl w:val="0"/>
          <w:numId w:val="1031"/>
        </w:numPr>
      </w:pPr>
      <w:r>
        <w:t xml:space="preserve">orchestration layer</w:t>
      </w:r>
    </w:p>
    <w:p>
      <w:pPr>
        <w:pStyle w:val="Compact"/>
        <w:numPr>
          <w:ilvl w:val="0"/>
          <w:numId w:val="1031"/>
        </w:numPr>
      </w:pPr>
      <w:r>
        <w:t xml:space="preserve">distributed processing layer</w:t>
      </w:r>
    </w:p>
    <w:p>
      <w:pPr>
        <w:pStyle w:val="Compact"/>
        <w:numPr>
          <w:ilvl w:val="0"/>
          <w:numId w:val="1031"/>
        </w:numPr>
      </w:pPr>
      <w:r>
        <w:t xml:space="preserve">storage layer</w:t>
      </w:r>
    </w:p>
    <w:p>
      <w:pPr>
        <w:pStyle w:val="Compact"/>
        <w:numPr>
          <w:ilvl w:val="0"/>
          <w:numId w:val="1031"/>
        </w:numPr>
      </w:pPr>
      <w:r>
        <w:t xml:space="preserve">governance layer</w:t>
      </w:r>
    </w:p>
    <w:p>
      <w:pPr>
        <w:pStyle w:val="Compact"/>
        <w:numPr>
          <w:ilvl w:val="0"/>
          <w:numId w:val="1031"/>
        </w:numPr>
      </w:pPr>
      <w:r>
        <w:t xml:space="preserve">monitoring framework</w:t>
      </w:r>
    </w:p>
    <w:p>
      <w:pPr>
        <w:pStyle w:val="Compact"/>
        <w:numPr>
          <w:ilvl w:val="0"/>
          <w:numId w:val="1031"/>
        </w:numPr>
      </w:pPr>
      <w:r>
        <w:t xml:space="preserve">metadata management</w:t>
      </w:r>
    </w:p>
    <w:p>
      <w:pPr>
        <w:pStyle w:val="Compact"/>
        <w:numPr>
          <w:ilvl w:val="0"/>
          <w:numId w:val="1031"/>
        </w:numPr>
      </w:pPr>
      <w:r>
        <w:t xml:space="preserve">recovery mechanisms</w:t>
      </w:r>
    </w:p>
    <w:p>
      <w:pPr>
        <w:pStyle w:val="FirstParagraph"/>
      </w:pPr>
      <w:r>
        <w:t xml:space="preserve">I would leverage:</w:t>
      </w:r>
    </w:p>
    <w:p>
      <w:pPr>
        <w:pStyle w:val="Compact"/>
        <w:numPr>
          <w:ilvl w:val="0"/>
          <w:numId w:val="1032"/>
        </w:numPr>
      </w:pPr>
      <w:r>
        <w:t xml:space="preserve">Databricks/Spark</w:t>
      </w:r>
    </w:p>
    <w:p>
      <w:pPr>
        <w:pStyle w:val="Compact"/>
        <w:numPr>
          <w:ilvl w:val="0"/>
          <w:numId w:val="1032"/>
        </w:numPr>
      </w:pPr>
      <w:r>
        <w:t xml:space="preserve">cloud object storage</w:t>
      </w:r>
    </w:p>
    <w:p>
      <w:pPr>
        <w:pStyle w:val="Compact"/>
        <w:numPr>
          <w:ilvl w:val="0"/>
          <w:numId w:val="1032"/>
        </w:numPr>
      </w:pPr>
      <w:r>
        <w:t xml:space="preserve">workflow orchestration</w:t>
      </w:r>
    </w:p>
    <w:p>
      <w:pPr>
        <w:pStyle w:val="Compact"/>
        <w:numPr>
          <w:ilvl w:val="0"/>
          <w:numId w:val="1032"/>
        </w:numPr>
      </w:pPr>
      <w:r>
        <w:t xml:space="preserve">metadata-driven pipelines</w:t>
      </w:r>
    </w:p>
    <w:p>
      <w:pPr>
        <w:pStyle w:val="Compact"/>
        <w:numPr>
          <w:ilvl w:val="0"/>
          <w:numId w:val="1032"/>
        </w:numPr>
      </w:pPr>
      <w:r>
        <w:t xml:space="preserve">centralized governance</w:t>
      </w:r>
    </w:p>
    <w:p>
      <w:pPr>
        <w:pStyle w:val="Compact"/>
        <w:numPr>
          <w:ilvl w:val="0"/>
          <w:numId w:val="1032"/>
        </w:numPr>
      </w:pPr>
      <w:r>
        <w:t xml:space="preserve">monitoring dashboards</w:t>
      </w:r>
    </w:p>
    <w:p>
      <w:pPr>
        <w:pStyle w:val="FirstParagraph"/>
      </w:pPr>
      <w:r>
        <w:t xml:space="preserve">Scalability, fault tolerance, and observability are key design considerations.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q27.-explain-metadata-driven-etl."/>
    <w:p>
      <w:pPr>
        <w:pStyle w:val="Heading2"/>
      </w:pPr>
      <w:r>
        <w:t xml:space="preserve">Q27. Explain metadata-driven ETL.</w:t>
      </w:r>
    </w:p>
    <w:bookmarkStart w:id="79" w:name="answer-26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Metadata-driven ETL uses configurable metadata tables to control pipeline behavior dynamically.</w:t>
      </w:r>
    </w:p>
    <w:p>
      <w:pPr>
        <w:pStyle w:val="BodyText"/>
      </w:pPr>
      <w:r>
        <w:t xml:space="preserve">Instead of hardcoding logic, processing rules are driven through metadata.</w:t>
      </w:r>
    </w:p>
    <w:p>
      <w:pPr>
        <w:pStyle w:val="BodyText"/>
      </w:pPr>
      <w:r>
        <w:t xml:space="preserve">Benefits include:</w:t>
      </w:r>
    </w:p>
    <w:p>
      <w:pPr>
        <w:pStyle w:val="Compact"/>
        <w:numPr>
          <w:ilvl w:val="0"/>
          <w:numId w:val="1033"/>
        </w:numPr>
      </w:pPr>
      <w:r>
        <w:t xml:space="preserve">reduced code duplication</w:t>
      </w:r>
    </w:p>
    <w:p>
      <w:pPr>
        <w:pStyle w:val="Compact"/>
        <w:numPr>
          <w:ilvl w:val="0"/>
          <w:numId w:val="1033"/>
        </w:numPr>
      </w:pPr>
      <w:r>
        <w:t xml:space="preserve">easier onboarding</w:t>
      </w:r>
    </w:p>
    <w:p>
      <w:pPr>
        <w:pStyle w:val="Compact"/>
        <w:numPr>
          <w:ilvl w:val="0"/>
          <w:numId w:val="1033"/>
        </w:numPr>
      </w:pPr>
      <w:r>
        <w:t xml:space="preserve">improved maintainability</w:t>
      </w:r>
    </w:p>
    <w:p>
      <w:pPr>
        <w:pStyle w:val="Compact"/>
        <w:numPr>
          <w:ilvl w:val="0"/>
          <w:numId w:val="1033"/>
        </w:numPr>
      </w:pPr>
      <w:r>
        <w:t xml:space="preserve">faster scalability</w:t>
      </w:r>
    </w:p>
    <w:p>
      <w:pPr>
        <w:pStyle w:val="Compact"/>
        <w:numPr>
          <w:ilvl w:val="0"/>
          <w:numId w:val="1033"/>
        </w:numPr>
      </w:pPr>
      <w:r>
        <w:t xml:space="preserve">easier orchestration</w:t>
      </w:r>
    </w:p>
    <w:p>
      <w:pPr>
        <w:pStyle w:val="FirstParagraph"/>
      </w:pPr>
      <w:r>
        <w:t xml:space="preserve">This approach significantly improves operational efficiency.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q28.-how-do-you-handle-schema-evolution"/>
    <w:p>
      <w:pPr>
        <w:pStyle w:val="Heading2"/>
      </w:pPr>
      <w:r>
        <w:t xml:space="preserve">Q28. How do you handle schema evolution?</w:t>
      </w:r>
    </w:p>
    <w:bookmarkStart w:id="81" w:name="answer-27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Schema evolution is handled using:</w:t>
      </w:r>
    </w:p>
    <w:p>
      <w:pPr>
        <w:pStyle w:val="Compact"/>
        <w:numPr>
          <w:ilvl w:val="0"/>
          <w:numId w:val="1034"/>
        </w:numPr>
      </w:pPr>
      <w:r>
        <w:t xml:space="preserve">Delta Lake/Iceberg capabilities</w:t>
      </w:r>
    </w:p>
    <w:p>
      <w:pPr>
        <w:pStyle w:val="Compact"/>
        <w:numPr>
          <w:ilvl w:val="0"/>
          <w:numId w:val="1034"/>
        </w:numPr>
      </w:pPr>
      <w:r>
        <w:t xml:space="preserve">validation rules</w:t>
      </w:r>
    </w:p>
    <w:p>
      <w:pPr>
        <w:pStyle w:val="Compact"/>
        <w:numPr>
          <w:ilvl w:val="0"/>
          <w:numId w:val="1034"/>
        </w:numPr>
      </w:pPr>
      <w:r>
        <w:t xml:space="preserve">backward compatibility checks</w:t>
      </w:r>
    </w:p>
    <w:p>
      <w:pPr>
        <w:pStyle w:val="Compact"/>
        <w:numPr>
          <w:ilvl w:val="0"/>
          <w:numId w:val="1034"/>
        </w:numPr>
      </w:pPr>
      <w:r>
        <w:t xml:space="preserve">controlled schema enforcement</w:t>
      </w:r>
    </w:p>
    <w:p>
      <w:pPr>
        <w:pStyle w:val="FirstParagraph"/>
      </w:pPr>
      <w:r>
        <w:t xml:space="preserve">Proper governance is important to avoid downstream impact.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q29.-how-do-you-ensure-data-quality"/>
    <w:p>
      <w:pPr>
        <w:pStyle w:val="Heading2"/>
      </w:pPr>
      <w:r>
        <w:t xml:space="preserve">Q29. How do you ensure data quality?</w:t>
      </w:r>
    </w:p>
    <w:bookmarkStart w:id="83" w:name="answer-28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Data quality is ensured through:</w:t>
      </w:r>
    </w:p>
    <w:p>
      <w:pPr>
        <w:pStyle w:val="Compact"/>
        <w:numPr>
          <w:ilvl w:val="0"/>
          <w:numId w:val="1035"/>
        </w:numPr>
      </w:pPr>
      <w:r>
        <w:t xml:space="preserve">schema validation</w:t>
      </w:r>
    </w:p>
    <w:p>
      <w:pPr>
        <w:pStyle w:val="Compact"/>
        <w:numPr>
          <w:ilvl w:val="0"/>
          <w:numId w:val="1035"/>
        </w:numPr>
      </w:pPr>
      <w:r>
        <w:t xml:space="preserve">null checks</w:t>
      </w:r>
    </w:p>
    <w:p>
      <w:pPr>
        <w:pStyle w:val="Compact"/>
        <w:numPr>
          <w:ilvl w:val="0"/>
          <w:numId w:val="1035"/>
        </w:numPr>
      </w:pPr>
      <w:r>
        <w:t xml:space="preserve">reconciliation</w:t>
      </w:r>
    </w:p>
    <w:p>
      <w:pPr>
        <w:pStyle w:val="Compact"/>
        <w:numPr>
          <w:ilvl w:val="0"/>
          <w:numId w:val="1035"/>
        </w:numPr>
      </w:pPr>
      <w:r>
        <w:t xml:space="preserve">deduplication</w:t>
      </w:r>
    </w:p>
    <w:p>
      <w:pPr>
        <w:pStyle w:val="Compact"/>
        <w:numPr>
          <w:ilvl w:val="0"/>
          <w:numId w:val="1035"/>
        </w:numPr>
      </w:pPr>
      <w:r>
        <w:t xml:space="preserve">audit logging</w:t>
      </w:r>
    </w:p>
    <w:p>
      <w:pPr>
        <w:pStyle w:val="Compact"/>
        <w:numPr>
          <w:ilvl w:val="0"/>
          <w:numId w:val="1035"/>
        </w:numPr>
      </w:pPr>
      <w:r>
        <w:t xml:space="preserve">quarantine handling</w:t>
      </w:r>
    </w:p>
    <w:p>
      <w:pPr>
        <w:pStyle w:val="Compact"/>
        <w:numPr>
          <w:ilvl w:val="0"/>
          <w:numId w:val="1035"/>
        </w:numPr>
      </w:pPr>
      <w:r>
        <w:t xml:space="preserve">business validation rules</w:t>
      </w:r>
    </w:p>
    <w:p>
      <w:pPr>
        <w:pStyle w:val="FirstParagraph"/>
      </w:pPr>
      <w:r>
        <w:t xml:space="preserve">We also implement monitoring and alerting for failed validations.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2" w:name="section-7-ai-genai-questions"/>
    <w:p>
      <w:pPr>
        <w:pStyle w:val="Heading1"/>
      </w:pPr>
      <w:r>
        <w:t xml:space="preserve">SECTION 7 — AI &amp; GENAI QUESTIONS</w:t>
      </w:r>
    </w:p>
    <w:bookmarkStart w:id="87" w:name="X5f926a41cfb2ddfb6d938ebe516e7d19f58d0ca"/>
    <w:p>
      <w:pPr>
        <w:pStyle w:val="Heading2"/>
      </w:pPr>
      <w:r>
        <w:t xml:space="preserve">Q30. How are you using Microsoft Copilot and GitHub Copilot?</w:t>
      </w:r>
    </w:p>
    <w:bookmarkStart w:id="86" w:name="answer-29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I primarily use Copilot tools for:</w:t>
      </w:r>
    </w:p>
    <w:p>
      <w:pPr>
        <w:pStyle w:val="Compact"/>
        <w:numPr>
          <w:ilvl w:val="0"/>
          <w:numId w:val="1036"/>
        </w:numPr>
      </w:pPr>
      <w:r>
        <w:t xml:space="preserve">boilerplate code generation</w:t>
      </w:r>
    </w:p>
    <w:p>
      <w:pPr>
        <w:pStyle w:val="Compact"/>
        <w:numPr>
          <w:ilvl w:val="0"/>
          <w:numId w:val="1036"/>
        </w:numPr>
      </w:pPr>
      <w:r>
        <w:t xml:space="preserve">SQL assistance</w:t>
      </w:r>
    </w:p>
    <w:p>
      <w:pPr>
        <w:pStyle w:val="Compact"/>
        <w:numPr>
          <w:ilvl w:val="0"/>
          <w:numId w:val="1036"/>
        </w:numPr>
      </w:pPr>
      <w:r>
        <w:t xml:space="preserve">debugging support</w:t>
      </w:r>
    </w:p>
    <w:p>
      <w:pPr>
        <w:pStyle w:val="Compact"/>
        <w:numPr>
          <w:ilvl w:val="0"/>
          <w:numId w:val="1036"/>
        </w:numPr>
      </w:pPr>
      <w:r>
        <w:t xml:space="preserve">documentation generation</w:t>
      </w:r>
    </w:p>
    <w:p>
      <w:pPr>
        <w:pStyle w:val="Compact"/>
        <w:numPr>
          <w:ilvl w:val="0"/>
          <w:numId w:val="1036"/>
        </w:numPr>
      </w:pPr>
      <w:r>
        <w:t xml:space="preserve">unit test suggestions</w:t>
      </w:r>
    </w:p>
    <w:p>
      <w:pPr>
        <w:pStyle w:val="Compact"/>
        <w:numPr>
          <w:ilvl w:val="0"/>
          <w:numId w:val="1036"/>
        </w:numPr>
      </w:pPr>
      <w:r>
        <w:t xml:space="preserve">improving development productivity</w:t>
      </w:r>
    </w:p>
    <w:p>
      <w:pPr>
        <w:pStyle w:val="FirstParagraph"/>
      </w:pPr>
      <w:r>
        <w:t xml:space="preserve">These tools help accelerate engineering workflows while still requiring engineering validation and governance.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X6564806db67cb82428b1b0bf8e6581cfa4b097a"/>
    <w:p>
      <w:pPr>
        <w:pStyle w:val="Heading2"/>
      </w:pPr>
      <w:r>
        <w:t xml:space="preserve">Q31. What GenAI use cases do you see in data engineering?</w:t>
      </w:r>
    </w:p>
    <w:bookmarkStart w:id="88" w:name="answer-30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Some promising GenAI use cases include:</w:t>
      </w:r>
    </w:p>
    <w:p>
      <w:pPr>
        <w:pStyle w:val="Compact"/>
        <w:numPr>
          <w:ilvl w:val="0"/>
          <w:numId w:val="1037"/>
        </w:numPr>
      </w:pPr>
      <w:r>
        <w:t xml:space="preserve">ETL debugging assistance</w:t>
      </w:r>
    </w:p>
    <w:p>
      <w:pPr>
        <w:pStyle w:val="Compact"/>
        <w:numPr>
          <w:ilvl w:val="0"/>
          <w:numId w:val="1037"/>
        </w:numPr>
      </w:pPr>
      <w:r>
        <w:t xml:space="preserve">automated documentation</w:t>
      </w:r>
    </w:p>
    <w:p>
      <w:pPr>
        <w:pStyle w:val="Compact"/>
        <w:numPr>
          <w:ilvl w:val="0"/>
          <w:numId w:val="1037"/>
        </w:numPr>
      </w:pPr>
      <w:r>
        <w:t xml:space="preserve">SQL generation</w:t>
      </w:r>
    </w:p>
    <w:p>
      <w:pPr>
        <w:pStyle w:val="Compact"/>
        <w:numPr>
          <w:ilvl w:val="0"/>
          <w:numId w:val="1037"/>
        </w:numPr>
      </w:pPr>
      <w:r>
        <w:t xml:space="preserve">metadata-driven orchestration</w:t>
      </w:r>
    </w:p>
    <w:p>
      <w:pPr>
        <w:pStyle w:val="Compact"/>
        <w:numPr>
          <w:ilvl w:val="0"/>
          <w:numId w:val="1037"/>
        </w:numPr>
      </w:pPr>
      <w:r>
        <w:t xml:space="preserve">anomaly detection</w:t>
      </w:r>
    </w:p>
    <w:p>
      <w:pPr>
        <w:pStyle w:val="Compact"/>
        <w:numPr>
          <w:ilvl w:val="0"/>
          <w:numId w:val="1037"/>
        </w:numPr>
      </w:pPr>
      <w:r>
        <w:t xml:space="preserve">operational insights</w:t>
      </w:r>
    </w:p>
    <w:p>
      <w:pPr>
        <w:pStyle w:val="Compact"/>
        <w:numPr>
          <w:ilvl w:val="0"/>
          <w:numId w:val="1037"/>
        </w:numPr>
      </w:pPr>
      <w:r>
        <w:t xml:space="preserve">pipeline summarization</w:t>
      </w:r>
    </w:p>
    <w:p>
      <w:pPr>
        <w:pStyle w:val="Compact"/>
        <w:numPr>
          <w:ilvl w:val="0"/>
          <w:numId w:val="1037"/>
        </w:numPr>
      </w:pPr>
      <w:r>
        <w:t xml:space="preserve">intelligent monitoring</w:t>
      </w:r>
    </w:p>
    <w:p>
      <w:pPr>
        <w:pStyle w:val="FirstParagraph"/>
      </w:pPr>
      <w:r>
        <w:t xml:space="preserve">These use cases can significantly improve engineering productivity.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X8f057b276d9bde6e50289c1df4bfcae8865579e"/>
    <w:p>
      <w:pPr>
        <w:pStyle w:val="Heading2"/>
      </w:pPr>
      <w:r>
        <w:t xml:space="preserve">Q32. What are risks of using LLMs in enterprise systems?</w:t>
      </w:r>
    </w:p>
    <w:bookmarkStart w:id="90" w:name="answer-31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Key risks include:</w:t>
      </w:r>
    </w:p>
    <w:p>
      <w:pPr>
        <w:pStyle w:val="Compact"/>
        <w:numPr>
          <w:ilvl w:val="0"/>
          <w:numId w:val="1038"/>
        </w:numPr>
      </w:pPr>
      <w:r>
        <w:t xml:space="preserve">hallucinations</w:t>
      </w:r>
    </w:p>
    <w:p>
      <w:pPr>
        <w:pStyle w:val="Compact"/>
        <w:numPr>
          <w:ilvl w:val="0"/>
          <w:numId w:val="1038"/>
        </w:numPr>
      </w:pPr>
      <w:r>
        <w:t xml:space="preserve">incorrect code generation</w:t>
      </w:r>
    </w:p>
    <w:p>
      <w:pPr>
        <w:pStyle w:val="Compact"/>
        <w:numPr>
          <w:ilvl w:val="0"/>
          <w:numId w:val="1038"/>
        </w:numPr>
      </w:pPr>
      <w:r>
        <w:t xml:space="preserve">security concerns</w:t>
      </w:r>
    </w:p>
    <w:p>
      <w:pPr>
        <w:pStyle w:val="Compact"/>
        <w:numPr>
          <w:ilvl w:val="0"/>
          <w:numId w:val="1038"/>
        </w:numPr>
      </w:pPr>
      <w:r>
        <w:t xml:space="preserve">sensitive data leakage</w:t>
      </w:r>
    </w:p>
    <w:p>
      <w:pPr>
        <w:pStyle w:val="Compact"/>
        <w:numPr>
          <w:ilvl w:val="0"/>
          <w:numId w:val="1038"/>
        </w:numPr>
      </w:pPr>
      <w:r>
        <w:t xml:space="preserve">governance issues</w:t>
      </w:r>
    </w:p>
    <w:p>
      <w:pPr>
        <w:pStyle w:val="Compact"/>
        <w:numPr>
          <w:ilvl w:val="0"/>
          <w:numId w:val="1038"/>
        </w:numPr>
      </w:pPr>
      <w:r>
        <w:t xml:space="preserve">explainability challenges</w:t>
      </w:r>
    </w:p>
    <w:p>
      <w:pPr>
        <w:pStyle w:val="FirstParagraph"/>
      </w:pPr>
      <w:r>
        <w:t xml:space="preserve">Human validation and governance remain critical.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99" w:name="section-8-leadership-questions"/>
    <w:p>
      <w:pPr>
        <w:pStyle w:val="Heading1"/>
      </w:pPr>
      <w:r>
        <w:t xml:space="preserve">SECTION 8 — LEADERSHIP QUESTIONS</w:t>
      </w:r>
    </w:p>
    <w:bookmarkStart w:id="94" w:name="q33.-how-do-you-mentor-engineers"/>
    <w:p>
      <w:pPr>
        <w:pStyle w:val="Heading2"/>
      </w:pPr>
      <w:r>
        <w:t xml:space="preserve">Q33. How do you mentor engineers?</w:t>
      </w:r>
    </w:p>
    <w:bookmarkStart w:id="93" w:name="answer-32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I focus on:</w:t>
      </w:r>
    </w:p>
    <w:p>
      <w:pPr>
        <w:pStyle w:val="Compact"/>
        <w:numPr>
          <w:ilvl w:val="0"/>
          <w:numId w:val="1039"/>
        </w:numPr>
      </w:pPr>
      <w:r>
        <w:t xml:space="preserve">design discussions</w:t>
      </w:r>
    </w:p>
    <w:p>
      <w:pPr>
        <w:pStyle w:val="Compact"/>
        <w:numPr>
          <w:ilvl w:val="0"/>
          <w:numId w:val="1039"/>
        </w:numPr>
      </w:pPr>
      <w:r>
        <w:t xml:space="preserve">code reviews</w:t>
      </w:r>
    </w:p>
    <w:p>
      <w:pPr>
        <w:pStyle w:val="Compact"/>
        <w:numPr>
          <w:ilvl w:val="0"/>
          <w:numId w:val="1039"/>
        </w:numPr>
      </w:pPr>
      <w:r>
        <w:t xml:space="preserve">Spark optimization guidance</w:t>
      </w:r>
    </w:p>
    <w:p>
      <w:pPr>
        <w:pStyle w:val="Compact"/>
        <w:numPr>
          <w:ilvl w:val="0"/>
          <w:numId w:val="1039"/>
        </w:numPr>
      </w:pPr>
      <w:r>
        <w:t xml:space="preserve">debugging methodologies</w:t>
      </w:r>
    </w:p>
    <w:p>
      <w:pPr>
        <w:pStyle w:val="Compact"/>
        <w:numPr>
          <w:ilvl w:val="0"/>
          <w:numId w:val="1039"/>
        </w:numPr>
      </w:pPr>
      <w:r>
        <w:t xml:space="preserve">architectural thinking</w:t>
      </w:r>
    </w:p>
    <w:p>
      <w:pPr>
        <w:pStyle w:val="Compact"/>
        <w:numPr>
          <w:ilvl w:val="0"/>
          <w:numId w:val="1039"/>
        </w:numPr>
      </w:pPr>
      <w:r>
        <w:t xml:space="preserve">best engineering practices</w:t>
      </w:r>
    </w:p>
    <w:p>
      <w:pPr>
        <w:pStyle w:val="FirstParagraph"/>
      </w:pPr>
      <w:r>
        <w:t xml:space="preserve">I encourage engineers to think beyond implementation and understand scalability and maintainability.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X9b73986b91867c8d5067134b9961e49d4408ecf"/>
    <w:p>
      <w:pPr>
        <w:pStyle w:val="Heading2"/>
      </w:pPr>
      <w:r>
        <w:t xml:space="preserve">Q34. Tell me about a major production issue you handled.</w:t>
      </w:r>
    </w:p>
    <w:bookmarkStart w:id="95" w:name="answer-33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One major production issue involved Spark jobs missing SLA timelines due to severe data skew.</w:t>
      </w:r>
    </w:p>
    <w:p>
      <w:pPr>
        <w:pStyle w:val="BodyText"/>
      </w:pPr>
      <w:r>
        <w:t xml:space="preserve">After analyzing Spark UI and execution metrics, we identified skewed join keys causing uneven executor workload.</w:t>
      </w:r>
    </w:p>
    <w:p>
      <w:pPr>
        <w:pStyle w:val="BodyText"/>
      </w:pPr>
      <w:r>
        <w:t xml:space="preserve">We implemented:</w:t>
      </w:r>
    </w:p>
    <w:p>
      <w:pPr>
        <w:pStyle w:val="Compact"/>
        <w:numPr>
          <w:ilvl w:val="0"/>
          <w:numId w:val="1040"/>
        </w:numPr>
      </w:pPr>
      <w:r>
        <w:t xml:space="preserve">salting</w:t>
      </w:r>
    </w:p>
    <w:p>
      <w:pPr>
        <w:pStyle w:val="Compact"/>
        <w:numPr>
          <w:ilvl w:val="0"/>
          <w:numId w:val="1040"/>
        </w:numPr>
      </w:pPr>
      <w:r>
        <w:t xml:space="preserve">broadcast joins</w:t>
      </w:r>
    </w:p>
    <w:p>
      <w:pPr>
        <w:pStyle w:val="Compact"/>
        <w:numPr>
          <w:ilvl w:val="0"/>
          <w:numId w:val="1040"/>
        </w:numPr>
      </w:pPr>
      <w:r>
        <w:t xml:space="preserve">AQE optimization</w:t>
      </w:r>
    </w:p>
    <w:p>
      <w:pPr>
        <w:pStyle w:val="Compact"/>
        <w:numPr>
          <w:ilvl w:val="0"/>
          <w:numId w:val="1040"/>
        </w:numPr>
      </w:pPr>
      <w:r>
        <w:t xml:space="preserve">partition tuning</w:t>
      </w:r>
    </w:p>
    <w:p>
      <w:pPr>
        <w:pStyle w:val="FirstParagraph"/>
      </w:pPr>
      <w:r>
        <w:t xml:space="preserve">Execution time reduced significantly and pipeline stability improved.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q35.-how-do-you-prioritize-work"/>
    <w:p>
      <w:pPr>
        <w:pStyle w:val="Heading2"/>
      </w:pPr>
      <w:r>
        <w:t xml:space="preserve">Q35. How do you prioritize work?</w:t>
      </w:r>
    </w:p>
    <w:bookmarkStart w:id="97" w:name="answer-34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I prioritize based on:</w:t>
      </w:r>
    </w:p>
    <w:p>
      <w:pPr>
        <w:pStyle w:val="Compact"/>
        <w:numPr>
          <w:ilvl w:val="0"/>
          <w:numId w:val="1041"/>
        </w:numPr>
      </w:pPr>
      <w:r>
        <w:t xml:space="preserve">business criticality</w:t>
      </w:r>
    </w:p>
    <w:p>
      <w:pPr>
        <w:pStyle w:val="Compact"/>
        <w:numPr>
          <w:ilvl w:val="0"/>
          <w:numId w:val="1041"/>
        </w:numPr>
      </w:pPr>
      <w:r>
        <w:t xml:space="preserve">SLA impact</w:t>
      </w:r>
    </w:p>
    <w:p>
      <w:pPr>
        <w:pStyle w:val="Compact"/>
        <w:numPr>
          <w:ilvl w:val="0"/>
          <w:numId w:val="1041"/>
        </w:numPr>
      </w:pPr>
      <w:r>
        <w:t xml:space="preserve">production risk</w:t>
      </w:r>
    </w:p>
    <w:p>
      <w:pPr>
        <w:pStyle w:val="Compact"/>
        <w:numPr>
          <w:ilvl w:val="0"/>
          <w:numId w:val="1041"/>
        </w:numPr>
      </w:pPr>
      <w:r>
        <w:t xml:space="preserve">dependencies</w:t>
      </w:r>
    </w:p>
    <w:p>
      <w:pPr>
        <w:pStyle w:val="Compact"/>
        <w:numPr>
          <w:ilvl w:val="0"/>
          <w:numId w:val="1041"/>
        </w:numPr>
      </w:pPr>
      <w:r>
        <w:t xml:space="preserve">stakeholder impact</w:t>
      </w:r>
    </w:p>
    <w:p>
      <w:pPr>
        <w:pStyle w:val="Compact"/>
        <w:numPr>
          <w:ilvl w:val="0"/>
          <w:numId w:val="1041"/>
        </w:numPr>
      </w:pPr>
      <w:r>
        <w:t xml:space="preserve">technical complexity</w:t>
      </w:r>
    </w:p>
    <w:p>
      <w:pPr>
        <w:pStyle w:val="FirstParagraph"/>
      </w:pPr>
      <w:r>
        <w:t xml:space="preserve">Clear communication and alignment are important while handling competing priorities.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6" w:name="section-9-scenario-questions"/>
    <w:p>
      <w:pPr>
        <w:pStyle w:val="Heading1"/>
      </w:pPr>
      <w:r>
        <w:t xml:space="preserve">SECTION 9 — SCENARIO QUESTIONS</w:t>
      </w:r>
    </w:p>
    <w:bookmarkStart w:id="101" w:name="X71f17b7a894267f24a52dcbd51339010d7124d4"/>
    <w:p>
      <w:pPr>
        <w:pStyle w:val="Heading2"/>
      </w:pPr>
      <w:r>
        <w:t xml:space="preserve">Q36. A Spark job suddenly became slow. How will you troubleshoot?</w:t>
      </w:r>
    </w:p>
    <w:bookmarkStart w:id="100" w:name="answer-35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My troubleshooting approach includes:</w:t>
      </w:r>
    </w:p>
    <w:p>
      <w:pPr>
        <w:pStyle w:val="Compact"/>
        <w:numPr>
          <w:ilvl w:val="0"/>
          <w:numId w:val="1042"/>
        </w:numPr>
      </w:pPr>
      <w:r>
        <w:t xml:space="preserve">Analyze Spark UI</w:t>
      </w:r>
    </w:p>
    <w:p>
      <w:pPr>
        <w:pStyle w:val="Compact"/>
        <w:numPr>
          <w:ilvl w:val="0"/>
          <w:numId w:val="1042"/>
        </w:numPr>
      </w:pPr>
      <w:r>
        <w:t xml:space="preserve">Check shuffle behavior</w:t>
      </w:r>
    </w:p>
    <w:p>
      <w:pPr>
        <w:pStyle w:val="Compact"/>
        <w:numPr>
          <w:ilvl w:val="0"/>
          <w:numId w:val="1042"/>
        </w:numPr>
      </w:pPr>
      <w:r>
        <w:t xml:space="preserve">Identify skew</w:t>
      </w:r>
    </w:p>
    <w:p>
      <w:pPr>
        <w:pStyle w:val="Compact"/>
        <w:numPr>
          <w:ilvl w:val="0"/>
          <w:numId w:val="1042"/>
        </w:numPr>
      </w:pPr>
      <w:r>
        <w:t xml:space="preserve">Review executor utilization</w:t>
      </w:r>
    </w:p>
    <w:p>
      <w:pPr>
        <w:pStyle w:val="Compact"/>
        <w:numPr>
          <w:ilvl w:val="0"/>
          <w:numId w:val="1042"/>
        </w:numPr>
      </w:pPr>
      <w:r>
        <w:t xml:space="preserve">Check recent code/data changes</w:t>
      </w:r>
    </w:p>
    <w:p>
      <w:pPr>
        <w:pStyle w:val="Compact"/>
        <w:numPr>
          <w:ilvl w:val="0"/>
          <w:numId w:val="1042"/>
        </w:numPr>
      </w:pPr>
      <w:r>
        <w:t xml:space="preserve">Analyze partition distribution</w:t>
      </w:r>
    </w:p>
    <w:p>
      <w:pPr>
        <w:pStyle w:val="Compact"/>
        <w:numPr>
          <w:ilvl w:val="0"/>
          <w:numId w:val="1042"/>
        </w:numPr>
      </w:pPr>
      <w:r>
        <w:t xml:space="preserve">Check memory spill and GC</w:t>
      </w:r>
    </w:p>
    <w:p>
      <w:pPr>
        <w:pStyle w:val="Compact"/>
        <w:numPr>
          <w:ilvl w:val="0"/>
          <w:numId w:val="1042"/>
        </w:numPr>
      </w:pPr>
      <w:r>
        <w:t xml:space="preserve">Review cluster resource usage</w:t>
      </w:r>
    </w:p>
    <w:p>
      <w:pPr>
        <w:pStyle w:val="FirstParagraph"/>
      </w:pPr>
      <w:r>
        <w:t xml:space="preserve">Based on findings, optimization strategies are applied.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X5dde8adc5c91112162a57484f8d1f113f9a4186"/>
    <w:p>
      <w:pPr>
        <w:pStyle w:val="Heading2"/>
      </w:pPr>
      <w:r>
        <w:t xml:space="preserve">Q37. How do you handle too many small files?</w:t>
      </w:r>
    </w:p>
    <w:bookmarkStart w:id="102" w:name="answer-36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Too many small files impact query performance and metadata overhead.</w:t>
      </w:r>
    </w:p>
    <w:p>
      <w:pPr>
        <w:pStyle w:val="BodyText"/>
      </w:pPr>
      <w:r>
        <w:t xml:space="preserve">Solutions include:</w:t>
      </w:r>
    </w:p>
    <w:p>
      <w:pPr>
        <w:pStyle w:val="Compact"/>
        <w:numPr>
          <w:ilvl w:val="0"/>
          <w:numId w:val="1043"/>
        </w:numPr>
      </w:pPr>
      <w:r>
        <w:t xml:space="preserve">OPTIMIZE compaction</w:t>
      </w:r>
    </w:p>
    <w:p>
      <w:pPr>
        <w:pStyle w:val="Compact"/>
        <w:numPr>
          <w:ilvl w:val="0"/>
          <w:numId w:val="1043"/>
        </w:numPr>
      </w:pPr>
      <w:r>
        <w:t xml:space="preserve">proper partitioning strategy</w:t>
      </w:r>
    </w:p>
    <w:p>
      <w:pPr>
        <w:pStyle w:val="Compact"/>
        <w:numPr>
          <w:ilvl w:val="0"/>
          <w:numId w:val="1043"/>
        </w:numPr>
      </w:pPr>
      <w:r>
        <w:t xml:space="preserve">batching writes</w:t>
      </w:r>
    </w:p>
    <w:p>
      <w:pPr>
        <w:pStyle w:val="Compact"/>
        <w:numPr>
          <w:ilvl w:val="0"/>
          <w:numId w:val="1043"/>
        </w:numPr>
      </w:pPr>
      <w:r>
        <w:t xml:space="preserve">file size tuning</w:t>
      </w:r>
    </w:p>
    <w:p>
      <w:pPr>
        <w:pStyle w:val="Compact"/>
        <w:numPr>
          <w:ilvl w:val="0"/>
          <w:numId w:val="1043"/>
        </w:numPr>
      </w:pPr>
      <w:r>
        <w:t xml:space="preserve">reducing excessive partitioning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X06df9860d632a16aa560cf6aa573612b0f1af20"/>
    <w:p>
      <w:pPr>
        <w:pStyle w:val="Heading2"/>
      </w:pPr>
      <w:r>
        <w:t xml:space="preserve">Q38. Executor memory errors are occurring frequently. What will you do?</w:t>
      </w:r>
    </w:p>
    <w:bookmarkStart w:id="104" w:name="answer-37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I would analyze:</w:t>
      </w:r>
    </w:p>
    <w:p>
      <w:pPr>
        <w:pStyle w:val="Compact"/>
        <w:numPr>
          <w:ilvl w:val="0"/>
          <w:numId w:val="1044"/>
        </w:numPr>
      </w:pPr>
      <w:r>
        <w:t xml:space="preserve">skew</w:t>
      </w:r>
    </w:p>
    <w:p>
      <w:pPr>
        <w:pStyle w:val="Compact"/>
        <w:numPr>
          <w:ilvl w:val="0"/>
          <w:numId w:val="1044"/>
        </w:numPr>
      </w:pPr>
      <w:r>
        <w:t xml:space="preserve">oversized partitions</w:t>
      </w:r>
    </w:p>
    <w:p>
      <w:pPr>
        <w:pStyle w:val="Compact"/>
        <w:numPr>
          <w:ilvl w:val="0"/>
          <w:numId w:val="1044"/>
        </w:numPr>
      </w:pPr>
      <w:r>
        <w:t xml:space="preserve">broadcast size</w:t>
      </w:r>
    </w:p>
    <w:p>
      <w:pPr>
        <w:pStyle w:val="Compact"/>
        <w:numPr>
          <w:ilvl w:val="0"/>
          <w:numId w:val="1044"/>
        </w:numPr>
      </w:pPr>
      <w:r>
        <w:t xml:space="preserve">caching strategy</w:t>
      </w:r>
    </w:p>
    <w:p>
      <w:pPr>
        <w:pStyle w:val="Compact"/>
        <w:numPr>
          <w:ilvl w:val="0"/>
          <w:numId w:val="1044"/>
        </w:numPr>
      </w:pPr>
      <w:r>
        <w:t xml:space="preserve">executor sizing</w:t>
      </w:r>
    </w:p>
    <w:p>
      <w:pPr>
        <w:pStyle w:val="Compact"/>
        <w:numPr>
          <w:ilvl w:val="0"/>
          <w:numId w:val="1044"/>
        </w:numPr>
      </w:pPr>
      <w:r>
        <w:t xml:space="preserve">spill behavior</w:t>
      </w:r>
    </w:p>
    <w:p>
      <w:pPr>
        <w:pStyle w:val="FirstParagraph"/>
      </w:pPr>
      <w:r>
        <w:t xml:space="preserve">Then tune:</w:t>
      </w:r>
    </w:p>
    <w:p>
      <w:pPr>
        <w:pStyle w:val="Compact"/>
        <w:numPr>
          <w:ilvl w:val="0"/>
          <w:numId w:val="1045"/>
        </w:numPr>
      </w:pPr>
      <w:r>
        <w:t xml:space="preserve">partition count</w:t>
      </w:r>
    </w:p>
    <w:p>
      <w:pPr>
        <w:pStyle w:val="Compact"/>
        <w:numPr>
          <w:ilvl w:val="0"/>
          <w:numId w:val="1045"/>
        </w:numPr>
      </w:pPr>
      <w:r>
        <w:t xml:space="preserve">memory allocation</w:t>
      </w:r>
    </w:p>
    <w:p>
      <w:pPr>
        <w:pStyle w:val="Compact"/>
        <w:numPr>
          <w:ilvl w:val="0"/>
          <w:numId w:val="1045"/>
        </w:numPr>
      </w:pPr>
      <w:r>
        <w:t xml:space="preserve">joins</w:t>
      </w:r>
    </w:p>
    <w:p>
      <w:pPr>
        <w:pStyle w:val="Compact"/>
        <w:numPr>
          <w:ilvl w:val="0"/>
          <w:numId w:val="1045"/>
        </w:numPr>
      </w:pPr>
      <w:r>
        <w:t xml:space="preserve">persistence strategy</w:t>
      </w:r>
    </w:p>
    <w:p>
      <w:pPr>
        <w:pStyle w:val="Compact"/>
        <w:numPr>
          <w:ilvl w:val="0"/>
          <w:numId w:val="1045"/>
        </w:numPr>
      </w:pPr>
      <w:r>
        <w:t xml:space="preserve">workload distribution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13" w:name="section-10-company-specific-expectations"/>
    <w:p>
      <w:pPr>
        <w:pStyle w:val="Heading1"/>
      </w:pPr>
      <w:r>
        <w:t xml:space="preserve">SECTION 10 — COMPANY-SPECIFIC EXPECTATIONS</w:t>
      </w:r>
    </w:p>
    <w:bookmarkStart w:id="108" w:name="walmart"/>
    <w:p>
      <w:pPr>
        <w:pStyle w:val="Heading2"/>
      </w:pPr>
      <w:r>
        <w:t xml:space="preserve">Walmart</w:t>
      </w:r>
    </w:p>
    <w:bookmarkStart w:id="107" w:name="focus-areas"/>
    <w:p>
      <w:pPr>
        <w:pStyle w:val="Heading3"/>
      </w:pPr>
      <w:r>
        <w:t xml:space="preserve">Focus Areas</w:t>
      </w:r>
    </w:p>
    <w:p>
      <w:pPr>
        <w:pStyle w:val="Compact"/>
        <w:numPr>
          <w:ilvl w:val="0"/>
          <w:numId w:val="1046"/>
        </w:numPr>
      </w:pPr>
      <w:r>
        <w:t xml:space="preserve">large-scale processing</w:t>
      </w:r>
    </w:p>
    <w:p>
      <w:pPr>
        <w:pStyle w:val="Compact"/>
        <w:numPr>
          <w:ilvl w:val="0"/>
          <w:numId w:val="1046"/>
        </w:numPr>
      </w:pPr>
      <w:r>
        <w:t xml:space="preserve">optimization</w:t>
      </w:r>
    </w:p>
    <w:p>
      <w:pPr>
        <w:pStyle w:val="Compact"/>
        <w:numPr>
          <w:ilvl w:val="0"/>
          <w:numId w:val="1046"/>
        </w:numPr>
      </w:pPr>
      <w:r>
        <w:t xml:space="preserve">cost efficiency</w:t>
      </w:r>
    </w:p>
    <w:p>
      <w:pPr>
        <w:pStyle w:val="Compact"/>
        <w:numPr>
          <w:ilvl w:val="0"/>
          <w:numId w:val="1046"/>
        </w:numPr>
      </w:pPr>
      <w:r>
        <w:t xml:space="preserve">real-time scalability</w:t>
      </w:r>
    </w:p>
    <w:p>
      <w:pPr>
        <w:pStyle w:val="FirstParagraph"/>
      </w:pPr>
      <w:r>
        <w:t xml:space="preserve">Prepare strongly on:</w:t>
      </w:r>
    </w:p>
    <w:p>
      <w:pPr>
        <w:pStyle w:val="Compact"/>
        <w:numPr>
          <w:ilvl w:val="0"/>
          <w:numId w:val="1047"/>
        </w:numPr>
      </w:pPr>
      <w:r>
        <w:t xml:space="preserve">Spark optimization</w:t>
      </w:r>
    </w:p>
    <w:p>
      <w:pPr>
        <w:pStyle w:val="Compact"/>
        <w:numPr>
          <w:ilvl w:val="0"/>
          <w:numId w:val="1047"/>
        </w:numPr>
      </w:pPr>
      <w:r>
        <w:t xml:space="preserve">architecture</w:t>
      </w:r>
    </w:p>
    <w:p>
      <w:pPr>
        <w:pStyle w:val="Compact"/>
        <w:numPr>
          <w:ilvl w:val="0"/>
          <w:numId w:val="1047"/>
        </w:numPr>
      </w:pPr>
      <w:r>
        <w:t xml:space="preserve">large-scale ETL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0" w:name="goldman-sachs-jpmorgan"/>
    <w:p>
      <w:pPr>
        <w:pStyle w:val="Heading2"/>
      </w:pPr>
      <w:r>
        <w:t xml:space="preserve">Goldman Sachs / JPMorgan</w:t>
      </w:r>
    </w:p>
    <w:bookmarkStart w:id="109" w:name="focus-areas-1"/>
    <w:p>
      <w:pPr>
        <w:pStyle w:val="Heading3"/>
      </w:pPr>
      <w:r>
        <w:t xml:space="preserve">Focus Areas</w:t>
      </w:r>
    </w:p>
    <w:p>
      <w:pPr>
        <w:pStyle w:val="Compact"/>
        <w:numPr>
          <w:ilvl w:val="0"/>
          <w:numId w:val="1048"/>
        </w:numPr>
      </w:pPr>
      <w:r>
        <w:t xml:space="preserve">governance</w:t>
      </w:r>
    </w:p>
    <w:p>
      <w:pPr>
        <w:pStyle w:val="Compact"/>
        <w:numPr>
          <w:ilvl w:val="0"/>
          <w:numId w:val="1048"/>
        </w:numPr>
      </w:pPr>
      <w:r>
        <w:t xml:space="preserve">lineage</w:t>
      </w:r>
    </w:p>
    <w:p>
      <w:pPr>
        <w:pStyle w:val="Compact"/>
        <w:numPr>
          <w:ilvl w:val="0"/>
          <w:numId w:val="1048"/>
        </w:numPr>
      </w:pPr>
      <w:r>
        <w:t xml:space="preserve">reliability</w:t>
      </w:r>
    </w:p>
    <w:p>
      <w:pPr>
        <w:pStyle w:val="Compact"/>
        <w:numPr>
          <w:ilvl w:val="0"/>
          <w:numId w:val="1048"/>
        </w:numPr>
      </w:pPr>
      <w:r>
        <w:t xml:space="preserve">compliance</w:t>
      </w:r>
    </w:p>
    <w:p>
      <w:pPr>
        <w:pStyle w:val="Compact"/>
        <w:numPr>
          <w:ilvl w:val="0"/>
          <w:numId w:val="1048"/>
        </w:numPr>
      </w:pPr>
      <w:r>
        <w:t xml:space="preserve">stability</w:t>
      </w:r>
    </w:p>
    <w:p>
      <w:pPr>
        <w:pStyle w:val="FirstParagraph"/>
      </w:pPr>
      <w:r>
        <w:t xml:space="preserve">Prepare strongly on:</w:t>
      </w:r>
    </w:p>
    <w:p>
      <w:pPr>
        <w:pStyle w:val="Compact"/>
        <w:numPr>
          <w:ilvl w:val="0"/>
          <w:numId w:val="1049"/>
        </w:numPr>
      </w:pPr>
      <w:r>
        <w:t xml:space="preserve">governance</w:t>
      </w:r>
    </w:p>
    <w:p>
      <w:pPr>
        <w:pStyle w:val="Compact"/>
        <w:numPr>
          <w:ilvl w:val="0"/>
          <w:numId w:val="1049"/>
        </w:numPr>
      </w:pPr>
      <w:r>
        <w:t xml:space="preserve">production support</w:t>
      </w:r>
    </w:p>
    <w:p>
      <w:pPr>
        <w:pStyle w:val="Compact"/>
        <w:numPr>
          <w:ilvl w:val="0"/>
          <w:numId w:val="1049"/>
        </w:numPr>
      </w:pPr>
      <w:r>
        <w:t xml:space="preserve">data quality</w:t>
      </w:r>
    </w:p>
    <w:p>
      <w:pPr>
        <w:pStyle w:val="Compact"/>
        <w:numPr>
          <w:ilvl w:val="0"/>
          <w:numId w:val="1049"/>
        </w:numPr>
      </w:pPr>
      <w:r>
        <w:t xml:space="preserve">architectural maturity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2" w:name="visa-amex"/>
    <w:p>
      <w:pPr>
        <w:pStyle w:val="Heading2"/>
      </w:pPr>
      <w:r>
        <w:t xml:space="preserve">Visa / Amex</w:t>
      </w:r>
    </w:p>
    <w:bookmarkStart w:id="111" w:name="focus-areas-2"/>
    <w:p>
      <w:pPr>
        <w:pStyle w:val="Heading3"/>
      </w:pPr>
      <w:r>
        <w:t xml:space="preserve">Focus Areas</w:t>
      </w:r>
    </w:p>
    <w:p>
      <w:pPr>
        <w:pStyle w:val="Compact"/>
        <w:numPr>
          <w:ilvl w:val="0"/>
          <w:numId w:val="1050"/>
        </w:numPr>
      </w:pPr>
      <w:r>
        <w:t xml:space="preserve">streaming</w:t>
      </w:r>
    </w:p>
    <w:p>
      <w:pPr>
        <w:pStyle w:val="Compact"/>
        <w:numPr>
          <w:ilvl w:val="0"/>
          <w:numId w:val="1050"/>
        </w:numPr>
      </w:pPr>
      <w:r>
        <w:t xml:space="preserve">low latency</w:t>
      </w:r>
    </w:p>
    <w:p>
      <w:pPr>
        <w:pStyle w:val="Compact"/>
        <w:numPr>
          <w:ilvl w:val="0"/>
          <w:numId w:val="1050"/>
        </w:numPr>
      </w:pPr>
      <w:r>
        <w:t xml:space="preserve">reliability</w:t>
      </w:r>
    </w:p>
    <w:p>
      <w:pPr>
        <w:pStyle w:val="Compact"/>
        <w:numPr>
          <w:ilvl w:val="0"/>
          <w:numId w:val="1050"/>
        </w:numPr>
      </w:pPr>
      <w:r>
        <w:t xml:space="preserve">transactional scale</w:t>
      </w:r>
    </w:p>
    <w:p>
      <w:pPr>
        <w:pStyle w:val="FirstParagraph"/>
      </w:pPr>
      <w:r>
        <w:t xml:space="preserve">Prepare on:</w:t>
      </w:r>
    </w:p>
    <w:p>
      <w:pPr>
        <w:pStyle w:val="Compact"/>
        <w:numPr>
          <w:ilvl w:val="0"/>
          <w:numId w:val="1051"/>
        </w:numPr>
      </w:pPr>
      <w:r>
        <w:t xml:space="preserve">distributed systems</w:t>
      </w:r>
    </w:p>
    <w:p>
      <w:pPr>
        <w:pStyle w:val="Compact"/>
        <w:numPr>
          <w:ilvl w:val="0"/>
          <w:numId w:val="1051"/>
        </w:numPr>
      </w:pPr>
      <w:r>
        <w:t xml:space="preserve">scalability</w:t>
      </w:r>
    </w:p>
    <w:p>
      <w:pPr>
        <w:pStyle w:val="Compact"/>
        <w:numPr>
          <w:ilvl w:val="0"/>
          <w:numId w:val="1051"/>
        </w:numPr>
      </w:pPr>
      <w:r>
        <w:t xml:space="preserve">operational excellence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14" w:name="final-interview-advice"/>
    <w:p>
      <w:pPr>
        <w:pStyle w:val="Heading1"/>
      </w:pPr>
      <w:r>
        <w:t xml:space="preserve">FINAL INTERVIEW ADVICE</w:t>
      </w:r>
    </w:p>
    <w:p>
      <w:pPr>
        <w:pStyle w:val="FirstParagraph"/>
      </w:pPr>
      <w:r>
        <w:t xml:space="preserve">At your experience level, interviewers expect:</w:t>
      </w:r>
    </w:p>
    <w:p>
      <w:pPr>
        <w:pStyle w:val="Compact"/>
        <w:numPr>
          <w:ilvl w:val="0"/>
          <w:numId w:val="1052"/>
        </w:numPr>
      </w:pPr>
      <w:r>
        <w:t xml:space="preserve">structured communication</w:t>
      </w:r>
    </w:p>
    <w:p>
      <w:pPr>
        <w:pStyle w:val="Compact"/>
        <w:numPr>
          <w:ilvl w:val="0"/>
          <w:numId w:val="1052"/>
        </w:numPr>
      </w:pPr>
      <w:r>
        <w:t xml:space="preserve">architecture thinking</w:t>
      </w:r>
    </w:p>
    <w:p>
      <w:pPr>
        <w:pStyle w:val="Compact"/>
        <w:numPr>
          <w:ilvl w:val="0"/>
          <w:numId w:val="1052"/>
        </w:numPr>
      </w:pPr>
      <w:r>
        <w:t xml:space="preserve">production experience</w:t>
      </w:r>
    </w:p>
    <w:p>
      <w:pPr>
        <w:pStyle w:val="Compact"/>
        <w:numPr>
          <w:ilvl w:val="0"/>
          <w:numId w:val="1052"/>
        </w:numPr>
      </w:pPr>
      <w:r>
        <w:t xml:space="preserve">optimization depth</w:t>
      </w:r>
    </w:p>
    <w:p>
      <w:pPr>
        <w:pStyle w:val="Compact"/>
        <w:numPr>
          <w:ilvl w:val="0"/>
          <w:numId w:val="1052"/>
        </w:numPr>
      </w:pPr>
      <w:r>
        <w:t xml:space="preserve">leadership maturity</w:t>
      </w:r>
    </w:p>
    <w:p>
      <w:pPr>
        <w:pStyle w:val="FirstParagraph"/>
      </w:pPr>
      <w:r>
        <w:t xml:space="preserve">Avoid textbook answers.</w:t>
      </w:r>
    </w:p>
    <w:p>
      <w:pPr>
        <w:pStyle w:val="BodyText"/>
      </w:pPr>
      <w:r>
        <w:t xml:space="preserve">Always answer with:</w:t>
      </w:r>
    </w:p>
    <w:p>
      <w:pPr>
        <w:pStyle w:val="Compact"/>
        <w:numPr>
          <w:ilvl w:val="0"/>
          <w:numId w:val="1053"/>
        </w:numPr>
      </w:pPr>
      <w:r>
        <w:t xml:space="preserve">context</w:t>
      </w:r>
    </w:p>
    <w:p>
      <w:pPr>
        <w:pStyle w:val="Compact"/>
        <w:numPr>
          <w:ilvl w:val="0"/>
          <w:numId w:val="1053"/>
        </w:numPr>
      </w:pPr>
      <w:r>
        <w:t xml:space="preserve">challenge</w:t>
      </w:r>
    </w:p>
    <w:p>
      <w:pPr>
        <w:pStyle w:val="Compact"/>
        <w:numPr>
          <w:ilvl w:val="0"/>
          <w:numId w:val="1053"/>
        </w:numPr>
      </w:pPr>
      <w:r>
        <w:t xml:space="preserve">decision</w:t>
      </w:r>
    </w:p>
    <w:p>
      <w:pPr>
        <w:pStyle w:val="Compact"/>
        <w:numPr>
          <w:ilvl w:val="0"/>
          <w:numId w:val="1053"/>
        </w:numPr>
      </w:pPr>
      <w:r>
        <w:t xml:space="preserve">optimization</w:t>
      </w:r>
    </w:p>
    <w:p>
      <w:pPr>
        <w:pStyle w:val="Compact"/>
        <w:numPr>
          <w:ilvl w:val="0"/>
          <w:numId w:val="1053"/>
        </w:numPr>
      </w:pPr>
      <w:r>
        <w:t xml:space="preserve">outcome</w:t>
      </w:r>
    </w:p>
    <w:p>
      <w:pPr>
        <w:pStyle w:val="FirstParagraph"/>
      </w:pPr>
      <w:r>
        <w:t xml:space="preserve">That is what differentiates senior engineering candidates from average candidates.</w: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2026-05-24T08:17:27Z</dcterms:created>
  <dcterms:modified xsi:type="dcterms:W3CDTF">2026-05-24T08:17:27Z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