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aps/>
          <w:color w:val="2E74B5" w:themeColor="accent5" w:themeShade="BF"/>
          <w:sz w:val="96"/>
          <w:szCs w:val="96"/>
        </w:rPr>
        <w:id w:val="-532337530"/>
        <w:docPartObj>
          <w:docPartGallery w:val="Cover Pages"/>
          <w:docPartUnique/>
        </w:docPartObj>
      </w:sdtPr>
      <w:sdtContent>
        <w:p w14:paraId="733499CD" w14:textId="5A2E0D25" w:rsidR="0004644E" w:rsidRDefault="0004644E">
          <w:pPr>
            <w:rPr>
              <w:caps/>
              <w:color w:val="2E74B5" w:themeColor="accent5" w:themeShade="BF"/>
              <w:sz w:val="96"/>
              <w:szCs w:val="96"/>
            </w:rPr>
          </w:pPr>
          <w:r w:rsidRPr="0004644E">
            <w:rPr>
              <w:caps/>
              <w:noProof/>
              <w:color w:val="2E74B5" w:themeColor="accent5" w:themeShade="BF"/>
              <w:sz w:val="96"/>
              <w:szCs w:val="96"/>
            </w:rPr>
            <mc:AlternateContent>
              <mc:Choice Requires="wps">
                <w:drawing>
                  <wp:anchor distT="0" distB="0" distL="114300" distR="114300" simplePos="0" relativeHeight="251659264" behindDoc="0" locked="0" layoutInCell="1" allowOverlap="1" wp14:anchorId="3F62BAF1" wp14:editId="2BC76326">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654"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190"/>
                                </w:tblGrid>
                                <w:tr w:rsidR="0004644E" w14:paraId="0500ACD5" w14:textId="77777777" w:rsidTr="0004644E">
                                  <w:trPr>
                                    <w:jc w:val="center"/>
                                  </w:trPr>
                                  <w:tc>
                                    <w:tcPr>
                                      <w:tcW w:w="5000" w:type="pct"/>
                                      <w:vAlign w:val="center"/>
                                    </w:tcPr>
                                    <w:p w14:paraId="43FD4FB3" w14:textId="0EDBA09D" w:rsidR="0004644E" w:rsidRDefault="0004644E">
                                      <w:pPr>
                                        <w:jc w:val="right"/>
                                      </w:pPr>
                                      <w:r>
                                        <w:rPr>
                                          <w:noProof/>
                                        </w:rPr>
                                        <w:drawing>
                                          <wp:inline distT="0" distB="0" distL="0" distR="0" wp14:anchorId="1AAD563E" wp14:editId="63B3B219">
                                            <wp:extent cx="4741333" cy="4478020"/>
                                            <wp:effectExtent l="0" t="0" r="2540" b="0"/>
                                            <wp:docPr id="2084857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7826" name="Picture 2084857826"/>
                                                    <pic:cNvPicPr/>
                                                  </pic:nvPicPr>
                                                  <pic:blipFill>
                                                    <a:blip r:embed="rId8">
                                                      <a:extLst>
                                                        <a:ext uri="{28A0092B-C50C-407E-A947-70E740481C1C}">
                                                          <a14:useLocalDpi xmlns:a14="http://schemas.microsoft.com/office/drawing/2010/main" val="0"/>
                                                        </a:ext>
                                                      </a:extLst>
                                                    </a:blip>
                                                    <a:stretch>
                                                      <a:fillRect/>
                                                    </a:stretch>
                                                  </pic:blipFill>
                                                  <pic:spPr>
                                                    <a:xfrm>
                                                      <a:off x="0" y="0"/>
                                                      <a:ext cx="4752321" cy="4488398"/>
                                                    </a:xfrm>
                                                    <a:prstGeom prst="rect">
                                                      <a:avLst/>
                                                    </a:prstGeom>
                                                    <a:ln>
                                                      <a:noFill/>
                                                    </a:ln>
                                                    <a:effectLst>
                                                      <a:softEdge rad="112500"/>
                                                    </a:effectLst>
                                                  </pic:spPr>
                                                </pic:pic>
                                              </a:graphicData>
                                            </a:graphic>
                                          </wp:inline>
                                        </w:drawing>
                                      </w:r>
                                    </w:p>
                                    <w:sdt>
                                      <w:sdtPr>
                                        <w:rPr>
                                          <w:i/>
                                          <w:iCs/>
                                          <w:caps/>
                                          <w:color w:val="2F5496" w:themeColor="accent1" w:themeShade="BF"/>
                                          <w:sz w:val="72"/>
                                          <w:szCs w:val="72"/>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E7542D" w14:textId="68BD1BF1" w:rsidR="0004644E" w:rsidRPr="0004644E" w:rsidRDefault="00346D79" w:rsidP="006A77ED">
                                          <w:pPr>
                                            <w:pStyle w:val="NoSpacing"/>
                                            <w:spacing w:line="312" w:lineRule="auto"/>
                                            <w:jc w:val="center"/>
                                            <w:rPr>
                                              <w:i/>
                                              <w:iCs/>
                                              <w:caps/>
                                              <w:color w:val="2F5496" w:themeColor="accent1" w:themeShade="BF"/>
                                              <w:sz w:val="72"/>
                                              <w:szCs w:val="72"/>
                                              <w:u w:val="single"/>
                                            </w:rPr>
                                          </w:pPr>
                                          <w:r>
                                            <w:rPr>
                                              <w:i/>
                                              <w:iCs/>
                                              <w:caps/>
                                              <w:color w:val="2F5496" w:themeColor="accent1" w:themeShade="BF"/>
                                              <w:sz w:val="72"/>
                                              <w:szCs w:val="72"/>
                                              <w:u w:val="single"/>
                                            </w:rPr>
                                            <w:t>solar power analysis</w:t>
                                          </w:r>
                                        </w:p>
                                      </w:sdtContent>
                                    </w:sdt>
                                    <w:sdt>
                                      <w:sdtPr>
                                        <w:rPr>
                                          <w:b/>
                                          <w:bCs/>
                                          <w:color w:val="2F5496" w:themeColor="accent1" w:themeShade="BF"/>
                                          <w:sz w:val="36"/>
                                          <w:szCs w:val="3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952D7F" w14:textId="22E31FF5" w:rsidR="0004644E" w:rsidRDefault="006A77ED">
                                          <w:pPr>
                                            <w:jc w:val="right"/>
                                            <w:rPr>
                                              <w:sz w:val="24"/>
                                              <w:szCs w:val="24"/>
                                            </w:rPr>
                                          </w:pPr>
                                          <w:r>
                                            <w:rPr>
                                              <w:b/>
                                              <w:bCs/>
                                              <w:color w:val="2F5496" w:themeColor="accent1" w:themeShade="BF"/>
                                              <w:sz w:val="36"/>
                                              <w:szCs w:val="36"/>
                                            </w:rPr>
                                            <w:t xml:space="preserve">     </w:t>
                                          </w:r>
                                        </w:p>
                                      </w:sdtContent>
                                    </w:sdt>
                                  </w:tc>
                                </w:tr>
                              </w:tbl>
                              <w:p w14:paraId="05F32C9E" w14:textId="77777777" w:rsidR="0004644E" w:rsidRDefault="0004644E" w:rsidP="006A77E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F62BAF1"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3654"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190"/>
                          </w:tblGrid>
                          <w:tr w:rsidR="0004644E" w14:paraId="0500ACD5" w14:textId="77777777" w:rsidTr="0004644E">
                            <w:trPr>
                              <w:jc w:val="center"/>
                            </w:trPr>
                            <w:tc>
                              <w:tcPr>
                                <w:tcW w:w="5000" w:type="pct"/>
                                <w:vAlign w:val="center"/>
                              </w:tcPr>
                              <w:p w14:paraId="43FD4FB3" w14:textId="0EDBA09D" w:rsidR="0004644E" w:rsidRDefault="0004644E">
                                <w:pPr>
                                  <w:jc w:val="right"/>
                                </w:pPr>
                                <w:r>
                                  <w:rPr>
                                    <w:noProof/>
                                  </w:rPr>
                                  <w:drawing>
                                    <wp:inline distT="0" distB="0" distL="0" distR="0" wp14:anchorId="1AAD563E" wp14:editId="63B3B219">
                                      <wp:extent cx="4741333" cy="4478020"/>
                                      <wp:effectExtent l="0" t="0" r="2540" b="0"/>
                                      <wp:docPr id="2084857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7826" name="Picture 2084857826"/>
                                              <pic:cNvPicPr/>
                                            </pic:nvPicPr>
                                            <pic:blipFill>
                                              <a:blip r:embed="rId8">
                                                <a:extLst>
                                                  <a:ext uri="{28A0092B-C50C-407E-A947-70E740481C1C}">
                                                    <a14:useLocalDpi xmlns:a14="http://schemas.microsoft.com/office/drawing/2010/main" val="0"/>
                                                  </a:ext>
                                                </a:extLst>
                                              </a:blip>
                                              <a:stretch>
                                                <a:fillRect/>
                                              </a:stretch>
                                            </pic:blipFill>
                                            <pic:spPr>
                                              <a:xfrm>
                                                <a:off x="0" y="0"/>
                                                <a:ext cx="4752321" cy="4488398"/>
                                              </a:xfrm>
                                              <a:prstGeom prst="rect">
                                                <a:avLst/>
                                              </a:prstGeom>
                                              <a:ln>
                                                <a:noFill/>
                                              </a:ln>
                                              <a:effectLst>
                                                <a:softEdge rad="112500"/>
                                              </a:effectLst>
                                            </pic:spPr>
                                          </pic:pic>
                                        </a:graphicData>
                                      </a:graphic>
                                    </wp:inline>
                                  </w:drawing>
                                </w:r>
                              </w:p>
                              <w:sdt>
                                <w:sdtPr>
                                  <w:rPr>
                                    <w:i/>
                                    <w:iCs/>
                                    <w:caps/>
                                    <w:color w:val="2F5496" w:themeColor="accent1" w:themeShade="BF"/>
                                    <w:sz w:val="72"/>
                                    <w:szCs w:val="72"/>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E7542D" w14:textId="68BD1BF1" w:rsidR="0004644E" w:rsidRPr="0004644E" w:rsidRDefault="00346D79" w:rsidP="006A77ED">
                                    <w:pPr>
                                      <w:pStyle w:val="NoSpacing"/>
                                      <w:spacing w:line="312" w:lineRule="auto"/>
                                      <w:jc w:val="center"/>
                                      <w:rPr>
                                        <w:i/>
                                        <w:iCs/>
                                        <w:caps/>
                                        <w:color w:val="2F5496" w:themeColor="accent1" w:themeShade="BF"/>
                                        <w:sz w:val="72"/>
                                        <w:szCs w:val="72"/>
                                        <w:u w:val="single"/>
                                      </w:rPr>
                                    </w:pPr>
                                    <w:r>
                                      <w:rPr>
                                        <w:i/>
                                        <w:iCs/>
                                        <w:caps/>
                                        <w:color w:val="2F5496" w:themeColor="accent1" w:themeShade="BF"/>
                                        <w:sz w:val="72"/>
                                        <w:szCs w:val="72"/>
                                        <w:u w:val="single"/>
                                      </w:rPr>
                                      <w:t>solar power analysis</w:t>
                                    </w:r>
                                  </w:p>
                                </w:sdtContent>
                              </w:sdt>
                              <w:sdt>
                                <w:sdtPr>
                                  <w:rPr>
                                    <w:b/>
                                    <w:bCs/>
                                    <w:color w:val="2F5496" w:themeColor="accent1" w:themeShade="BF"/>
                                    <w:sz w:val="36"/>
                                    <w:szCs w:val="3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952D7F" w14:textId="22E31FF5" w:rsidR="0004644E" w:rsidRDefault="006A77ED">
                                    <w:pPr>
                                      <w:jc w:val="right"/>
                                      <w:rPr>
                                        <w:sz w:val="24"/>
                                        <w:szCs w:val="24"/>
                                      </w:rPr>
                                    </w:pPr>
                                    <w:r>
                                      <w:rPr>
                                        <w:b/>
                                        <w:bCs/>
                                        <w:color w:val="2F5496" w:themeColor="accent1" w:themeShade="BF"/>
                                        <w:sz w:val="36"/>
                                        <w:szCs w:val="36"/>
                                      </w:rPr>
                                      <w:t xml:space="preserve">     </w:t>
                                    </w:r>
                                  </w:p>
                                </w:sdtContent>
                              </w:sdt>
                            </w:tc>
                          </w:tr>
                        </w:tbl>
                        <w:p w14:paraId="05F32C9E" w14:textId="77777777" w:rsidR="0004644E" w:rsidRDefault="0004644E" w:rsidP="006A77ED"/>
                      </w:txbxContent>
                    </v:textbox>
                    <w10:wrap anchorx="page" anchory="page"/>
                  </v:shape>
                </w:pict>
              </mc:Fallback>
            </mc:AlternateContent>
          </w:r>
          <w:r>
            <w:rPr>
              <w:caps/>
              <w:color w:val="2E74B5" w:themeColor="accent5" w:themeShade="BF"/>
              <w:sz w:val="96"/>
              <w:szCs w:val="96"/>
            </w:rPr>
            <w:br w:type="page"/>
          </w:r>
        </w:p>
      </w:sdtContent>
    </w:sdt>
    <w:p w14:paraId="16A4E390" w14:textId="767E614F" w:rsidR="0040265E" w:rsidRPr="00660BEE"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52"/>
          <w:szCs w:val="52"/>
          <w:lang w:eastAsia="en-IN"/>
          <w14:ligatures w14:val="none"/>
        </w:rPr>
      </w:pPr>
      <w:r w:rsidRPr="00660BEE">
        <w:rPr>
          <w:rFonts w:ascii="Times New Roman" w:eastAsia="Times New Roman" w:hAnsi="Times New Roman" w:cs="Times New Roman"/>
          <w:b/>
          <w:bCs/>
          <w:kern w:val="0"/>
          <w:sz w:val="52"/>
          <w:szCs w:val="52"/>
          <w:lang w:eastAsia="en-IN"/>
          <w14:ligatures w14:val="none"/>
        </w:rPr>
        <w:lastRenderedPageBreak/>
        <w:t>I</w:t>
      </w:r>
      <w:r w:rsidR="00660BEE">
        <w:rPr>
          <w:rFonts w:ascii="Times New Roman" w:eastAsia="Times New Roman" w:hAnsi="Times New Roman" w:cs="Times New Roman"/>
          <w:b/>
          <w:bCs/>
          <w:kern w:val="0"/>
          <w:sz w:val="52"/>
          <w:szCs w:val="52"/>
          <w:lang w:eastAsia="en-IN"/>
          <w14:ligatures w14:val="none"/>
        </w:rPr>
        <w:t>NTRO</w:t>
      </w:r>
      <w:r w:rsidR="00263813">
        <w:rPr>
          <w:rFonts w:ascii="Times New Roman" w:eastAsia="Times New Roman" w:hAnsi="Times New Roman" w:cs="Times New Roman"/>
          <w:b/>
          <w:bCs/>
          <w:kern w:val="0"/>
          <w:sz w:val="52"/>
          <w:szCs w:val="52"/>
          <w:lang w:eastAsia="en-IN"/>
          <w14:ligatures w14:val="none"/>
        </w:rPr>
        <w:t>DUCTION</w:t>
      </w:r>
    </w:p>
    <w:p w14:paraId="1980483D" w14:textId="44F8A975" w:rsidR="00C32091" w:rsidRPr="00331EF5" w:rsidRDefault="00331EF5" w:rsidP="0040265E">
      <w:pPr>
        <w:spacing w:before="100" w:beforeAutospacing="1" w:after="100" w:afterAutospacing="1" w:line="240" w:lineRule="auto"/>
        <w:rPr>
          <w:rFonts w:ascii="Times New Roman" w:hAnsi="Times New Roman" w:cs="Times New Roman"/>
          <w:sz w:val="24"/>
          <w:szCs w:val="24"/>
          <w:shd w:val="clear" w:color="auto" w:fill="FFFFFF"/>
        </w:rPr>
      </w:pPr>
      <w:r w:rsidRPr="00331EF5">
        <w:rPr>
          <w:rFonts w:ascii="Times New Roman" w:hAnsi="Times New Roman" w:cs="Times New Roman"/>
          <w:sz w:val="24"/>
          <w:szCs w:val="24"/>
          <w:shd w:val="clear" w:color="auto" w:fill="FFFFFF"/>
        </w:rPr>
        <w:t>The availability of energy has transformed the course of humanity over the last few centuries. Not only have new sources of energy been unlocked — first fossil fuels, followed by diversification to nuclear, hydropower, and now other renewable technologies — but also in the quantity we can produce and consume</w:t>
      </w:r>
      <w:r>
        <w:rPr>
          <w:rFonts w:ascii="Times New Roman" w:hAnsi="Times New Roman" w:cs="Times New Roman"/>
          <w:sz w:val="24"/>
          <w:szCs w:val="24"/>
          <w:shd w:val="clear" w:color="auto" w:fill="FFFFFF"/>
        </w:rPr>
        <w:t xml:space="preserve">. </w:t>
      </w:r>
      <w:r w:rsidR="00102EF7" w:rsidRPr="00102EF7">
        <w:rPr>
          <w:rFonts w:ascii="Times New Roman" w:hAnsi="Times New Roman" w:cs="Times New Roman"/>
          <w:sz w:val="24"/>
          <w:szCs w:val="24"/>
          <w:shd w:val="clear" w:color="auto" w:fill="FFFFFF"/>
        </w:rPr>
        <w:t>Globally, primary energy consumption has increased nearly every year for at least half a century</w:t>
      </w:r>
      <w:r w:rsidR="00102EF7">
        <w:rPr>
          <w:rFonts w:ascii="Times New Roman" w:hAnsi="Times New Roman" w:cs="Times New Roman"/>
          <w:sz w:val="24"/>
          <w:szCs w:val="24"/>
          <w:shd w:val="clear" w:color="auto" w:fill="FFFFFF"/>
        </w:rPr>
        <w:t>.</w:t>
      </w:r>
      <w:r w:rsidR="00102EF7" w:rsidRPr="00102EF7">
        <w:rPr>
          <w:rFonts w:ascii="Lato" w:hAnsi="Lato"/>
          <w:color w:val="1D3D63"/>
          <w:sz w:val="27"/>
          <w:szCs w:val="27"/>
          <w:shd w:val="clear" w:color="auto" w:fill="FFFFFF"/>
        </w:rPr>
        <w:t xml:space="preserve"> </w:t>
      </w:r>
    </w:p>
    <w:p w14:paraId="345D5CB2" w14:textId="6CDC50ED" w:rsidR="00C32091" w:rsidRDefault="00102EF7"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B19737B" wp14:editId="7E66E0E5">
            <wp:extent cx="5728970" cy="2836333"/>
            <wp:effectExtent l="0" t="0" r="5080" b="2540"/>
            <wp:docPr id="1410516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6090" name="Picture 1410516090"/>
                    <pic:cNvPicPr/>
                  </pic:nvPicPr>
                  <pic:blipFill>
                    <a:blip r:embed="rId9">
                      <a:extLst>
                        <a:ext uri="{28A0092B-C50C-407E-A947-70E740481C1C}">
                          <a14:useLocalDpi xmlns:a14="http://schemas.microsoft.com/office/drawing/2010/main" val="0"/>
                        </a:ext>
                      </a:extLst>
                    </a:blip>
                    <a:stretch>
                      <a:fillRect/>
                    </a:stretch>
                  </pic:blipFill>
                  <pic:spPr>
                    <a:xfrm>
                      <a:off x="0" y="0"/>
                      <a:ext cx="5745725" cy="2844628"/>
                    </a:xfrm>
                    <a:prstGeom prst="rect">
                      <a:avLst/>
                    </a:prstGeom>
                  </pic:spPr>
                </pic:pic>
              </a:graphicData>
            </a:graphic>
          </wp:inline>
        </w:drawing>
      </w:r>
    </w:p>
    <w:p w14:paraId="119574C5" w14:textId="77777777" w:rsidR="00331EF5" w:rsidRDefault="00102EF7" w:rsidP="00331EF5">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102EF7">
        <w:rPr>
          <w:rFonts w:ascii="Times New Roman" w:eastAsia="Times New Roman" w:hAnsi="Times New Roman" w:cs="Times New Roman"/>
          <w:b/>
          <w:bCs/>
          <w:i/>
          <w:iCs/>
          <w:kern w:val="0"/>
          <w:sz w:val="24"/>
          <w:szCs w:val="24"/>
          <w:u w:val="single"/>
          <w:lang w:eastAsia="en-IN"/>
          <w14:ligatures w14:val="none"/>
        </w:rPr>
        <w:t>Figure: Energy Consumption Per Head</w:t>
      </w:r>
    </w:p>
    <w:p w14:paraId="62D41916" w14:textId="4BCEBF2E" w:rsidR="00331EF5" w:rsidRDefault="00331EF5"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shd w:val="clear" w:color="auto" w:fill="FFFFFF"/>
        </w:rPr>
        <w:t>There is a drastic change in power generation and consumption demand</w:t>
      </w:r>
      <w:r w:rsidRPr="00102EF7">
        <w:rPr>
          <w:rFonts w:ascii="Times New Roman" w:hAnsi="Times New Roman" w:cs="Times New Roman"/>
          <w:sz w:val="24"/>
          <w:szCs w:val="24"/>
          <w:shd w:val="clear" w:color="auto" w:fill="FFFFFF"/>
        </w:rPr>
        <w:t xml:space="preserve"> since the Industrial Revolution.</w:t>
      </w:r>
      <w:r>
        <w:rPr>
          <w:rFonts w:ascii="Times New Roman" w:hAnsi="Times New Roman" w:cs="Times New Roman"/>
          <w:sz w:val="24"/>
          <w:szCs w:val="24"/>
          <w:shd w:val="clear" w:color="auto" w:fill="FFFFFF"/>
        </w:rPr>
        <w:t xml:space="preserve"> </w:t>
      </w:r>
      <w:r w:rsidR="00102EF7" w:rsidRPr="0040265E">
        <w:rPr>
          <w:rFonts w:ascii="Times New Roman" w:eastAsia="Times New Roman" w:hAnsi="Times New Roman" w:cs="Times New Roman"/>
          <w:kern w:val="0"/>
          <w:sz w:val="24"/>
          <w:szCs w:val="24"/>
          <w:lang w:eastAsia="en-IN"/>
          <w14:ligatures w14:val="none"/>
        </w:rPr>
        <w:t xml:space="preserve">Solar energy is increasingly recognized as a vital component of our renewable energy </w:t>
      </w:r>
      <w:r>
        <w:rPr>
          <w:rFonts w:ascii="Times New Roman" w:eastAsia="Times New Roman" w:hAnsi="Times New Roman" w:cs="Times New Roman"/>
          <w:kern w:val="0"/>
          <w:sz w:val="24"/>
          <w:szCs w:val="24"/>
          <w:lang w:eastAsia="en-IN"/>
          <w14:ligatures w14:val="none"/>
        </w:rPr>
        <w:t>secto</w:t>
      </w:r>
      <w:r w:rsidR="00337228">
        <w:rPr>
          <w:rFonts w:ascii="Times New Roman" w:eastAsia="Times New Roman" w:hAnsi="Times New Roman" w:cs="Times New Roman"/>
          <w:kern w:val="0"/>
          <w:sz w:val="24"/>
          <w:szCs w:val="24"/>
          <w:lang w:eastAsia="en-IN"/>
          <w14:ligatures w14:val="none"/>
        </w:rPr>
        <w:t>r</w:t>
      </w:r>
      <w:r w:rsidR="00102EF7" w:rsidRPr="0040265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00C32091" w:rsidRPr="0040265E">
        <w:rPr>
          <w:rFonts w:ascii="Times New Roman" w:eastAsia="Times New Roman" w:hAnsi="Times New Roman" w:cs="Times New Roman"/>
          <w:kern w:val="0"/>
          <w:sz w:val="24"/>
          <w:szCs w:val="24"/>
          <w:lang w:eastAsia="en-IN"/>
          <w14:ligatures w14:val="none"/>
        </w:rPr>
        <w:t xml:space="preserve">As we strive towards a sustainable future, </w:t>
      </w:r>
      <w:r>
        <w:rPr>
          <w:rFonts w:ascii="Times New Roman" w:eastAsia="Times New Roman" w:hAnsi="Times New Roman" w:cs="Times New Roman"/>
          <w:kern w:val="0"/>
          <w:sz w:val="24"/>
          <w:szCs w:val="24"/>
          <w:lang w:eastAsia="en-IN"/>
          <w14:ligatures w14:val="none"/>
        </w:rPr>
        <w:t xml:space="preserve">it is critical to analyse </w:t>
      </w:r>
      <w:r w:rsidR="00C32091" w:rsidRPr="0040265E">
        <w:rPr>
          <w:rFonts w:ascii="Times New Roman" w:eastAsia="Times New Roman" w:hAnsi="Times New Roman" w:cs="Times New Roman"/>
          <w:kern w:val="0"/>
          <w:sz w:val="24"/>
          <w:szCs w:val="24"/>
          <w:lang w:eastAsia="en-IN"/>
          <w14:ligatures w14:val="none"/>
        </w:rPr>
        <w:t xml:space="preserve">understanding the factors that influence solar power generation is critical. </w:t>
      </w:r>
    </w:p>
    <w:p w14:paraId="0A0F61EE" w14:textId="4B79E141" w:rsidR="00337228" w:rsidRDefault="0033722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DC349AA" wp14:editId="53594010">
            <wp:extent cx="5730502" cy="2540000"/>
            <wp:effectExtent l="0" t="0" r="3810" b="0"/>
            <wp:docPr id="20562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467" name="Picture 20562467"/>
                    <pic:cNvPicPr/>
                  </pic:nvPicPr>
                  <pic:blipFill>
                    <a:blip r:embed="rId10">
                      <a:extLst>
                        <a:ext uri="{28A0092B-C50C-407E-A947-70E740481C1C}">
                          <a14:useLocalDpi xmlns:a14="http://schemas.microsoft.com/office/drawing/2010/main" val="0"/>
                        </a:ext>
                      </a:extLst>
                    </a:blip>
                    <a:stretch>
                      <a:fillRect/>
                    </a:stretch>
                  </pic:blipFill>
                  <pic:spPr>
                    <a:xfrm>
                      <a:off x="0" y="0"/>
                      <a:ext cx="5760252" cy="2553187"/>
                    </a:xfrm>
                    <a:prstGeom prst="rect">
                      <a:avLst/>
                    </a:prstGeom>
                  </pic:spPr>
                </pic:pic>
              </a:graphicData>
            </a:graphic>
          </wp:inline>
        </w:drawing>
      </w:r>
    </w:p>
    <w:p w14:paraId="2CACE1BB" w14:textId="0939BD1E" w:rsidR="00331EF5" w:rsidRPr="0004644E" w:rsidRDefault="00337228" w:rsidP="0004644E">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04644E">
        <w:rPr>
          <w:rFonts w:ascii="Times New Roman" w:eastAsia="Times New Roman" w:hAnsi="Times New Roman" w:cs="Times New Roman"/>
          <w:b/>
          <w:bCs/>
          <w:i/>
          <w:iCs/>
          <w:kern w:val="0"/>
          <w:sz w:val="24"/>
          <w:szCs w:val="24"/>
          <w:u w:val="single"/>
          <w:lang w:eastAsia="en-IN"/>
          <w14:ligatures w14:val="none"/>
        </w:rPr>
        <w:t>Figure: Power Generation (TWh) By Different Modes</w:t>
      </w:r>
    </w:p>
    <w:p w14:paraId="249B367E" w14:textId="5E128742" w:rsidR="00331EF5" w:rsidRDefault="00660BEE" w:rsidP="0040265E">
      <w:pPr>
        <w:spacing w:before="100" w:beforeAutospacing="1" w:after="100" w:afterAutospacing="1" w:line="240" w:lineRule="auto"/>
        <w:rPr>
          <w:rFonts w:ascii="Times New Roman" w:eastAsia="Times New Roman" w:hAnsi="Times New Roman" w:cs="Times New Roman"/>
          <w:b/>
          <w:bCs/>
          <w:kern w:val="0"/>
          <w:sz w:val="48"/>
          <w:szCs w:val="48"/>
          <w:lang w:eastAsia="en-IN"/>
          <w14:ligatures w14:val="none"/>
        </w:rPr>
      </w:pPr>
      <w:r w:rsidRPr="00660BEE">
        <w:rPr>
          <w:rFonts w:ascii="Times New Roman" w:eastAsia="Times New Roman" w:hAnsi="Times New Roman" w:cs="Times New Roman"/>
          <w:b/>
          <w:bCs/>
          <w:kern w:val="0"/>
          <w:sz w:val="48"/>
          <w:szCs w:val="48"/>
          <w:lang w:eastAsia="en-IN"/>
          <w14:ligatures w14:val="none"/>
        </w:rPr>
        <w:lastRenderedPageBreak/>
        <w:t>OBJECTIVE</w:t>
      </w:r>
    </w:p>
    <w:p w14:paraId="30C0DEFC" w14:textId="352269AD" w:rsidR="00F72667" w:rsidRDefault="00331EF5"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This project delves into the solar power generation data and corresponding weather data from two solar plants, Plant 1 and Plant 2.</w:t>
      </w:r>
      <w:r w:rsidR="00EA3218">
        <w:rPr>
          <w:rFonts w:ascii="Times New Roman" w:eastAsia="Times New Roman" w:hAnsi="Times New Roman" w:cs="Times New Roman"/>
          <w:kern w:val="0"/>
          <w:sz w:val="24"/>
          <w:szCs w:val="24"/>
          <w:lang w:eastAsia="en-IN"/>
          <w14:ligatures w14:val="none"/>
        </w:rPr>
        <w:t xml:space="preserve"> </w:t>
      </w:r>
      <w:r w:rsidR="00F72667">
        <w:rPr>
          <w:rFonts w:ascii="Times New Roman" w:eastAsia="Times New Roman" w:hAnsi="Times New Roman" w:cs="Times New Roman"/>
          <w:kern w:val="0"/>
          <w:sz w:val="24"/>
          <w:szCs w:val="24"/>
          <w:lang w:eastAsia="en-IN"/>
          <w14:ligatures w14:val="none"/>
        </w:rPr>
        <w:t>Bot</w:t>
      </w:r>
      <w:r w:rsidR="00EA3218">
        <w:rPr>
          <w:rFonts w:ascii="Times New Roman" w:eastAsia="Times New Roman" w:hAnsi="Times New Roman" w:cs="Times New Roman"/>
          <w:kern w:val="0"/>
          <w:sz w:val="24"/>
          <w:szCs w:val="24"/>
          <w:lang w:eastAsia="en-IN"/>
          <w14:ligatures w14:val="none"/>
        </w:rPr>
        <w:t xml:space="preserve">h </w:t>
      </w:r>
      <w:r w:rsidR="00F72667">
        <w:rPr>
          <w:rFonts w:ascii="Times New Roman" w:eastAsia="Times New Roman" w:hAnsi="Times New Roman" w:cs="Times New Roman"/>
          <w:kern w:val="0"/>
          <w:sz w:val="24"/>
          <w:szCs w:val="24"/>
          <w:lang w:eastAsia="en-IN"/>
          <w14:ligatures w14:val="none"/>
        </w:rPr>
        <w:t xml:space="preserve">Plant contains their </w:t>
      </w:r>
      <w:proofErr w:type="gramStart"/>
      <w:r w:rsidR="00F72667">
        <w:rPr>
          <w:rFonts w:ascii="Times New Roman" w:eastAsia="Times New Roman" w:hAnsi="Times New Roman" w:cs="Times New Roman"/>
          <w:kern w:val="0"/>
          <w:sz w:val="24"/>
          <w:szCs w:val="24"/>
          <w:lang w:eastAsia="en-IN"/>
          <w14:ligatures w14:val="none"/>
        </w:rPr>
        <w:t>respective  power</w:t>
      </w:r>
      <w:proofErr w:type="gramEnd"/>
      <w:r w:rsidR="00F72667">
        <w:rPr>
          <w:rFonts w:ascii="Times New Roman" w:eastAsia="Times New Roman" w:hAnsi="Times New Roman" w:cs="Times New Roman"/>
          <w:kern w:val="0"/>
          <w:sz w:val="24"/>
          <w:szCs w:val="24"/>
          <w:lang w:eastAsia="en-IN"/>
          <w14:ligatures w14:val="none"/>
        </w:rPr>
        <w:t xml:space="preserve"> generation data and</w:t>
      </w:r>
      <w:r w:rsidR="00EA3218">
        <w:rPr>
          <w:rFonts w:ascii="Times New Roman" w:eastAsia="Times New Roman" w:hAnsi="Times New Roman" w:cs="Times New Roman"/>
          <w:kern w:val="0"/>
          <w:sz w:val="24"/>
          <w:szCs w:val="24"/>
          <w:lang w:eastAsia="en-IN"/>
          <w14:ligatures w14:val="none"/>
        </w:rPr>
        <w:t xml:space="preserve"> </w:t>
      </w:r>
      <w:r w:rsidR="00F72667">
        <w:rPr>
          <w:rFonts w:ascii="Times New Roman" w:eastAsia="Times New Roman" w:hAnsi="Times New Roman" w:cs="Times New Roman"/>
          <w:kern w:val="0"/>
          <w:sz w:val="24"/>
          <w:szCs w:val="24"/>
          <w:lang w:eastAsia="en-IN"/>
          <w14:ligatures w14:val="none"/>
        </w:rPr>
        <w:t>weather sensor data.</w:t>
      </w:r>
    </w:p>
    <w:p w14:paraId="56912243" w14:textId="70290B3C" w:rsidR="00F72667" w:rsidRDefault="00EA321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1A0E10C" wp14:editId="3D7B2916">
            <wp:extent cx="5518852" cy="1182728"/>
            <wp:effectExtent l="0" t="0" r="5715" b="0"/>
            <wp:docPr id="920453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3254" name="Picture 920453254"/>
                    <pic:cNvPicPr/>
                  </pic:nvPicPr>
                  <pic:blipFill>
                    <a:blip r:embed="rId11">
                      <a:extLst>
                        <a:ext uri="{BEBA8EAE-BF5A-486C-A8C5-ECC9F3942E4B}">
                          <a14:imgProps xmlns:a14="http://schemas.microsoft.com/office/drawing/2010/main">
                            <a14:imgLayer r:embed="rId1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543950" cy="1188107"/>
                    </a:xfrm>
                    <a:prstGeom prst="rect">
                      <a:avLst/>
                    </a:prstGeom>
                  </pic:spPr>
                </pic:pic>
              </a:graphicData>
            </a:graphic>
          </wp:inline>
        </w:drawing>
      </w:r>
    </w:p>
    <w:p w14:paraId="7B30A5B9" w14:textId="47DEE164" w:rsidR="00F72667"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Plant 1 Power Generation Data</w:t>
      </w:r>
    </w:p>
    <w:p w14:paraId="71686F43" w14:textId="51452DF8" w:rsidR="00EA3218" w:rsidRPr="00EA3218" w:rsidRDefault="00EA3218" w:rsidP="00EA3218">
      <w:pPr>
        <w:spacing w:before="100" w:beforeAutospacing="1" w:after="100" w:afterAutospacing="1" w:line="240" w:lineRule="auto"/>
        <w:rPr>
          <w:rFonts w:ascii="Times New Roman" w:eastAsia="Times New Roman" w:hAnsi="Times New Roman" w:cs="Times New Roman"/>
          <w:b/>
          <w:bCs/>
          <w:i/>
          <w:iCs/>
          <w:kern w:val="0"/>
          <w:sz w:val="24"/>
          <w:szCs w:val="24"/>
          <w:u w:val="single"/>
          <w:lang w:eastAsia="en-IN"/>
          <w14:ligatures w14:val="none"/>
        </w:rPr>
      </w:pPr>
      <w:r>
        <w:rPr>
          <w:rFonts w:ascii="Times New Roman" w:eastAsia="Times New Roman" w:hAnsi="Times New Roman" w:cs="Times New Roman"/>
          <w:b/>
          <w:bCs/>
          <w:i/>
          <w:iCs/>
          <w:noProof/>
          <w:kern w:val="0"/>
          <w:sz w:val="24"/>
          <w:szCs w:val="24"/>
          <w:u w:val="single"/>
          <w:lang w:eastAsia="en-IN"/>
        </w:rPr>
        <w:drawing>
          <wp:inline distT="0" distB="0" distL="0" distR="0" wp14:anchorId="660155AA" wp14:editId="46C89C64">
            <wp:extent cx="5486400" cy="1229360"/>
            <wp:effectExtent l="0" t="0" r="0" b="8890"/>
            <wp:docPr id="966667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7618" name="Picture 966667618"/>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487440" cy="1229593"/>
                    </a:xfrm>
                    <a:prstGeom prst="rect">
                      <a:avLst/>
                    </a:prstGeom>
                  </pic:spPr>
                </pic:pic>
              </a:graphicData>
            </a:graphic>
          </wp:inline>
        </w:drawing>
      </w:r>
    </w:p>
    <w:p w14:paraId="3F04D67C" w14:textId="0AFCA5CD" w:rsidR="00F72667" w:rsidRP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Plant 2 Power Generation Data</w:t>
      </w:r>
    </w:p>
    <w:p w14:paraId="5755EB06" w14:textId="70FAB91B" w:rsidR="00F72667" w:rsidRDefault="00EA321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9C3E89" wp14:editId="2BCBE788">
            <wp:extent cx="5731510" cy="1179830"/>
            <wp:effectExtent l="0" t="0" r="2540" b="1270"/>
            <wp:docPr id="4233651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65162" name="Picture 423365162"/>
                    <pic:cNvPicPr/>
                  </pic:nvPicPr>
                  <pic:blipFill>
                    <a:blip r:embed="rId15">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31510" cy="1179830"/>
                    </a:xfrm>
                    <a:prstGeom prst="rect">
                      <a:avLst/>
                    </a:prstGeom>
                  </pic:spPr>
                </pic:pic>
              </a:graphicData>
            </a:graphic>
          </wp:inline>
        </w:drawing>
      </w:r>
    </w:p>
    <w:p w14:paraId="4FF6AF2F" w14:textId="3D8247D4" w:rsidR="00F72667" w:rsidRP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Pant 1 Weather Sensor Data</w:t>
      </w:r>
    </w:p>
    <w:p w14:paraId="60F93B00" w14:textId="259D4977" w:rsidR="00F72667" w:rsidRDefault="00EA321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CC24AD5" wp14:editId="487E0547">
            <wp:extent cx="5731510" cy="1212215"/>
            <wp:effectExtent l="0" t="0" r="2540" b="6985"/>
            <wp:docPr id="676524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4465" name="Picture 676524465"/>
                    <pic:cNvPicPr/>
                  </pic:nvPicPr>
                  <pic:blipFill>
                    <a:blip r:embed="rId17">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31510" cy="1212215"/>
                    </a:xfrm>
                    <a:prstGeom prst="rect">
                      <a:avLst/>
                    </a:prstGeom>
                  </pic:spPr>
                </pic:pic>
              </a:graphicData>
            </a:graphic>
          </wp:inline>
        </w:drawing>
      </w:r>
    </w:p>
    <w:p w14:paraId="7D1938CC"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Plant 2 Weather Sensor Data</w:t>
      </w:r>
    </w:p>
    <w:p w14:paraId="0F78FF80"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p>
    <w:p w14:paraId="6F41BC07"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p>
    <w:p w14:paraId="2B99C761"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p>
    <w:p w14:paraId="483DBFE9" w14:textId="63B92119" w:rsidR="00EA3218" w:rsidRDefault="006A77ED" w:rsidP="00EA3218">
      <w:pPr>
        <w:spacing w:before="100" w:beforeAutospacing="1" w:after="100" w:afterAutospacing="1"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w:t>
      </w:r>
      <w:r w:rsidR="00660BEE" w:rsidRPr="00660BEE">
        <w:rPr>
          <w:rFonts w:ascii="Times New Roman" w:hAnsi="Times New Roman" w:cs="Times New Roman"/>
          <w:color w:val="000000"/>
          <w:sz w:val="24"/>
          <w:szCs w:val="24"/>
          <w:shd w:val="clear" w:color="auto" w:fill="FFFFFF"/>
        </w:rPr>
        <w:t xml:space="preserve"> objective of this project is to analyse solar power generation and weather data from two solar plants, Plant 1 and Plant 2, with the aim of gaining insights into the performance, efficiency, and resilience of solar energy systems. Ultimately, this project aims to contribute to the advancement of renewable energy technologies and facilitate the transition towards</w:t>
      </w:r>
      <w:r w:rsidR="00EA3218">
        <w:rPr>
          <w:rFonts w:ascii="Times New Roman" w:hAnsi="Times New Roman" w:cs="Times New Roman"/>
          <w:color w:val="000000"/>
          <w:sz w:val="24"/>
          <w:szCs w:val="24"/>
          <w:shd w:val="clear" w:color="auto" w:fill="FFFFFF"/>
        </w:rPr>
        <w:t xml:space="preserve"> </w:t>
      </w:r>
      <w:r w:rsidR="00660BEE" w:rsidRPr="00660BEE">
        <w:rPr>
          <w:rFonts w:ascii="Times New Roman" w:hAnsi="Times New Roman" w:cs="Times New Roman"/>
          <w:color w:val="000000"/>
          <w:sz w:val="24"/>
          <w:szCs w:val="24"/>
          <w:shd w:val="clear" w:color="auto" w:fill="FFFFFF"/>
        </w:rPr>
        <w:t>sustainable energy future.</w:t>
      </w:r>
      <w:r w:rsidR="00660BEE">
        <w:rPr>
          <w:rFonts w:ascii="Times New Roman" w:hAnsi="Times New Roman" w:cs="Times New Roman"/>
          <w:color w:val="000000"/>
          <w:sz w:val="24"/>
          <w:szCs w:val="24"/>
          <w:shd w:val="clear" w:color="auto" w:fill="FFFFFF"/>
        </w:rPr>
        <w:t xml:space="preserve"> </w:t>
      </w:r>
    </w:p>
    <w:p w14:paraId="475BA2B5" w14:textId="081EECBB" w:rsidR="00EA3218" w:rsidRPr="00EA3218" w:rsidRDefault="0040265E" w:rsidP="00EA3218">
      <w:pPr>
        <w:spacing w:before="100" w:beforeAutospacing="1" w:after="100" w:afterAutospacing="1" w:line="240" w:lineRule="auto"/>
        <w:jc w:val="center"/>
        <w:rPr>
          <w:rFonts w:ascii="Times New Roman" w:hAnsi="Times New Roman" w:cs="Times New Roman"/>
          <w:color w:val="000000"/>
          <w:sz w:val="24"/>
          <w:szCs w:val="24"/>
          <w:shd w:val="clear" w:color="auto" w:fill="FFFFFF"/>
        </w:rPr>
      </w:pPr>
      <w:r w:rsidRPr="0040265E">
        <w:rPr>
          <w:rFonts w:ascii="Times New Roman" w:eastAsia="Times New Roman" w:hAnsi="Times New Roman" w:cs="Times New Roman"/>
          <w:kern w:val="0"/>
          <w:sz w:val="24"/>
          <w:szCs w:val="24"/>
          <w:lang w:eastAsia="en-IN"/>
          <w14:ligatures w14:val="none"/>
        </w:rPr>
        <w:t>Our goal is to uncover how weather conditions impact energy production, identify seasonal</w:t>
      </w:r>
      <w:r w:rsidR="00EA3218">
        <w:rPr>
          <w:rFonts w:ascii="Times New Roman" w:eastAsia="Times New Roman" w:hAnsi="Times New Roman" w:cs="Times New Roman"/>
          <w:kern w:val="0"/>
          <w:sz w:val="24"/>
          <w:szCs w:val="24"/>
          <w:lang w:eastAsia="en-IN"/>
          <w14:ligatures w14:val="none"/>
        </w:rPr>
        <w:t xml:space="preserve"> </w:t>
      </w:r>
      <w:r w:rsidRPr="0040265E">
        <w:rPr>
          <w:rFonts w:ascii="Times New Roman" w:eastAsia="Times New Roman" w:hAnsi="Times New Roman" w:cs="Times New Roman"/>
          <w:kern w:val="0"/>
          <w:sz w:val="24"/>
          <w:szCs w:val="24"/>
          <w:lang w:eastAsia="en-IN"/>
          <w14:ligatures w14:val="none"/>
        </w:rPr>
        <w:t>variations, and assess operational practices to optimize performance</w:t>
      </w:r>
    </w:p>
    <w:p w14:paraId="70131C13" w14:textId="1FD4F22E" w:rsidR="0040265E" w:rsidRPr="00DB15A8" w:rsidRDefault="0040265E" w:rsidP="00EA3218">
      <w:pPr>
        <w:spacing w:before="100" w:beforeAutospacing="1" w:after="100" w:afterAutospacing="1" w:line="240" w:lineRule="auto"/>
        <w:rPr>
          <w:rFonts w:ascii="Times New Roman" w:eastAsia="Times New Roman" w:hAnsi="Times New Roman" w:cs="Times New Roman"/>
          <w:b/>
          <w:bCs/>
          <w:kern w:val="0"/>
          <w:sz w:val="48"/>
          <w:szCs w:val="48"/>
          <w:lang w:eastAsia="en-IN"/>
          <w14:ligatures w14:val="none"/>
        </w:rPr>
      </w:pPr>
      <w:r w:rsidRPr="00DB15A8">
        <w:rPr>
          <w:rFonts w:ascii="Times New Roman" w:eastAsia="Times New Roman" w:hAnsi="Times New Roman" w:cs="Times New Roman"/>
          <w:b/>
          <w:bCs/>
          <w:kern w:val="0"/>
          <w:sz w:val="48"/>
          <w:szCs w:val="48"/>
          <w:lang w:eastAsia="en-IN"/>
          <w14:ligatures w14:val="none"/>
        </w:rPr>
        <w:t>Impact of Weather Conditions on Solar Power Generation</w:t>
      </w:r>
    </w:p>
    <w:p w14:paraId="2828F599" w14:textId="5BA22608"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Weather plays a pivotal role in the performance of solar power plants. To grasp this relationship, we analy</w:t>
      </w:r>
      <w:r w:rsidR="00DB15A8">
        <w:rPr>
          <w:rFonts w:ascii="Times New Roman" w:eastAsia="Times New Roman" w:hAnsi="Times New Roman" w:cs="Times New Roman"/>
          <w:kern w:val="0"/>
          <w:sz w:val="24"/>
          <w:szCs w:val="24"/>
          <w:lang w:eastAsia="en-IN"/>
          <w14:ligatures w14:val="none"/>
        </w:rPr>
        <w:t>s</w:t>
      </w:r>
      <w:r w:rsidRPr="0040265E">
        <w:rPr>
          <w:rFonts w:ascii="Times New Roman" w:eastAsia="Times New Roman" w:hAnsi="Times New Roman" w:cs="Times New Roman"/>
          <w:kern w:val="0"/>
          <w:sz w:val="24"/>
          <w:szCs w:val="24"/>
          <w:lang w:eastAsia="en-IN"/>
          <w14:ligatures w14:val="none"/>
        </w:rPr>
        <w:t>ed data such as ambient temperature, module temperature, and irradiation levels.</w:t>
      </w:r>
    </w:p>
    <w:p w14:paraId="4662A940"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Temperature and Irradiation</w:t>
      </w:r>
    </w:p>
    <w:p w14:paraId="5203DEB4"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b/>
          <w:bCs/>
          <w:kern w:val="0"/>
          <w:sz w:val="24"/>
          <w:szCs w:val="24"/>
          <w:lang w:eastAsia="en-IN"/>
          <w14:ligatures w14:val="none"/>
        </w:rPr>
        <w:t>Ambient Temperature:</w:t>
      </w:r>
      <w:r w:rsidRPr="0040265E">
        <w:rPr>
          <w:rFonts w:ascii="Times New Roman" w:eastAsia="Times New Roman" w:hAnsi="Times New Roman" w:cs="Times New Roman"/>
          <w:kern w:val="0"/>
          <w:sz w:val="24"/>
          <w:szCs w:val="24"/>
          <w:lang w:eastAsia="en-IN"/>
          <w14:ligatures w14:val="none"/>
        </w:rPr>
        <w:t xml:space="preserve"> High temperatures can reduce the efficiency of solar panels. Interestingly, our data showed that while higher ambient temperatures often correlated with increased irradiation, the efficiency gains from more sunlight were sometimes offset by the heat.</w:t>
      </w:r>
    </w:p>
    <w:p w14:paraId="79839327"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b/>
          <w:bCs/>
          <w:kern w:val="0"/>
          <w:sz w:val="24"/>
          <w:szCs w:val="24"/>
          <w:lang w:eastAsia="en-IN"/>
          <w14:ligatures w14:val="none"/>
        </w:rPr>
        <w:t>Module Temperature:</w:t>
      </w:r>
      <w:r w:rsidRPr="0040265E">
        <w:rPr>
          <w:rFonts w:ascii="Times New Roman" w:eastAsia="Times New Roman" w:hAnsi="Times New Roman" w:cs="Times New Roman"/>
          <w:kern w:val="0"/>
          <w:sz w:val="24"/>
          <w:szCs w:val="24"/>
          <w:lang w:eastAsia="en-IN"/>
          <w14:ligatures w14:val="none"/>
        </w:rPr>
        <w:t xml:space="preserve"> Similar to ambient temperature, module temperature also affects performance. High module temperatures can reduce the efficiency of the photovoltaic cells.</w:t>
      </w:r>
    </w:p>
    <w:p w14:paraId="47B1315C"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b/>
          <w:bCs/>
          <w:kern w:val="0"/>
          <w:sz w:val="24"/>
          <w:szCs w:val="24"/>
          <w:lang w:eastAsia="en-IN"/>
          <w14:ligatures w14:val="none"/>
        </w:rPr>
        <w:t>Irradiation:</w:t>
      </w:r>
      <w:r w:rsidRPr="0040265E">
        <w:rPr>
          <w:rFonts w:ascii="Times New Roman" w:eastAsia="Times New Roman" w:hAnsi="Times New Roman" w:cs="Times New Roman"/>
          <w:kern w:val="0"/>
          <w:sz w:val="24"/>
          <w:szCs w:val="24"/>
          <w:lang w:eastAsia="en-IN"/>
          <w14:ligatures w14:val="none"/>
        </w:rPr>
        <w:t xml:space="preserve"> Irradiation is the most direct factor affecting solar power generation. Higher irradiation levels usually result in increased power output.</w:t>
      </w:r>
    </w:p>
    <w:p w14:paraId="59DE5554" w14:textId="29D70DB2"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Here’s a scatter plot showing the relationship between irradiation and power generation for Plant 1 and Plant 2:</w:t>
      </w:r>
    </w:p>
    <w:p w14:paraId="3DD23A67" w14:textId="12BC0D05" w:rsidR="006E1B1F" w:rsidRDefault="006E1B1F"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34C216D" wp14:editId="784D7EFE">
            <wp:extent cx="5603475" cy="1766109"/>
            <wp:effectExtent l="0" t="0" r="0" b="5715"/>
            <wp:docPr id="800071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1446" name="Picture 800071446"/>
                    <pic:cNvPicPr/>
                  </pic:nvPicPr>
                  <pic:blipFill>
                    <a:blip r:embed="rId19">
                      <a:extLst>
                        <a:ext uri="{28A0092B-C50C-407E-A947-70E740481C1C}">
                          <a14:useLocalDpi xmlns:a14="http://schemas.microsoft.com/office/drawing/2010/main" val="0"/>
                        </a:ext>
                      </a:extLst>
                    </a:blip>
                    <a:stretch>
                      <a:fillRect/>
                    </a:stretch>
                  </pic:blipFill>
                  <pic:spPr>
                    <a:xfrm>
                      <a:off x="0" y="0"/>
                      <a:ext cx="5754273" cy="1813638"/>
                    </a:xfrm>
                    <a:prstGeom prst="rect">
                      <a:avLst/>
                    </a:prstGeom>
                  </pic:spPr>
                </pic:pic>
              </a:graphicData>
            </a:graphic>
          </wp:inline>
        </w:drawing>
      </w:r>
    </w:p>
    <w:p w14:paraId="7B9BCD04" w14:textId="77777777" w:rsidR="006E1B1F" w:rsidRPr="0040265E" w:rsidRDefault="006E1B1F"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3A17EA" w14:textId="190753C9" w:rsidR="0040265E" w:rsidRPr="0040265E" w:rsidRDefault="0040265E" w:rsidP="006E1B1F">
      <w:pPr>
        <w:spacing w:after="0" w:line="240" w:lineRule="auto"/>
        <w:jc w:val="center"/>
        <w:rPr>
          <w:rFonts w:ascii="Times New Roman" w:eastAsia="Times New Roman" w:hAnsi="Times New Roman" w:cs="Times New Roman"/>
          <w:b/>
          <w:bCs/>
          <w:kern w:val="0"/>
          <w:sz w:val="24"/>
          <w:szCs w:val="24"/>
          <w:u w:val="single"/>
          <w:lang w:eastAsia="en-IN"/>
          <w14:ligatures w14:val="none"/>
        </w:rPr>
      </w:pPr>
      <w:r w:rsidRPr="0040265E">
        <w:rPr>
          <w:rFonts w:ascii="Times New Roman" w:eastAsia="Times New Roman" w:hAnsi="Times New Roman" w:cs="Times New Roman"/>
          <w:b/>
          <w:bCs/>
          <w:i/>
          <w:iCs/>
          <w:kern w:val="0"/>
          <w:sz w:val="24"/>
          <w:szCs w:val="24"/>
          <w:u w:val="single"/>
          <w:lang w:eastAsia="en-IN"/>
          <w14:ligatures w14:val="none"/>
        </w:rPr>
        <w:t>Figure 1: Scatter Plot of Irradiation vs Power Generation</w:t>
      </w:r>
    </w:p>
    <w:p w14:paraId="5FE7F8DB" w14:textId="40D8BD8D" w:rsidR="00DB15A8" w:rsidRDefault="0040265E" w:rsidP="0040265E">
      <w:pPr>
        <w:spacing w:before="100" w:beforeAutospacing="1" w:after="100" w:afterAutospacing="1" w:line="240" w:lineRule="auto"/>
        <w:rPr>
          <w:rFonts w:ascii="Times New Roman" w:hAnsi="Times New Roman" w:cs="Times New Roman"/>
          <w:sz w:val="24"/>
          <w:szCs w:val="24"/>
        </w:rPr>
      </w:pPr>
      <w:r w:rsidRPr="0040265E">
        <w:rPr>
          <w:rFonts w:ascii="Times New Roman" w:eastAsia="Times New Roman" w:hAnsi="Times New Roman" w:cs="Times New Roman"/>
          <w:kern w:val="0"/>
          <w:sz w:val="24"/>
          <w:szCs w:val="24"/>
          <w:lang w:eastAsia="en-IN"/>
          <w14:ligatures w14:val="none"/>
        </w:rPr>
        <w:lastRenderedPageBreak/>
        <w:t>The scatter lot vividly demonstrates a positive correlation between irradiation and power output, confirming the critical role of sunlight in solar energy generation.</w:t>
      </w:r>
      <w:r w:rsidR="00DB15A8" w:rsidRPr="00DB15A8">
        <w:rPr>
          <w:rFonts w:ascii="Times New Roman" w:hAnsi="Times New Roman" w:cs="Times New Roman"/>
          <w:sz w:val="24"/>
          <w:szCs w:val="24"/>
        </w:rPr>
        <w:t xml:space="preserve"> From the plot, we observe that higher ambient temperatures generally correlate with higher power generation, especially at higher irradiation levels. This indicates that both temperature and irradiation play significant roles in influencing the efficiency of solar power generation. The colo</w:t>
      </w:r>
      <w:r w:rsidR="00DB15A8">
        <w:rPr>
          <w:rFonts w:ascii="Times New Roman" w:hAnsi="Times New Roman" w:cs="Times New Roman"/>
          <w:sz w:val="24"/>
          <w:szCs w:val="24"/>
        </w:rPr>
        <w:t>u</w:t>
      </w:r>
      <w:r w:rsidR="00DB15A8" w:rsidRPr="00DB15A8">
        <w:rPr>
          <w:rFonts w:ascii="Times New Roman" w:hAnsi="Times New Roman" w:cs="Times New Roman"/>
          <w:sz w:val="24"/>
          <w:szCs w:val="24"/>
        </w:rPr>
        <w:t>r gradient from light pink to dark purple indicates increasing levels of irradiation.</w:t>
      </w:r>
    </w:p>
    <w:p w14:paraId="60289877" w14:textId="66938930" w:rsidR="00346D79" w:rsidRDefault="00346D79"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4502DFDD" wp14:editId="507BE66A">
            <wp:extent cx="5731510" cy="3695700"/>
            <wp:effectExtent l="0" t="0" r="2540" b="0"/>
            <wp:docPr id="1895578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8483" name="Picture 1895578483"/>
                    <pic:cNvPicPr/>
                  </pic:nvPicPr>
                  <pic:blipFill>
                    <a:blip r:embed="rId20">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7C122F4E" w14:textId="43D19653" w:rsidR="00346D79" w:rsidRDefault="00346D79" w:rsidP="00346D79">
      <w:pPr>
        <w:spacing w:before="100" w:beforeAutospacing="1" w:after="100" w:afterAutospacing="1" w:line="240" w:lineRule="auto"/>
        <w:jc w:val="center"/>
        <w:rPr>
          <w:rFonts w:ascii="Times New Roman" w:hAnsi="Times New Roman" w:cs="Times New Roman"/>
          <w:b/>
          <w:bCs/>
          <w:i/>
          <w:iCs/>
          <w:sz w:val="24"/>
          <w:szCs w:val="24"/>
          <w:u w:val="single"/>
        </w:rPr>
      </w:pPr>
      <w:r w:rsidRPr="00346D79">
        <w:rPr>
          <w:rFonts w:ascii="Times New Roman" w:eastAsia="Times New Roman" w:hAnsi="Times New Roman" w:cs="Times New Roman"/>
          <w:b/>
          <w:bCs/>
          <w:i/>
          <w:iCs/>
          <w:kern w:val="0"/>
          <w:sz w:val="24"/>
          <w:szCs w:val="24"/>
          <w:u w:val="single"/>
          <w:lang w:eastAsia="en-IN"/>
          <w14:ligatures w14:val="none"/>
        </w:rPr>
        <w:t xml:space="preserve">Figure: </w:t>
      </w:r>
      <w:r w:rsidRPr="00346D79">
        <w:rPr>
          <w:rFonts w:ascii="Times New Roman" w:hAnsi="Times New Roman" w:cs="Times New Roman"/>
          <w:b/>
          <w:bCs/>
          <w:i/>
          <w:iCs/>
          <w:sz w:val="24"/>
          <w:szCs w:val="24"/>
          <w:u w:val="single"/>
        </w:rPr>
        <w:t>Power Generation and Weather Variables Over Time</w:t>
      </w:r>
    </w:p>
    <w:p w14:paraId="146BD6AE" w14:textId="5260C67E" w:rsidR="00346D79" w:rsidRDefault="00346D79" w:rsidP="00346D79">
      <w:pPr>
        <w:spacing w:before="100" w:beforeAutospacing="1" w:after="100" w:afterAutospacing="1" w:line="240" w:lineRule="auto"/>
        <w:rPr>
          <w:rFonts w:ascii="Times New Roman" w:hAnsi="Times New Roman" w:cs="Times New Roman"/>
          <w:b/>
          <w:bCs/>
          <w:i/>
          <w:iCs/>
          <w:sz w:val="24"/>
          <w:szCs w:val="24"/>
          <w:u w:val="single"/>
        </w:rPr>
      </w:pPr>
      <w:r w:rsidRPr="00346D79">
        <w:rPr>
          <w:rFonts w:ascii="Times New Roman" w:hAnsi="Times New Roman" w:cs="Times New Roman"/>
          <w:sz w:val="24"/>
          <w:szCs w:val="24"/>
        </w:rPr>
        <w:t xml:space="preserve">This graph can show the correlation between power generation and various weather variables over time, providing </w:t>
      </w:r>
      <w:r>
        <w:rPr>
          <w:rFonts w:ascii="Times New Roman" w:hAnsi="Times New Roman" w:cs="Times New Roman"/>
          <w:sz w:val="24"/>
          <w:szCs w:val="24"/>
        </w:rPr>
        <w:t xml:space="preserve">the clear </w:t>
      </w:r>
      <w:r w:rsidRPr="00346D79">
        <w:rPr>
          <w:rFonts w:ascii="Times New Roman" w:hAnsi="Times New Roman" w:cs="Times New Roman"/>
          <w:sz w:val="24"/>
          <w:szCs w:val="24"/>
        </w:rPr>
        <w:t>insights into how different weather conditions affect power output.</w:t>
      </w:r>
    </w:p>
    <w:p w14:paraId="0BE5079C" w14:textId="78850214" w:rsidR="00346D79" w:rsidRDefault="00346D79" w:rsidP="00346D79">
      <w:pPr>
        <w:spacing w:before="100" w:beforeAutospacing="1" w:after="100" w:afterAutospacing="1" w:line="240" w:lineRule="auto"/>
        <w:rPr>
          <w:rFonts w:ascii="Times New Roman" w:hAnsi="Times New Roman" w:cs="Times New Roman"/>
          <w:b/>
          <w:bCs/>
          <w:i/>
          <w:iCs/>
          <w:sz w:val="24"/>
          <w:szCs w:val="24"/>
          <w:u w:val="single"/>
        </w:rPr>
      </w:pPr>
      <w:r>
        <w:rPr>
          <w:rFonts w:ascii="Times New Roman" w:hAnsi="Times New Roman" w:cs="Times New Roman"/>
          <w:b/>
          <w:bCs/>
          <w:i/>
          <w:iCs/>
          <w:noProof/>
          <w:sz w:val="24"/>
          <w:szCs w:val="24"/>
          <w:u w:val="single"/>
        </w:rPr>
        <w:drawing>
          <wp:inline distT="0" distB="0" distL="0" distR="0" wp14:anchorId="21AD9FFF" wp14:editId="2A945424">
            <wp:extent cx="5731510" cy="1562100"/>
            <wp:effectExtent l="0" t="0" r="2540" b="0"/>
            <wp:docPr id="567996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6966" name="Picture 567996966"/>
                    <pic:cNvPicPr/>
                  </pic:nvPicPr>
                  <pic:blipFill>
                    <a:blip r:embed="rId21">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49A6A49B" w14:textId="4BE2209E" w:rsidR="00551779" w:rsidRPr="00346D79" w:rsidRDefault="00551779" w:rsidP="00346D79">
      <w:pPr>
        <w:spacing w:before="100" w:beforeAutospacing="1" w:after="100" w:afterAutospacing="1" w:line="240" w:lineRule="auto"/>
        <w:rPr>
          <w:rFonts w:ascii="Times New Roman" w:eastAsia="Times New Roman" w:hAnsi="Times New Roman" w:cs="Times New Roman"/>
          <w:b/>
          <w:bCs/>
          <w:i/>
          <w:iCs/>
          <w:kern w:val="0"/>
          <w:sz w:val="24"/>
          <w:szCs w:val="24"/>
          <w:u w:val="single"/>
          <w:lang w:eastAsia="en-IN"/>
          <w14:ligatures w14:val="none"/>
        </w:rPr>
      </w:pPr>
      <w:r>
        <w:rPr>
          <w:rFonts w:ascii="Times New Roman" w:eastAsia="Times New Roman" w:hAnsi="Times New Roman" w:cs="Times New Roman"/>
          <w:b/>
          <w:bCs/>
          <w:i/>
          <w:iCs/>
          <w:noProof/>
          <w:kern w:val="0"/>
          <w:sz w:val="24"/>
          <w:szCs w:val="24"/>
          <w:u w:val="single"/>
          <w:lang w:eastAsia="en-IN"/>
        </w:rPr>
        <w:lastRenderedPageBreak/>
        <w:drawing>
          <wp:inline distT="0" distB="0" distL="0" distR="0" wp14:anchorId="354D33DB" wp14:editId="1C24DC1F">
            <wp:extent cx="5857875" cy="1819275"/>
            <wp:effectExtent l="0" t="0" r="0" b="9525"/>
            <wp:docPr id="171069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6424" name="Picture 1710696424"/>
                    <pic:cNvPicPr/>
                  </pic:nvPicPr>
                  <pic:blipFill>
                    <a:blip r:embed="rId22">
                      <a:extLst>
                        <a:ext uri="{28A0092B-C50C-407E-A947-70E740481C1C}">
                          <a14:useLocalDpi xmlns:a14="http://schemas.microsoft.com/office/drawing/2010/main" val="0"/>
                        </a:ext>
                      </a:extLst>
                    </a:blip>
                    <a:stretch>
                      <a:fillRect/>
                    </a:stretch>
                  </pic:blipFill>
                  <pic:spPr>
                    <a:xfrm>
                      <a:off x="0" y="0"/>
                      <a:ext cx="5859638" cy="1819823"/>
                    </a:xfrm>
                    <a:prstGeom prst="rect">
                      <a:avLst/>
                    </a:prstGeom>
                  </pic:spPr>
                </pic:pic>
              </a:graphicData>
            </a:graphic>
          </wp:inline>
        </w:drawing>
      </w:r>
    </w:p>
    <w:p w14:paraId="62419F95" w14:textId="15793701" w:rsidR="00551779" w:rsidRDefault="00551779"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noProof/>
          <w:kern w:val="0"/>
          <w:sz w:val="48"/>
          <w:szCs w:val="48"/>
          <w:lang w:eastAsia="en-IN"/>
        </w:rPr>
        <w:drawing>
          <wp:inline distT="0" distB="0" distL="0" distR="0" wp14:anchorId="1894C3AB" wp14:editId="6D96C596">
            <wp:extent cx="5819140" cy="1657350"/>
            <wp:effectExtent l="0" t="0" r="0" b="0"/>
            <wp:docPr id="1697564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4214" name="Picture 1697564214"/>
                    <pic:cNvPicPr/>
                  </pic:nvPicPr>
                  <pic:blipFill>
                    <a:blip r:embed="rId23">
                      <a:extLst>
                        <a:ext uri="{28A0092B-C50C-407E-A947-70E740481C1C}">
                          <a14:useLocalDpi xmlns:a14="http://schemas.microsoft.com/office/drawing/2010/main" val="0"/>
                        </a:ext>
                      </a:extLst>
                    </a:blip>
                    <a:stretch>
                      <a:fillRect/>
                    </a:stretch>
                  </pic:blipFill>
                  <pic:spPr>
                    <a:xfrm>
                      <a:off x="0" y="0"/>
                      <a:ext cx="5866364" cy="1670800"/>
                    </a:xfrm>
                    <a:prstGeom prst="rect">
                      <a:avLst/>
                    </a:prstGeom>
                  </pic:spPr>
                </pic:pic>
              </a:graphicData>
            </a:graphic>
          </wp:inline>
        </w:drawing>
      </w:r>
    </w:p>
    <w:p w14:paraId="490E6008" w14:textId="00D4AD18" w:rsidR="00551779" w:rsidRPr="00551779" w:rsidRDefault="00551779" w:rsidP="00551779">
      <w:pPr>
        <w:spacing w:before="100" w:beforeAutospacing="1" w:after="100" w:afterAutospacing="1" w:line="240" w:lineRule="auto"/>
        <w:jc w:val="center"/>
        <w:outlineLvl w:val="1"/>
        <w:rPr>
          <w:rFonts w:ascii="Times New Roman" w:eastAsia="Times New Roman" w:hAnsi="Times New Roman" w:cs="Times New Roman"/>
          <w:b/>
          <w:bCs/>
          <w:i/>
          <w:iCs/>
          <w:kern w:val="0"/>
          <w:sz w:val="24"/>
          <w:szCs w:val="24"/>
          <w:u w:val="single"/>
          <w:lang w:eastAsia="en-IN"/>
          <w14:ligatures w14:val="none"/>
        </w:rPr>
      </w:pPr>
      <w:r w:rsidRPr="00551779">
        <w:rPr>
          <w:rFonts w:ascii="Times New Roman" w:eastAsia="Times New Roman" w:hAnsi="Times New Roman" w:cs="Times New Roman"/>
          <w:b/>
          <w:bCs/>
          <w:i/>
          <w:iCs/>
          <w:kern w:val="0"/>
          <w:sz w:val="24"/>
          <w:szCs w:val="24"/>
          <w:u w:val="single"/>
          <w:lang w:eastAsia="en-IN"/>
          <w14:ligatures w14:val="none"/>
        </w:rPr>
        <w:t xml:space="preserve">Figure: </w:t>
      </w:r>
      <w:r w:rsidRPr="00551779">
        <w:rPr>
          <w:rFonts w:ascii="Times New Roman" w:hAnsi="Times New Roman" w:cs="Times New Roman"/>
          <w:b/>
          <w:bCs/>
          <w:i/>
          <w:iCs/>
          <w:sz w:val="24"/>
          <w:szCs w:val="24"/>
          <w:u w:val="single"/>
        </w:rPr>
        <w:t>DC Power, Temperature, and Irradiation Over Time</w:t>
      </w:r>
    </w:p>
    <w:p w14:paraId="234D8296" w14:textId="77777777" w:rsidR="00551779" w:rsidRDefault="00551779" w:rsidP="0040265E">
      <w:pPr>
        <w:spacing w:before="100" w:beforeAutospacing="1" w:after="100" w:afterAutospacing="1" w:line="240" w:lineRule="auto"/>
        <w:outlineLvl w:val="1"/>
        <w:rPr>
          <w:rFonts w:ascii="Times New Roman" w:hAnsi="Times New Roman" w:cs="Times New Roman"/>
          <w:sz w:val="24"/>
          <w:szCs w:val="24"/>
        </w:rPr>
      </w:pPr>
    </w:p>
    <w:p w14:paraId="7C7F2C66" w14:textId="77777777" w:rsidR="00551779" w:rsidRDefault="00551779" w:rsidP="0040265E">
      <w:pPr>
        <w:spacing w:before="100" w:beforeAutospacing="1" w:after="100" w:afterAutospacing="1" w:line="240" w:lineRule="auto"/>
        <w:outlineLvl w:val="1"/>
        <w:rPr>
          <w:rFonts w:ascii="Times New Roman" w:hAnsi="Times New Roman" w:cs="Times New Roman"/>
          <w:sz w:val="24"/>
          <w:szCs w:val="24"/>
        </w:rPr>
      </w:pPr>
    </w:p>
    <w:p w14:paraId="11388D12" w14:textId="346E09EA" w:rsidR="00551779" w:rsidRPr="00551779" w:rsidRDefault="00551779" w:rsidP="0040265E">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551779">
        <w:rPr>
          <w:rFonts w:ascii="Times New Roman" w:hAnsi="Times New Roman" w:cs="Times New Roman"/>
          <w:sz w:val="24"/>
          <w:szCs w:val="24"/>
        </w:rPr>
        <w:t xml:space="preserve">This comprehensive graph can show the simultaneous changes in DC power, temperature, and irradiation over time, providing a detailed view of how these </w:t>
      </w:r>
      <w:r>
        <w:rPr>
          <w:rFonts w:ascii="Times New Roman" w:hAnsi="Times New Roman" w:cs="Times New Roman"/>
          <w:sz w:val="24"/>
          <w:szCs w:val="24"/>
        </w:rPr>
        <w:t xml:space="preserve">three </w:t>
      </w:r>
      <w:proofErr w:type="gramStart"/>
      <w:r>
        <w:rPr>
          <w:rFonts w:ascii="Times New Roman" w:hAnsi="Times New Roman" w:cs="Times New Roman"/>
          <w:sz w:val="24"/>
          <w:szCs w:val="24"/>
        </w:rPr>
        <w:t xml:space="preserve">factors </w:t>
      </w:r>
      <w:r w:rsidRPr="00551779">
        <w:rPr>
          <w:rFonts w:ascii="Times New Roman" w:hAnsi="Times New Roman" w:cs="Times New Roman"/>
          <w:sz w:val="24"/>
          <w:szCs w:val="24"/>
        </w:rPr>
        <w:t xml:space="preserve"> influence</w:t>
      </w:r>
      <w:proofErr w:type="gramEnd"/>
      <w:r w:rsidRPr="00551779">
        <w:rPr>
          <w:rFonts w:ascii="Times New Roman" w:hAnsi="Times New Roman" w:cs="Times New Roman"/>
          <w:sz w:val="24"/>
          <w:szCs w:val="24"/>
        </w:rPr>
        <w:t xml:space="preserve"> </w:t>
      </w:r>
      <w:r>
        <w:rPr>
          <w:rFonts w:ascii="Times New Roman" w:hAnsi="Times New Roman" w:cs="Times New Roman"/>
          <w:sz w:val="24"/>
          <w:szCs w:val="24"/>
        </w:rPr>
        <w:t xml:space="preserve">and determine </w:t>
      </w:r>
      <w:r w:rsidRPr="00551779">
        <w:rPr>
          <w:rFonts w:ascii="Times New Roman" w:hAnsi="Times New Roman" w:cs="Times New Roman"/>
          <w:sz w:val="24"/>
          <w:szCs w:val="24"/>
        </w:rPr>
        <w:t>power generation.</w:t>
      </w:r>
    </w:p>
    <w:p w14:paraId="58015E02" w14:textId="77777777" w:rsidR="00551779" w:rsidRDefault="00551779"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p>
    <w:p w14:paraId="2470B1FF" w14:textId="1B99027E" w:rsidR="0040265E" w:rsidRPr="00DB15A8"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DB15A8">
        <w:rPr>
          <w:rFonts w:ascii="Times New Roman" w:eastAsia="Times New Roman" w:hAnsi="Times New Roman" w:cs="Times New Roman"/>
          <w:b/>
          <w:bCs/>
          <w:kern w:val="0"/>
          <w:sz w:val="48"/>
          <w:szCs w:val="48"/>
          <w:lang w:eastAsia="en-IN"/>
          <w14:ligatures w14:val="none"/>
        </w:rPr>
        <w:t>Seasonal Variations in Energy Productio</w:t>
      </w:r>
      <w:r w:rsidR="00551779">
        <w:rPr>
          <w:rFonts w:ascii="Times New Roman" w:eastAsia="Times New Roman" w:hAnsi="Times New Roman" w:cs="Times New Roman"/>
          <w:b/>
          <w:bCs/>
          <w:kern w:val="0"/>
          <w:sz w:val="48"/>
          <w:szCs w:val="48"/>
          <w:lang w:eastAsia="en-IN"/>
          <w14:ligatures w14:val="none"/>
        </w:rPr>
        <w:t>n</w:t>
      </w:r>
    </w:p>
    <w:p w14:paraId="12695862"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The performance of solar plants also varies across seasons due to changes in weather conditions. Our analysis focused on understanding these seasonal patterns to help optimize operational strategies.</w:t>
      </w:r>
    </w:p>
    <w:p w14:paraId="6E706BC9"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Seasonal Trends</w:t>
      </w:r>
    </w:p>
    <w:p w14:paraId="69E3E318"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By examining the monthly average power generation, we observed significant seasonal trends. The summer months, characterized by longer days and higher irradiation levels, typically saw higher energy output. In contrast, the winter months exhibited lower power generation due to shorter days and reduced sunlight.</w:t>
      </w:r>
    </w:p>
    <w:p w14:paraId="19423286" w14:textId="77777777" w:rsidR="00551779" w:rsidRDefault="00551779"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68C1145" w14:textId="1C1CD5C9"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lastRenderedPageBreak/>
        <w:t>Below is a bar chart depicting the seasonal variation in energy production for Plant 1:</w:t>
      </w:r>
    </w:p>
    <w:p w14:paraId="391DA179" w14:textId="31F76463" w:rsidR="006E1B1F" w:rsidRPr="0040265E" w:rsidRDefault="002B143A"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AD2ED79" wp14:editId="7AC6E4E0">
            <wp:extent cx="5905500" cy="3881755"/>
            <wp:effectExtent l="0" t="0" r="0" b="4445"/>
            <wp:docPr id="1743671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1466" name="Picture 1743671466"/>
                    <pic:cNvPicPr/>
                  </pic:nvPicPr>
                  <pic:blipFill>
                    <a:blip r:embed="rId24">
                      <a:extLst>
                        <a:ext uri="{28A0092B-C50C-407E-A947-70E740481C1C}">
                          <a14:useLocalDpi xmlns:a14="http://schemas.microsoft.com/office/drawing/2010/main" val="0"/>
                        </a:ext>
                      </a:extLst>
                    </a:blip>
                    <a:stretch>
                      <a:fillRect/>
                    </a:stretch>
                  </pic:blipFill>
                  <pic:spPr>
                    <a:xfrm>
                      <a:off x="0" y="0"/>
                      <a:ext cx="5905500" cy="3881755"/>
                    </a:xfrm>
                    <a:prstGeom prst="rect">
                      <a:avLst/>
                    </a:prstGeom>
                  </pic:spPr>
                </pic:pic>
              </a:graphicData>
            </a:graphic>
          </wp:inline>
        </w:drawing>
      </w:r>
    </w:p>
    <w:p w14:paraId="6983BF24" w14:textId="0110B70E" w:rsidR="002B143A" w:rsidRPr="002B143A" w:rsidRDefault="002B143A" w:rsidP="002B143A">
      <w:pPr>
        <w:spacing w:after="0" w:line="240" w:lineRule="auto"/>
        <w:jc w:val="center"/>
        <w:rPr>
          <w:rFonts w:ascii="Times New Roman" w:eastAsia="Times New Roman" w:hAnsi="Times New Roman" w:cs="Times New Roman"/>
          <w:b/>
          <w:bCs/>
          <w:i/>
          <w:iCs/>
          <w:kern w:val="0"/>
          <w:sz w:val="28"/>
          <w:szCs w:val="28"/>
          <w:u w:val="single"/>
          <w:lang w:eastAsia="en-IN"/>
          <w14:ligatures w14:val="none"/>
        </w:rPr>
      </w:pPr>
      <w:r w:rsidRPr="002B143A">
        <w:rPr>
          <w:rFonts w:ascii="Times New Roman" w:eastAsia="Times New Roman" w:hAnsi="Times New Roman" w:cs="Times New Roman"/>
          <w:b/>
          <w:bCs/>
          <w:i/>
          <w:iCs/>
          <w:kern w:val="0"/>
          <w:sz w:val="28"/>
          <w:szCs w:val="28"/>
          <w:u w:val="single"/>
          <w:lang w:eastAsia="en-IN"/>
          <w14:ligatures w14:val="none"/>
        </w:rPr>
        <w:t xml:space="preserve">Figure: </w:t>
      </w:r>
      <w:r w:rsidRPr="002B143A">
        <w:rPr>
          <w:rFonts w:ascii="Times New Roman" w:hAnsi="Times New Roman" w:cs="Times New Roman"/>
          <w:b/>
          <w:bCs/>
          <w:i/>
          <w:iCs/>
          <w:sz w:val="28"/>
          <w:szCs w:val="28"/>
          <w:u w:val="single"/>
        </w:rPr>
        <w:t>Distribution of Total Yield Across Seasons</w:t>
      </w:r>
    </w:p>
    <w:p w14:paraId="44F3F4F9" w14:textId="77777777" w:rsidR="002B143A" w:rsidRDefault="002B143A" w:rsidP="00C55596">
      <w:pPr>
        <w:spacing w:after="0" w:line="240" w:lineRule="auto"/>
        <w:jc w:val="center"/>
        <w:rPr>
          <w:rFonts w:ascii="Times New Roman" w:eastAsia="Times New Roman" w:hAnsi="Times New Roman" w:cs="Times New Roman"/>
          <w:b/>
          <w:bCs/>
          <w:i/>
          <w:iCs/>
          <w:kern w:val="0"/>
          <w:sz w:val="24"/>
          <w:szCs w:val="24"/>
          <w:u w:val="single"/>
          <w:lang w:eastAsia="en-IN"/>
          <w14:ligatures w14:val="none"/>
        </w:rPr>
      </w:pPr>
    </w:p>
    <w:p w14:paraId="382817B3" w14:textId="77777777" w:rsidR="002B143A" w:rsidRPr="002B143A" w:rsidRDefault="002B143A" w:rsidP="00C55596">
      <w:pPr>
        <w:spacing w:after="0" w:line="240" w:lineRule="auto"/>
        <w:jc w:val="center"/>
        <w:rPr>
          <w:rFonts w:ascii="Times New Roman" w:eastAsia="Times New Roman" w:hAnsi="Times New Roman" w:cs="Times New Roman"/>
          <w:b/>
          <w:bCs/>
          <w:i/>
          <w:iCs/>
          <w:kern w:val="0"/>
          <w:sz w:val="24"/>
          <w:szCs w:val="24"/>
          <w:u w:val="single"/>
          <w:lang w:eastAsia="en-IN"/>
          <w14:ligatures w14:val="none"/>
        </w:rPr>
      </w:pPr>
    </w:p>
    <w:p w14:paraId="318F8F9F" w14:textId="0793776C" w:rsidR="002B143A" w:rsidRDefault="002B143A" w:rsidP="002B143A">
      <w:pPr>
        <w:spacing w:after="0" w:line="240" w:lineRule="auto"/>
      </w:pPr>
      <w:r w:rsidRPr="002B143A">
        <w:rPr>
          <w:rFonts w:ascii="Times New Roman" w:hAnsi="Times New Roman" w:cs="Times New Roman"/>
          <w:sz w:val="24"/>
          <w:szCs w:val="24"/>
        </w:rPr>
        <w:t>This distribution graph can illustrate how total yield varies across different seasons, highlighting seasonal trends in energy production</w:t>
      </w:r>
      <w:r>
        <w:t>.</w:t>
      </w:r>
    </w:p>
    <w:p w14:paraId="29530A18" w14:textId="0F35F67D" w:rsidR="002B143A" w:rsidRPr="002B143A" w:rsidRDefault="002B143A" w:rsidP="002B143A">
      <w:pPr>
        <w:pStyle w:val="ListParagraph"/>
        <w:numPr>
          <w:ilvl w:val="0"/>
          <w:numId w:val="11"/>
        </w:numPr>
        <w:spacing w:after="0" w:line="240" w:lineRule="auto"/>
        <w:rPr>
          <w:rFonts w:ascii="Times New Roman" w:eastAsia="Times New Roman" w:hAnsi="Times New Roman" w:cs="Times New Roman"/>
          <w:kern w:val="0"/>
          <w:sz w:val="24"/>
          <w:szCs w:val="24"/>
          <w:lang w:eastAsia="en-IN"/>
          <w14:ligatures w14:val="none"/>
        </w:rPr>
      </w:pPr>
      <w:r w:rsidRPr="002B143A">
        <w:rPr>
          <w:rFonts w:ascii="Times New Roman" w:eastAsia="Times New Roman" w:hAnsi="Times New Roman" w:cs="Times New Roman"/>
          <w:kern w:val="0"/>
          <w:sz w:val="24"/>
          <w:szCs w:val="24"/>
          <w:lang w:eastAsia="en-IN"/>
          <w14:ligatures w14:val="none"/>
        </w:rPr>
        <w:t>The spread shape suggest variability in total yield. For instance, Summer shows a wider spread, indicating more variability in total yield compared to Spring.</w:t>
      </w:r>
    </w:p>
    <w:p w14:paraId="70026C14" w14:textId="2AC55EF2" w:rsidR="002B143A" w:rsidRPr="002B143A" w:rsidRDefault="002B143A" w:rsidP="002B143A">
      <w:pPr>
        <w:pStyle w:val="ListParagraph"/>
        <w:numPr>
          <w:ilvl w:val="0"/>
          <w:numId w:val="11"/>
        </w:numPr>
        <w:spacing w:after="0" w:line="240" w:lineRule="auto"/>
        <w:rPr>
          <w:rFonts w:ascii="Times New Roman" w:eastAsia="Times New Roman" w:hAnsi="Times New Roman" w:cs="Times New Roman"/>
          <w:b/>
          <w:bCs/>
          <w:i/>
          <w:iCs/>
          <w:kern w:val="0"/>
          <w:sz w:val="24"/>
          <w:szCs w:val="24"/>
          <w:u w:val="single"/>
          <w:lang w:eastAsia="en-IN"/>
          <w14:ligatures w14:val="none"/>
        </w:rPr>
      </w:pPr>
      <w:r w:rsidRPr="002B143A">
        <w:rPr>
          <w:rFonts w:ascii="Times New Roman" w:eastAsia="Times New Roman" w:hAnsi="Times New Roman" w:cs="Times New Roman"/>
          <w:kern w:val="0"/>
          <w:sz w:val="24"/>
          <w:szCs w:val="24"/>
          <w:lang w:eastAsia="en-IN"/>
          <w14:ligatures w14:val="none"/>
        </w:rPr>
        <w:t>Both seasons show a concentration of values towards the lower end, but Summer has         a slightly higher peak towards the upper end of the yield spectrum.</w:t>
      </w:r>
    </w:p>
    <w:p w14:paraId="7D3EAA58" w14:textId="1BDCDF9D" w:rsidR="002B143A" w:rsidRDefault="002B143A" w:rsidP="002B143A">
      <w:pPr>
        <w:spacing w:after="0" w:line="240" w:lineRule="auto"/>
        <w:rPr>
          <w:rFonts w:ascii="Times New Roman" w:eastAsia="Times New Roman" w:hAnsi="Times New Roman" w:cs="Times New Roman"/>
          <w:kern w:val="0"/>
          <w:sz w:val="24"/>
          <w:szCs w:val="24"/>
          <w:lang w:eastAsia="en-IN"/>
          <w14:ligatures w14:val="none"/>
        </w:rPr>
      </w:pPr>
      <w:r w:rsidRPr="002B143A">
        <w:rPr>
          <w:rFonts w:ascii="Times New Roman" w:eastAsia="Times New Roman" w:hAnsi="Times New Roman" w:cs="Times New Roman"/>
          <w:kern w:val="0"/>
          <w:sz w:val="24"/>
          <w:szCs w:val="24"/>
          <w:lang w:eastAsia="en-IN"/>
          <w14:ligatures w14:val="none"/>
        </w:rPr>
        <w:t>It concludes that the summer has more yield of solar energy.</w:t>
      </w:r>
    </w:p>
    <w:p w14:paraId="30E054FD" w14:textId="2E3133C1" w:rsidR="002B143A" w:rsidRPr="002B143A" w:rsidRDefault="002B143A" w:rsidP="002B143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09B3547" wp14:editId="6FFC6E5B">
            <wp:extent cx="5731510" cy="1547495"/>
            <wp:effectExtent l="0" t="0" r="2540" b="0"/>
            <wp:docPr id="1083037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7828" name="Picture 1083037828"/>
                    <pic:cNvPicPr/>
                  </pic:nvPicPr>
                  <pic:blipFill>
                    <a:blip r:embed="rId25">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438C74D7" w14:textId="77777777" w:rsidR="002B143A" w:rsidRDefault="002B143A" w:rsidP="00C55596">
      <w:pPr>
        <w:spacing w:after="0" w:line="240" w:lineRule="auto"/>
        <w:jc w:val="center"/>
        <w:rPr>
          <w:rFonts w:ascii="Times New Roman" w:eastAsia="Times New Roman" w:hAnsi="Times New Roman" w:cs="Times New Roman"/>
          <w:b/>
          <w:bCs/>
          <w:i/>
          <w:iCs/>
          <w:kern w:val="0"/>
          <w:sz w:val="24"/>
          <w:szCs w:val="24"/>
          <w:u w:val="single"/>
          <w:lang w:eastAsia="en-IN"/>
          <w14:ligatures w14:val="none"/>
        </w:rPr>
      </w:pPr>
    </w:p>
    <w:p w14:paraId="701B8C70" w14:textId="77777777" w:rsidR="002B143A" w:rsidRDefault="002B143A" w:rsidP="00C55596">
      <w:pPr>
        <w:spacing w:after="0" w:line="240" w:lineRule="auto"/>
        <w:jc w:val="center"/>
        <w:rPr>
          <w:rFonts w:ascii="Times New Roman" w:eastAsia="Times New Roman" w:hAnsi="Times New Roman" w:cs="Times New Roman"/>
          <w:b/>
          <w:bCs/>
          <w:i/>
          <w:iCs/>
          <w:kern w:val="0"/>
          <w:sz w:val="24"/>
          <w:szCs w:val="24"/>
          <w:u w:val="single"/>
          <w:lang w:eastAsia="en-IN"/>
          <w14:ligatures w14:val="none"/>
        </w:rPr>
      </w:pPr>
    </w:p>
    <w:p w14:paraId="267F6015" w14:textId="05B4FD66" w:rsidR="0040265E" w:rsidRDefault="0040265E" w:rsidP="00C55596">
      <w:pPr>
        <w:spacing w:after="0" w:line="240" w:lineRule="auto"/>
        <w:jc w:val="center"/>
        <w:rPr>
          <w:rFonts w:ascii="Times New Roman" w:eastAsia="Times New Roman" w:hAnsi="Times New Roman" w:cs="Times New Roman"/>
          <w:b/>
          <w:bCs/>
          <w:i/>
          <w:iCs/>
          <w:kern w:val="0"/>
          <w:sz w:val="24"/>
          <w:szCs w:val="24"/>
          <w:u w:val="single"/>
          <w:lang w:eastAsia="en-IN"/>
          <w14:ligatures w14:val="none"/>
        </w:rPr>
      </w:pPr>
      <w:r w:rsidRPr="0040265E">
        <w:rPr>
          <w:rFonts w:ascii="Times New Roman" w:eastAsia="Times New Roman" w:hAnsi="Times New Roman" w:cs="Times New Roman"/>
          <w:b/>
          <w:bCs/>
          <w:i/>
          <w:iCs/>
          <w:kern w:val="0"/>
          <w:sz w:val="24"/>
          <w:szCs w:val="24"/>
          <w:u w:val="single"/>
          <w:lang w:eastAsia="en-IN"/>
          <w14:ligatures w14:val="none"/>
        </w:rPr>
        <w:t xml:space="preserve">Figure 2: Seasonal </w:t>
      </w:r>
      <w:r w:rsidR="002B143A">
        <w:rPr>
          <w:rFonts w:ascii="Times New Roman" w:eastAsia="Times New Roman" w:hAnsi="Times New Roman" w:cs="Times New Roman"/>
          <w:b/>
          <w:bCs/>
          <w:i/>
          <w:iCs/>
          <w:kern w:val="0"/>
          <w:sz w:val="24"/>
          <w:szCs w:val="24"/>
          <w:u w:val="single"/>
          <w:lang w:eastAsia="en-IN"/>
          <w14:ligatures w14:val="none"/>
        </w:rPr>
        <w:t>Trends</w:t>
      </w:r>
    </w:p>
    <w:p w14:paraId="7704F62E" w14:textId="77777777" w:rsidR="002B143A" w:rsidRPr="0040265E" w:rsidRDefault="002B143A" w:rsidP="00C55596">
      <w:pPr>
        <w:spacing w:after="0" w:line="240" w:lineRule="auto"/>
        <w:jc w:val="center"/>
        <w:rPr>
          <w:rFonts w:ascii="Times New Roman" w:eastAsia="Times New Roman" w:hAnsi="Times New Roman" w:cs="Times New Roman"/>
          <w:b/>
          <w:bCs/>
          <w:kern w:val="0"/>
          <w:sz w:val="24"/>
          <w:szCs w:val="24"/>
          <w:u w:val="single"/>
          <w:lang w:eastAsia="en-IN"/>
          <w14:ligatures w14:val="none"/>
        </w:rPr>
      </w:pPr>
    </w:p>
    <w:p w14:paraId="0BED1AF3" w14:textId="77777777" w:rsidR="002B143A" w:rsidRDefault="002B143A" w:rsidP="00141E1D">
      <w:pPr>
        <w:pStyle w:val="NormalWeb"/>
      </w:pPr>
    </w:p>
    <w:p w14:paraId="13BF26E7" w14:textId="7D833FB1" w:rsidR="002B143A" w:rsidRDefault="002B143A" w:rsidP="00141E1D">
      <w:pPr>
        <w:pStyle w:val="NormalWeb"/>
      </w:pPr>
      <w:r>
        <w:rPr>
          <w:noProof/>
          <w14:ligatures w14:val="standardContextual"/>
        </w:rPr>
        <w:lastRenderedPageBreak/>
        <w:drawing>
          <wp:inline distT="0" distB="0" distL="0" distR="0" wp14:anchorId="2F2F762B" wp14:editId="224A8574">
            <wp:extent cx="5731510" cy="1715135"/>
            <wp:effectExtent l="0" t="0" r="2540" b="0"/>
            <wp:docPr id="694423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3391" name="Picture 694423391"/>
                    <pic:cNvPicPr/>
                  </pic:nvPicPr>
                  <pic:blipFill>
                    <a:blip r:embed="rId26">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p>
    <w:p w14:paraId="182E49B6" w14:textId="45176966" w:rsidR="002B143A" w:rsidRPr="002B143A" w:rsidRDefault="002B143A" w:rsidP="002B143A">
      <w:pPr>
        <w:pStyle w:val="NormalWeb"/>
        <w:jc w:val="center"/>
        <w:rPr>
          <w:b/>
          <w:bCs/>
          <w:i/>
          <w:iCs/>
          <w:sz w:val="28"/>
          <w:szCs w:val="28"/>
          <w:u w:val="single"/>
        </w:rPr>
      </w:pPr>
      <w:r w:rsidRPr="002B143A">
        <w:rPr>
          <w:b/>
          <w:bCs/>
          <w:i/>
          <w:iCs/>
          <w:sz w:val="28"/>
          <w:szCs w:val="28"/>
          <w:u w:val="single"/>
        </w:rPr>
        <w:t>Figure: Residual Trend</w:t>
      </w:r>
    </w:p>
    <w:p w14:paraId="7F95BB33" w14:textId="222F82F1" w:rsidR="0040265E" w:rsidRPr="0040265E" w:rsidRDefault="0040265E" w:rsidP="00141E1D">
      <w:pPr>
        <w:pStyle w:val="NormalWeb"/>
      </w:pPr>
      <w:r w:rsidRPr="0040265E">
        <w:t>This chart clearly shows how energy production peaks during the summer and dips in the winter, highlighting the importance of seasonal planning in solar power operations</w:t>
      </w:r>
      <w:r w:rsidR="00141E1D">
        <w:t xml:space="preserve">. </w:t>
      </w:r>
      <w:proofErr w:type="gramStart"/>
      <w:r w:rsidR="00141E1D" w:rsidRPr="00141E1D">
        <w:t>The  fluctuations</w:t>
      </w:r>
      <w:proofErr w:type="gramEnd"/>
      <w:r w:rsidR="00346D79">
        <w:t xml:space="preserve"> </w:t>
      </w:r>
      <w:r w:rsidR="00141E1D" w:rsidRPr="00141E1D">
        <w:t xml:space="preserve">in power generation over time, indicating variability in energy production. There are noticeable peaks and troughs, which could be </w:t>
      </w:r>
      <w:r w:rsidR="00141E1D">
        <w:t>due to</w:t>
      </w:r>
      <w:r w:rsidR="00141E1D" w:rsidRPr="00141E1D">
        <w:t xml:space="preserve"> changes in weather conditions or operational factors. This </w:t>
      </w:r>
      <w:r w:rsidR="00141E1D">
        <w:t xml:space="preserve">following visualization demonstrate </w:t>
      </w:r>
      <w:r w:rsidR="00141E1D" w:rsidRPr="00141E1D">
        <w:t>the temporal patterns and identif</w:t>
      </w:r>
      <w:r w:rsidR="00141E1D">
        <w:t xml:space="preserve">y the </w:t>
      </w:r>
      <w:r w:rsidR="00141E1D" w:rsidRPr="00141E1D">
        <w:t>periods of high and low power generation.</w:t>
      </w:r>
    </w:p>
    <w:p w14:paraId="2E3B8EDC" w14:textId="77777777" w:rsidR="0040265E" w:rsidRPr="00DB15A8"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DB15A8">
        <w:rPr>
          <w:rFonts w:ascii="Times New Roman" w:eastAsia="Times New Roman" w:hAnsi="Times New Roman" w:cs="Times New Roman"/>
          <w:b/>
          <w:bCs/>
          <w:kern w:val="0"/>
          <w:sz w:val="48"/>
          <w:szCs w:val="48"/>
          <w:lang w:eastAsia="en-IN"/>
          <w14:ligatures w14:val="none"/>
        </w:rPr>
        <w:t>Operational Practices and Their Effectiveness</w:t>
      </w:r>
    </w:p>
    <w:p w14:paraId="3DE46729"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To ensure optimal performance, solar plants must adopt effective operational practices. Our analysis compared the actual performance of the plants against potential performance, identifying areas for improvement.</w:t>
      </w:r>
    </w:p>
    <w:p w14:paraId="7E56768B"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Maintenance and Efficiency</w:t>
      </w:r>
    </w:p>
    <w:p w14:paraId="560EACDA"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Regular maintenance, such as cleaning panels to remove dust and debris, plays a crucial role in maintaining efficiency. Our findings suggest that periods of reduced maintenance coincide with dips in power output, underscoring the importance of a rigorous maintenance schedule.</w:t>
      </w:r>
    </w:p>
    <w:p w14:paraId="0C0A18DD"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Predictive Analytics</w:t>
      </w:r>
    </w:p>
    <w:p w14:paraId="7A689ED0"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Leveraging predictive analytics can further enhance operational efficiency. For instance, integrating weather forecasts into operational planning allows for better anticipation of conditions that might affect power generation.</w:t>
      </w:r>
    </w:p>
    <w:p w14:paraId="1AA18B2C" w14:textId="77777777"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Below is a time series plot of power generation over the analysis period for both plants:</w:t>
      </w:r>
    </w:p>
    <w:p w14:paraId="0EE50475" w14:textId="0E769ADB" w:rsidR="002825D9" w:rsidRDefault="00263813"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771F698B" wp14:editId="7AFE8168">
            <wp:extent cx="5731510" cy="3046095"/>
            <wp:effectExtent l="0" t="0" r="2540" b="1905"/>
            <wp:docPr id="14722743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4332" name="Picture 1472274332"/>
                    <pic:cNvPicPr/>
                  </pic:nvPicPr>
                  <pic:blipFill>
                    <a:blip r:embed="rId27">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r w:rsidR="002825D9">
        <w:rPr>
          <w:rFonts w:ascii="Times New Roman" w:eastAsia="Times New Roman" w:hAnsi="Times New Roman" w:cs="Times New Roman"/>
          <w:kern w:val="0"/>
          <w:sz w:val="24"/>
          <w:szCs w:val="24"/>
          <w:lang w:eastAsia="en-IN"/>
          <w14:ligatures w14:val="none"/>
        </w:rPr>
        <w:t xml:space="preserve"> </w:t>
      </w:r>
    </w:p>
    <w:p w14:paraId="4264E955" w14:textId="6AC28D7E" w:rsidR="0040265E" w:rsidRPr="00263813" w:rsidRDefault="0040265E" w:rsidP="00263813">
      <w:pPr>
        <w:spacing w:after="0" w:line="240" w:lineRule="auto"/>
        <w:jc w:val="center"/>
        <w:rPr>
          <w:rFonts w:ascii="Times New Roman" w:eastAsia="Times New Roman" w:hAnsi="Times New Roman" w:cs="Times New Roman"/>
          <w:b/>
          <w:bCs/>
          <w:i/>
          <w:iCs/>
          <w:kern w:val="0"/>
          <w:sz w:val="28"/>
          <w:szCs w:val="28"/>
          <w:u w:val="single"/>
          <w:lang w:eastAsia="en-IN"/>
          <w14:ligatures w14:val="none"/>
        </w:rPr>
      </w:pPr>
      <w:r w:rsidRPr="00263813">
        <w:rPr>
          <w:rFonts w:ascii="Times New Roman" w:eastAsia="Times New Roman" w:hAnsi="Times New Roman" w:cs="Times New Roman"/>
          <w:b/>
          <w:bCs/>
          <w:i/>
          <w:iCs/>
          <w:kern w:val="0"/>
          <w:sz w:val="28"/>
          <w:szCs w:val="28"/>
          <w:u w:val="single"/>
          <w:lang w:eastAsia="en-IN"/>
          <w14:ligatures w14:val="none"/>
        </w:rPr>
        <w:t xml:space="preserve">Figure 3: </w:t>
      </w:r>
      <w:r w:rsidR="00263813" w:rsidRPr="00263813">
        <w:rPr>
          <w:rFonts w:ascii="Times New Roman" w:hAnsi="Times New Roman" w:cs="Times New Roman"/>
          <w:b/>
          <w:bCs/>
          <w:i/>
          <w:iCs/>
          <w:sz w:val="28"/>
          <w:szCs w:val="28"/>
          <w:u w:val="single"/>
        </w:rPr>
        <w:t>Solar Power Generation Over Time (AC and DC)</w:t>
      </w:r>
    </w:p>
    <w:p w14:paraId="2D8CA623" w14:textId="77777777" w:rsidR="00801928" w:rsidRPr="0040265E" w:rsidRDefault="00801928" w:rsidP="0040265E">
      <w:pPr>
        <w:spacing w:after="0" w:line="240" w:lineRule="auto"/>
        <w:rPr>
          <w:rFonts w:ascii="Times New Roman" w:eastAsia="Times New Roman" w:hAnsi="Times New Roman" w:cs="Times New Roman"/>
          <w:kern w:val="0"/>
          <w:sz w:val="24"/>
          <w:szCs w:val="24"/>
          <w:lang w:eastAsia="en-IN"/>
          <w14:ligatures w14:val="none"/>
        </w:rPr>
      </w:pPr>
    </w:p>
    <w:p w14:paraId="752886C1" w14:textId="6BD77BFF" w:rsidR="002825D9" w:rsidRPr="00F336D0" w:rsidRDefault="0040265E" w:rsidP="00F336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This time series plot provides a clear view of the fluctuations in power generation over time</w:t>
      </w:r>
      <w:r w:rsidR="00263813">
        <w:rPr>
          <w:rFonts w:ascii="Times New Roman" w:eastAsia="Times New Roman" w:hAnsi="Times New Roman" w:cs="Times New Roman"/>
          <w:kern w:val="0"/>
          <w:sz w:val="24"/>
          <w:szCs w:val="24"/>
          <w:lang w:eastAsia="en-IN"/>
          <w14:ligatures w14:val="none"/>
        </w:rPr>
        <w:t xml:space="preserve">. </w:t>
      </w:r>
      <w:r w:rsidR="00263813" w:rsidRPr="00263813">
        <w:rPr>
          <w:rFonts w:ascii="Times New Roman" w:hAnsi="Times New Roman" w:cs="Times New Roman"/>
          <w:sz w:val="24"/>
          <w:szCs w:val="24"/>
        </w:rPr>
        <w:t>This gr</w:t>
      </w:r>
      <w:r w:rsidR="00263813">
        <w:rPr>
          <w:rFonts w:ascii="Times New Roman" w:hAnsi="Times New Roman" w:cs="Times New Roman"/>
          <w:sz w:val="24"/>
          <w:szCs w:val="24"/>
        </w:rPr>
        <w:t>ap</w:t>
      </w:r>
      <w:r w:rsidR="00263813" w:rsidRPr="00263813">
        <w:rPr>
          <w:rFonts w:ascii="Times New Roman" w:hAnsi="Times New Roman" w:cs="Times New Roman"/>
          <w:sz w:val="24"/>
          <w:szCs w:val="24"/>
        </w:rPr>
        <w:t xml:space="preserve">h can be used to show the overall trends and variations in both AC and DC power generation over the </w:t>
      </w:r>
      <w:r w:rsidR="00263813">
        <w:rPr>
          <w:rFonts w:ascii="Times New Roman" w:hAnsi="Times New Roman" w:cs="Times New Roman"/>
          <w:sz w:val="24"/>
          <w:szCs w:val="24"/>
        </w:rPr>
        <w:t>time</w:t>
      </w:r>
      <w:r w:rsidR="00263813" w:rsidRPr="00263813">
        <w:rPr>
          <w:rFonts w:ascii="Times New Roman" w:hAnsi="Times New Roman" w:cs="Times New Roman"/>
          <w:sz w:val="24"/>
          <w:szCs w:val="24"/>
        </w:rPr>
        <w:t xml:space="preserve"> period for both plants. </w:t>
      </w:r>
      <w:r w:rsidR="002825D9" w:rsidRPr="00F336D0">
        <w:rPr>
          <w:rFonts w:ascii="Times New Roman" w:hAnsi="Times New Roman" w:cs="Times New Roman"/>
          <w:sz w:val="24"/>
          <w:szCs w:val="24"/>
        </w:rPr>
        <w:t>We can see regular patterns, with certain periods exhibiting higher power output. This visualization helps in identifying the consistency and reliability of the solar power plants, highlighting the periods of optimal performance and potential areas for improvement.</w:t>
      </w:r>
    </w:p>
    <w:p w14:paraId="12A04214" w14:textId="04A3D52E" w:rsidR="00C55596" w:rsidRPr="00F336D0" w:rsidRDefault="0040265E" w:rsidP="008019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40265E">
        <w:rPr>
          <w:rFonts w:ascii="Times New Roman" w:eastAsia="Times New Roman" w:hAnsi="Times New Roman" w:cs="Times New Roman"/>
          <w:kern w:val="0"/>
          <w:sz w:val="24"/>
          <w:szCs w:val="24"/>
          <w:lang w:eastAsia="en-IN"/>
          <w14:ligatures w14:val="none"/>
        </w:rPr>
        <w:t>.</w:t>
      </w:r>
      <w:r w:rsidRPr="00DB15A8">
        <w:rPr>
          <w:rFonts w:ascii="Times New Roman" w:eastAsia="Times New Roman" w:hAnsi="Times New Roman" w:cs="Times New Roman"/>
          <w:b/>
          <w:bCs/>
          <w:kern w:val="0"/>
          <w:sz w:val="48"/>
          <w:szCs w:val="48"/>
          <w:lang w:eastAsia="en-IN"/>
          <w14:ligatures w14:val="none"/>
        </w:rPr>
        <w:t>Insights</w:t>
      </w:r>
      <w:proofErr w:type="gramEnd"/>
      <w:r w:rsidR="006A77ED">
        <w:rPr>
          <w:rFonts w:ascii="Times New Roman" w:eastAsia="Times New Roman" w:hAnsi="Times New Roman" w:cs="Times New Roman"/>
          <w:b/>
          <w:bCs/>
          <w:kern w:val="0"/>
          <w:sz w:val="48"/>
          <w:szCs w:val="48"/>
          <w:lang w:eastAsia="en-IN"/>
          <w14:ligatures w14:val="none"/>
        </w:rPr>
        <w:t xml:space="preserve"> </w:t>
      </w:r>
      <w:r w:rsidRPr="00DB15A8">
        <w:rPr>
          <w:rFonts w:ascii="Times New Roman" w:eastAsia="Times New Roman" w:hAnsi="Times New Roman" w:cs="Times New Roman"/>
          <w:b/>
          <w:bCs/>
          <w:kern w:val="0"/>
          <w:sz w:val="48"/>
          <w:szCs w:val="48"/>
          <w:lang w:eastAsia="en-IN"/>
          <w14:ligatures w14:val="none"/>
        </w:rPr>
        <w:t>and Recommendations</w:t>
      </w:r>
    </w:p>
    <w:p w14:paraId="16647373" w14:textId="7D9875BB" w:rsidR="0040265E" w:rsidRPr="0040265E" w:rsidRDefault="006A77ED"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My</w:t>
      </w:r>
      <w:r w:rsidR="0040265E" w:rsidRPr="0040265E">
        <w:rPr>
          <w:rFonts w:ascii="Times New Roman" w:eastAsia="Times New Roman" w:hAnsi="Times New Roman" w:cs="Times New Roman"/>
          <w:kern w:val="0"/>
          <w:sz w:val="24"/>
          <w:szCs w:val="24"/>
          <w:lang w:eastAsia="en-IN"/>
          <w14:ligatures w14:val="none"/>
        </w:rPr>
        <w:t xml:space="preserve"> analysis provides several key insights and actionable recommendations:</w:t>
      </w:r>
    </w:p>
    <w:p w14:paraId="26ADAF10"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Enhance Weather Monitoring</w:t>
      </w:r>
    </w:p>
    <w:p w14:paraId="712D5811" w14:textId="4FFFB2FF" w:rsidR="00992BD2" w:rsidRPr="00992BD2" w:rsidRDefault="0040265E" w:rsidP="00992BD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Investing in advanced weather monitoring systems can help in better anticipating conditions and adjusting operations accordingly. Accurate weather data is crucial for maximizing power output and maintaining efficiency.</w:t>
      </w:r>
      <w:r w:rsidR="00992BD2" w:rsidRPr="00992BD2">
        <w:rPr>
          <w:rFonts w:hAnsi="Symbol"/>
        </w:rPr>
        <w:t xml:space="preserve"> </w:t>
      </w:r>
      <w:r w:rsidR="00992BD2" w:rsidRPr="00992BD2">
        <w:rPr>
          <w:rFonts w:ascii="Times New Roman" w:eastAsia="Times New Roman" w:hAnsi="Times New Roman" w:cs="Times New Roman"/>
          <w:kern w:val="0"/>
          <w:sz w:val="24"/>
          <w:szCs w:val="24"/>
          <w:lang w:eastAsia="en-IN"/>
          <w14:ligatures w14:val="none"/>
        </w:rPr>
        <w:t xml:space="preserve"> </w:t>
      </w:r>
    </w:p>
    <w:p w14:paraId="7398674E" w14:textId="77777777" w:rsidR="00992BD2" w:rsidRPr="00992BD2" w:rsidRDefault="00992BD2" w:rsidP="00992B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Weather Stations:</w:t>
      </w:r>
      <w:r w:rsidRPr="00992BD2">
        <w:rPr>
          <w:rFonts w:ascii="Times New Roman" w:eastAsia="Times New Roman" w:hAnsi="Times New Roman" w:cs="Times New Roman"/>
          <w:kern w:val="0"/>
          <w:sz w:val="24"/>
          <w:szCs w:val="24"/>
          <w:lang w:eastAsia="en-IN"/>
          <w14:ligatures w14:val="none"/>
        </w:rPr>
        <w:t xml:space="preserve"> Install on-site weather stations that measure variables like solar radiation, temperature, wind speed, and humidity.</w:t>
      </w:r>
    </w:p>
    <w:p w14:paraId="38C0012A" w14:textId="77777777" w:rsidR="00992BD2" w:rsidRPr="00992BD2" w:rsidRDefault="00992BD2" w:rsidP="00992B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Satellite Data:</w:t>
      </w:r>
      <w:r w:rsidRPr="00992BD2">
        <w:rPr>
          <w:rFonts w:ascii="Times New Roman" w:eastAsia="Times New Roman" w:hAnsi="Times New Roman" w:cs="Times New Roman"/>
          <w:kern w:val="0"/>
          <w:sz w:val="24"/>
          <w:szCs w:val="24"/>
          <w:lang w:eastAsia="en-IN"/>
          <w14:ligatures w14:val="none"/>
        </w:rPr>
        <w:t xml:space="preserve"> Utilize satellite imagery for broader area coverage and real-time updates.</w:t>
      </w:r>
    </w:p>
    <w:p w14:paraId="7021B9B3" w14:textId="22E768BE" w:rsidR="0040265E" w:rsidRDefault="00992BD2" w:rsidP="00992B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Weather Forecasting Models:</w:t>
      </w:r>
      <w:r w:rsidRPr="00992BD2">
        <w:rPr>
          <w:rFonts w:ascii="Times New Roman" w:eastAsia="Times New Roman" w:hAnsi="Times New Roman" w:cs="Times New Roman"/>
          <w:kern w:val="0"/>
          <w:sz w:val="24"/>
          <w:szCs w:val="24"/>
          <w:lang w:eastAsia="en-IN"/>
          <w14:ligatures w14:val="none"/>
        </w:rPr>
        <w:t xml:space="preserve"> Integrate with reliable weather forecasting services to anticipate changes in weather patterns.</w:t>
      </w:r>
    </w:p>
    <w:p w14:paraId="1E2076FA" w14:textId="77777777" w:rsidR="00263813" w:rsidRDefault="00263813" w:rsidP="0026381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DA80C7" w14:textId="77777777" w:rsidR="00263813" w:rsidRPr="00992BD2" w:rsidRDefault="00263813" w:rsidP="0026381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DDED67"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lastRenderedPageBreak/>
        <w:t>Optimize Maintenance Practices</w:t>
      </w:r>
    </w:p>
    <w:p w14:paraId="11A71B94" w14:textId="41924CBA" w:rsidR="00992BD2" w:rsidRPr="00992BD2" w:rsidRDefault="0040265E" w:rsidP="00992BD2">
      <w:pPr>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Implementing best practices for maintenance, such as regular cleaning and timely repairs, can significantly improve performance. As observed, cleaner panels lead to better efficiency and higher energy output.</w:t>
      </w:r>
      <w:r w:rsidR="00992BD2" w:rsidRPr="00992BD2">
        <w:t xml:space="preserve"> </w:t>
      </w:r>
      <w:proofErr w:type="gramStart"/>
      <w:r w:rsidR="00992BD2">
        <w:t>Therefore ,</w:t>
      </w:r>
      <w:proofErr w:type="gramEnd"/>
      <w:r w:rsidR="00992BD2">
        <w:t xml:space="preserve"> timely </w:t>
      </w:r>
      <w:r w:rsidR="00992BD2">
        <w:rPr>
          <w:rFonts w:ascii="Times New Roman" w:eastAsia="Times New Roman" w:hAnsi="Times New Roman" w:cs="Times New Roman"/>
          <w:kern w:val="0"/>
          <w:sz w:val="24"/>
          <w:szCs w:val="24"/>
          <w:lang w:eastAsia="en-IN"/>
          <w14:ligatures w14:val="none"/>
        </w:rPr>
        <w:t>f</w:t>
      </w:r>
      <w:r w:rsidR="00992BD2" w:rsidRPr="00992BD2">
        <w:rPr>
          <w:rFonts w:ascii="Times New Roman" w:eastAsia="Times New Roman" w:hAnsi="Times New Roman" w:cs="Times New Roman"/>
          <w:kern w:val="0"/>
          <w:sz w:val="24"/>
          <w:szCs w:val="24"/>
          <w:lang w:eastAsia="en-IN"/>
          <w14:ligatures w14:val="none"/>
        </w:rPr>
        <w:t>ocus on these key areas</w:t>
      </w:r>
      <w:r w:rsidR="00992BD2">
        <w:rPr>
          <w:rFonts w:ascii="Times New Roman" w:eastAsia="Times New Roman" w:hAnsi="Times New Roman" w:cs="Times New Roman"/>
          <w:kern w:val="0"/>
          <w:sz w:val="24"/>
          <w:szCs w:val="24"/>
          <w:lang w:eastAsia="en-IN"/>
          <w14:ligatures w14:val="none"/>
        </w:rPr>
        <w:t xml:space="preserve"> is required </w:t>
      </w:r>
      <w:r w:rsidR="00992BD2" w:rsidRPr="00992BD2">
        <w:rPr>
          <w:rFonts w:ascii="Times New Roman" w:eastAsia="Times New Roman" w:hAnsi="Times New Roman" w:cs="Times New Roman"/>
          <w:kern w:val="0"/>
          <w:sz w:val="24"/>
          <w:szCs w:val="24"/>
          <w:lang w:eastAsia="en-IN"/>
          <w14:ligatures w14:val="none"/>
        </w:rPr>
        <w:t>for optimization:</w:t>
      </w:r>
    </w:p>
    <w:p w14:paraId="52D9A8D3" w14:textId="77777777" w:rsidR="00992BD2" w:rsidRPr="00992BD2" w:rsidRDefault="00992BD2" w:rsidP="00992B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Regular Cleaning:</w:t>
      </w:r>
      <w:r w:rsidRPr="00992BD2">
        <w:rPr>
          <w:rFonts w:ascii="Times New Roman" w:eastAsia="Times New Roman" w:hAnsi="Times New Roman" w:cs="Times New Roman"/>
          <w:kern w:val="0"/>
          <w:sz w:val="24"/>
          <w:szCs w:val="24"/>
          <w:lang w:eastAsia="en-IN"/>
          <w14:ligatures w14:val="none"/>
        </w:rPr>
        <w:t xml:space="preserve"> Establish a schedule for cleaning solar panels to remove dust, debris, and bird droppings that can reduce efficiency.</w:t>
      </w:r>
    </w:p>
    <w:p w14:paraId="032E7901" w14:textId="77777777" w:rsidR="00992BD2" w:rsidRPr="00992BD2" w:rsidRDefault="00992BD2" w:rsidP="00992B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Timely Repairs:</w:t>
      </w:r>
      <w:r w:rsidRPr="00992BD2">
        <w:rPr>
          <w:rFonts w:ascii="Times New Roman" w:eastAsia="Times New Roman" w:hAnsi="Times New Roman" w:cs="Times New Roman"/>
          <w:kern w:val="0"/>
          <w:sz w:val="24"/>
          <w:szCs w:val="24"/>
          <w:lang w:eastAsia="en-IN"/>
          <w14:ligatures w14:val="none"/>
        </w:rPr>
        <w:t xml:space="preserve"> Implement a proactive maintenance schedule to identify and address issues promptly, such as fixing faulty inverters or damaged panels.</w:t>
      </w:r>
    </w:p>
    <w:p w14:paraId="28E4C061" w14:textId="77777777" w:rsidR="00992BD2" w:rsidRPr="00992BD2" w:rsidRDefault="00992BD2" w:rsidP="00992B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Performance Monitoring:</w:t>
      </w:r>
      <w:r w:rsidRPr="00992BD2">
        <w:rPr>
          <w:rFonts w:ascii="Times New Roman" w:eastAsia="Times New Roman" w:hAnsi="Times New Roman" w:cs="Times New Roman"/>
          <w:kern w:val="0"/>
          <w:sz w:val="24"/>
          <w:szCs w:val="24"/>
          <w:lang w:eastAsia="en-IN"/>
          <w14:ligatures w14:val="none"/>
        </w:rPr>
        <w:t xml:space="preserve"> Use monitoring systems to track performance metrics continually, allowing for early detection of inefficiencies.</w:t>
      </w:r>
    </w:p>
    <w:p w14:paraId="54E97F7A" w14:textId="6AB518BD"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CC5D37"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Adopt Advanced Technologies</w:t>
      </w:r>
    </w:p>
    <w:p w14:paraId="53DA88C3" w14:textId="554E0A19" w:rsidR="002E5092" w:rsidRPr="002E5092" w:rsidRDefault="0040265E" w:rsidP="002E50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Integrating smart grid technologies and AI-based analytics can optimize energy distribution and enhance system resilience. These technologies can help in predicting performance, scheduling maintenance, and managing energy flow more effectively</w:t>
      </w:r>
      <w:r w:rsidR="002E5092">
        <w:rPr>
          <w:rFonts w:ascii="Times New Roman" w:eastAsia="Times New Roman" w:hAnsi="Times New Roman" w:cs="Times New Roman"/>
          <w:kern w:val="0"/>
          <w:sz w:val="24"/>
          <w:szCs w:val="24"/>
          <w:lang w:eastAsia="en-IN"/>
          <w14:ligatures w14:val="none"/>
        </w:rPr>
        <w:t xml:space="preserve">. Therefore, advancing the smart grid meters is essential. </w:t>
      </w:r>
    </w:p>
    <w:p w14:paraId="01BD8818" w14:textId="77777777" w:rsidR="002E5092" w:rsidRPr="002E5092" w:rsidRDefault="002E5092" w:rsidP="002E50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Smart Meters:</w:t>
      </w:r>
      <w:r w:rsidRPr="002E5092">
        <w:rPr>
          <w:rFonts w:ascii="Times New Roman" w:eastAsia="Times New Roman" w:hAnsi="Times New Roman" w:cs="Times New Roman"/>
          <w:kern w:val="0"/>
          <w:sz w:val="24"/>
          <w:szCs w:val="24"/>
          <w:lang w:eastAsia="en-IN"/>
          <w14:ligatures w14:val="none"/>
        </w:rPr>
        <w:t xml:space="preserve"> Deploy smart meters to monitor energy consumption and production in real-time, facilitating efficient energy management.</w:t>
      </w:r>
    </w:p>
    <w:p w14:paraId="5F1ABFBB" w14:textId="77777777" w:rsidR="002E5092" w:rsidRPr="002E5092" w:rsidRDefault="002E5092" w:rsidP="002E50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Grid Automation:</w:t>
      </w:r>
      <w:r w:rsidRPr="002E5092">
        <w:rPr>
          <w:rFonts w:ascii="Times New Roman" w:eastAsia="Times New Roman" w:hAnsi="Times New Roman" w:cs="Times New Roman"/>
          <w:kern w:val="0"/>
          <w:sz w:val="24"/>
          <w:szCs w:val="24"/>
          <w:lang w:eastAsia="en-IN"/>
          <w14:ligatures w14:val="none"/>
        </w:rPr>
        <w:t xml:space="preserve"> Integrate automation technologies to optimize energy distribution and reduce transmission losses.</w:t>
      </w:r>
    </w:p>
    <w:p w14:paraId="203A5FED" w14:textId="77777777" w:rsidR="002E5092" w:rsidRPr="002E5092" w:rsidRDefault="002E5092" w:rsidP="002E50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AI and Data Analytics:</w:t>
      </w:r>
      <w:r w:rsidRPr="002E5092">
        <w:rPr>
          <w:rFonts w:ascii="Times New Roman" w:eastAsia="Times New Roman" w:hAnsi="Times New Roman" w:cs="Times New Roman"/>
          <w:kern w:val="0"/>
          <w:sz w:val="24"/>
          <w:szCs w:val="24"/>
          <w:lang w:eastAsia="en-IN"/>
          <w14:ligatures w14:val="none"/>
        </w:rPr>
        <w:t xml:space="preserve"> Implement AI-driven analytics to predict energy demand, optimize grid operations, and enhance overall system reliability.</w:t>
      </w:r>
    </w:p>
    <w:p w14:paraId="4F431600" w14:textId="77777777" w:rsidR="002E5092" w:rsidRPr="0040265E" w:rsidRDefault="002E5092"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27E5F7"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Future Considerations</w:t>
      </w:r>
    </w:p>
    <w:p w14:paraId="1B8A71B0" w14:textId="290D69F9" w:rsidR="002E5092" w:rsidRPr="002E5092" w:rsidRDefault="0040265E" w:rsidP="002E5092">
      <w:pPr>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Looking ahead, continuous improvement and innovation will be essential in advancing solar power technologies. By understanding and mitigating the impacts of weather conditions and optimizing operational practices, we can enhance the efficiency and sustainability of solar energy systems.</w:t>
      </w:r>
      <w:r w:rsidR="002E5092" w:rsidRPr="002E5092">
        <w:t xml:space="preserve"> </w:t>
      </w:r>
    </w:p>
    <w:p w14:paraId="66B6D27F" w14:textId="3FA45EBE" w:rsidR="002E5092" w:rsidRPr="002E5092" w:rsidRDefault="002E5092" w:rsidP="002E50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Energy Storage Solutions:</w:t>
      </w:r>
      <w:r w:rsidRPr="002E5092">
        <w:rPr>
          <w:rFonts w:ascii="Times New Roman" w:eastAsia="Times New Roman" w:hAnsi="Times New Roman" w:cs="Times New Roman"/>
          <w:kern w:val="0"/>
          <w:sz w:val="24"/>
          <w:szCs w:val="24"/>
          <w:lang w:eastAsia="en-IN"/>
          <w14:ligatures w14:val="none"/>
        </w:rPr>
        <w:t xml:space="preserve"> Develop or integrate storage solutions like batteries to store excess solar energy for use during periods of low generation or high demand.</w:t>
      </w:r>
    </w:p>
    <w:p w14:paraId="6C8D6E28" w14:textId="77777777" w:rsidR="002E5092" w:rsidRPr="002E5092" w:rsidRDefault="002E5092" w:rsidP="002E50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Technological Advancements:</w:t>
      </w:r>
      <w:r w:rsidRPr="002E5092">
        <w:rPr>
          <w:rFonts w:ascii="Times New Roman" w:eastAsia="Times New Roman" w:hAnsi="Times New Roman" w:cs="Times New Roman"/>
          <w:kern w:val="0"/>
          <w:sz w:val="24"/>
          <w:szCs w:val="24"/>
          <w:lang w:eastAsia="en-IN"/>
          <w14:ligatures w14:val="none"/>
        </w:rPr>
        <w:t xml:space="preserve"> Embrace advancements in solar panel efficiency, such as next-generation materials and designs.</w:t>
      </w:r>
    </w:p>
    <w:p w14:paraId="08C7DDF6" w14:textId="77777777" w:rsidR="002E5092" w:rsidRPr="002E5092" w:rsidRDefault="002E5092" w:rsidP="002E50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Regulatory and Policy Support:</w:t>
      </w:r>
      <w:r w:rsidRPr="002E5092">
        <w:rPr>
          <w:rFonts w:ascii="Times New Roman" w:eastAsia="Times New Roman" w:hAnsi="Times New Roman" w:cs="Times New Roman"/>
          <w:kern w:val="0"/>
          <w:sz w:val="24"/>
          <w:szCs w:val="24"/>
          <w:lang w:eastAsia="en-IN"/>
          <w14:ligatures w14:val="none"/>
        </w:rPr>
        <w:t xml:space="preserve"> Advocate for supportive policies and regulations that promote renewable energy adoption and grid modernization.</w:t>
      </w:r>
    </w:p>
    <w:p w14:paraId="0BAE2E7E" w14:textId="769AC95B"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072C23"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D5E9A5" w14:textId="77777777" w:rsidR="002E5092" w:rsidRDefault="002E5092"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p>
    <w:p w14:paraId="343A51B2" w14:textId="3E51F2A1" w:rsidR="0040265E" w:rsidRPr="002E5092"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52"/>
          <w:szCs w:val="52"/>
          <w:lang w:eastAsia="en-IN"/>
          <w14:ligatures w14:val="none"/>
        </w:rPr>
      </w:pPr>
      <w:r w:rsidRPr="002E5092">
        <w:rPr>
          <w:rFonts w:ascii="Times New Roman" w:eastAsia="Times New Roman" w:hAnsi="Times New Roman" w:cs="Times New Roman"/>
          <w:b/>
          <w:bCs/>
          <w:kern w:val="0"/>
          <w:sz w:val="52"/>
          <w:szCs w:val="52"/>
          <w:lang w:eastAsia="en-IN"/>
          <w14:ligatures w14:val="none"/>
        </w:rPr>
        <w:t>Conclusion</w:t>
      </w:r>
    </w:p>
    <w:p w14:paraId="1F30E7F2" w14:textId="77777777" w:rsidR="002E5092" w:rsidRDefault="002E5092" w:rsidP="002E5092">
      <w:pPr>
        <w:pStyle w:val="NormalWeb"/>
      </w:pPr>
      <w:r>
        <w:t>This report has underscored the pivotal influence of weather conditions on solar power generation and emphasized the necessity of implementing robust operational practices to optimize energy output. By leveraging advanced technologies and enhancing weather prediction and monitoring capabilities, significant improvements in the performance and efficiency of solar plants can be achieved.</w:t>
      </w:r>
    </w:p>
    <w:p w14:paraId="323EDF18" w14:textId="77777777" w:rsidR="002E5092" w:rsidRDefault="002E5092" w:rsidP="002E5092">
      <w:pPr>
        <w:pStyle w:val="NormalWeb"/>
      </w:pPr>
      <w:r>
        <w:t>The findings highlight the critical role of accurate weather data in mitigating operational risks and maximizing power generation. Implementing proactive maintenance practices, such as regular cleaning and timely repairs, is essential for sustaining peak efficiency. Moreover, integrating smart grid technologies and AI-based analytics offers opportunities to enhance grid resilience and optimize energy distribution.</w:t>
      </w:r>
    </w:p>
    <w:p w14:paraId="31016DB1" w14:textId="7610FBA8" w:rsidR="002E5092" w:rsidRDefault="002E5092" w:rsidP="002E5092">
      <w:pPr>
        <w:pStyle w:val="NormalWeb"/>
      </w:pPr>
      <w:r>
        <w:t>Looking forward, this project sets the stage for future advancements in predictive modelling and data analytics, paving the way for more efficient and resilient solar energy systems. By continuing to innovate and adapt to evolving technological landscapes, stakeholders can further improve the sustainability and reliability of solar energy solutions.</w:t>
      </w:r>
    </w:p>
    <w:p w14:paraId="1ED9EE34" w14:textId="77777777" w:rsidR="002E5092" w:rsidRDefault="002E5092" w:rsidP="002E5092">
      <w:pPr>
        <w:pStyle w:val="NormalWeb"/>
      </w:pPr>
      <w:r>
        <w:t>This comprehensive approach not only addresses the current challenges but also positions solar energy as a viable and sustainable option for meeting future energy demands.</w:t>
      </w:r>
    </w:p>
    <w:p w14:paraId="723F43EA" w14:textId="77777777" w:rsidR="00E65C86" w:rsidRDefault="00E65C86"/>
    <w:p w14:paraId="5782E5AA" w14:textId="77777777" w:rsidR="00263813" w:rsidRDefault="00263813"/>
    <w:p w14:paraId="5FD9297B" w14:textId="77777777" w:rsidR="00263813" w:rsidRDefault="00263813"/>
    <w:p w14:paraId="47A08C15" w14:textId="77777777" w:rsidR="00263813" w:rsidRDefault="00263813"/>
    <w:p w14:paraId="08187D6F" w14:textId="77777777" w:rsidR="00263813" w:rsidRDefault="00263813"/>
    <w:p w14:paraId="6A793925" w14:textId="5301EC28" w:rsidR="00263813" w:rsidRDefault="00263813"/>
    <w:p w14:paraId="6A264225" w14:textId="77777777" w:rsidR="00263813" w:rsidRDefault="00263813"/>
    <w:sectPr w:rsidR="00263813" w:rsidSect="0040265E">
      <w:head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977CC" w14:textId="77777777" w:rsidR="00834DDE" w:rsidRDefault="00834DDE" w:rsidP="0040265E">
      <w:pPr>
        <w:spacing w:after="0" w:line="240" w:lineRule="auto"/>
      </w:pPr>
      <w:r>
        <w:separator/>
      </w:r>
    </w:p>
  </w:endnote>
  <w:endnote w:type="continuationSeparator" w:id="0">
    <w:p w14:paraId="67CC89E4" w14:textId="77777777" w:rsidR="00834DDE" w:rsidRDefault="00834DDE" w:rsidP="00402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F6F04" w14:textId="77777777" w:rsidR="00834DDE" w:rsidRDefault="00834DDE" w:rsidP="0040265E">
      <w:pPr>
        <w:spacing w:after="0" w:line="240" w:lineRule="auto"/>
      </w:pPr>
      <w:r>
        <w:separator/>
      </w:r>
    </w:p>
  </w:footnote>
  <w:footnote w:type="continuationSeparator" w:id="0">
    <w:p w14:paraId="2E35C30E" w14:textId="77777777" w:rsidR="00834DDE" w:rsidRDefault="00834DDE" w:rsidP="00402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6986645"/>
      <w:docPartObj>
        <w:docPartGallery w:val="Page Numbers (Top of Page)"/>
        <w:docPartUnique/>
      </w:docPartObj>
    </w:sdtPr>
    <w:sdtEndPr>
      <w:rPr>
        <w:noProof/>
      </w:rPr>
    </w:sdtEndPr>
    <w:sdtContent>
      <w:p w14:paraId="5EC4D158" w14:textId="79A09447" w:rsidR="0040265E" w:rsidRDefault="0040265E">
        <w:pPr>
          <w:pStyle w:val="Header"/>
        </w:pPr>
        <w:r>
          <w:fldChar w:fldCharType="begin"/>
        </w:r>
        <w:r>
          <w:instrText xml:space="preserve"> PAGE   \* MERGEFORMAT </w:instrText>
        </w:r>
        <w:r>
          <w:fldChar w:fldCharType="separate"/>
        </w:r>
        <w:r>
          <w:rPr>
            <w:noProof/>
          </w:rPr>
          <w:t>2</w:t>
        </w:r>
        <w:r>
          <w:rPr>
            <w:noProof/>
          </w:rPr>
          <w:fldChar w:fldCharType="end"/>
        </w:r>
      </w:p>
    </w:sdtContent>
  </w:sdt>
  <w:p w14:paraId="2A052379" w14:textId="77777777" w:rsidR="0040265E" w:rsidRDefault="00402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E160F"/>
    <w:multiLevelType w:val="hybridMultilevel"/>
    <w:tmpl w:val="F426FD6E"/>
    <w:lvl w:ilvl="0" w:tplc="2A80C26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712FD5"/>
    <w:multiLevelType w:val="multilevel"/>
    <w:tmpl w:val="508A28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5"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34CA4"/>
    <w:multiLevelType w:val="multilevel"/>
    <w:tmpl w:val="D39A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183B"/>
    <w:multiLevelType w:val="multilevel"/>
    <w:tmpl w:val="781EAA9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4" w15:restartNumberingAfterBreak="0">
    <w:nsid w:val="1E11166E"/>
    <w:multiLevelType w:val="multilevel"/>
    <w:tmpl w:val="6AACE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12C8C"/>
    <w:multiLevelType w:val="hybridMultilevel"/>
    <w:tmpl w:val="7C646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AA0052"/>
    <w:multiLevelType w:val="hybridMultilevel"/>
    <w:tmpl w:val="D700D0D0"/>
    <w:lvl w:ilvl="0" w:tplc="2A80C26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CF2D25"/>
    <w:multiLevelType w:val="multilevel"/>
    <w:tmpl w:val="F75E5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0E1871"/>
    <w:multiLevelType w:val="multilevel"/>
    <w:tmpl w:val="DF3C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6181D"/>
    <w:multiLevelType w:val="multilevel"/>
    <w:tmpl w:val="6DDA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5"/>
        </w:tabs>
        <w:ind w:left="163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EF2124"/>
    <w:multiLevelType w:val="hybridMultilevel"/>
    <w:tmpl w:val="3A7A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746036">
    <w:abstractNumId w:val="4"/>
  </w:num>
  <w:num w:numId="2" w16cid:durableId="1641108400">
    <w:abstractNumId w:val="9"/>
  </w:num>
  <w:num w:numId="3" w16cid:durableId="1310401040">
    <w:abstractNumId w:val="3"/>
  </w:num>
  <w:num w:numId="4" w16cid:durableId="1066761828">
    <w:abstractNumId w:val="1"/>
  </w:num>
  <w:num w:numId="5" w16cid:durableId="693506318">
    <w:abstractNumId w:val="7"/>
  </w:num>
  <w:num w:numId="6" w16cid:durableId="2059694904">
    <w:abstractNumId w:val="2"/>
  </w:num>
  <w:num w:numId="7" w16cid:durableId="555973926">
    <w:abstractNumId w:val="8"/>
  </w:num>
  <w:num w:numId="8" w16cid:durableId="1227565295">
    <w:abstractNumId w:val="5"/>
  </w:num>
  <w:num w:numId="9" w16cid:durableId="1262447239">
    <w:abstractNumId w:val="6"/>
  </w:num>
  <w:num w:numId="10" w16cid:durableId="755711320">
    <w:abstractNumId w:val="0"/>
  </w:num>
  <w:num w:numId="11" w16cid:durableId="2434906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C86"/>
    <w:rsid w:val="0004644E"/>
    <w:rsid w:val="00102EF7"/>
    <w:rsid w:val="00141E1D"/>
    <w:rsid w:val="00263813"/>
    <w:rsid w:val="002825D9"/>
    <w:rsid w:val="002B143A"/>
    <w:rsid w:val="002E5092"/>
    <w:rsid w:val="00331EF5"/>
    <w:rsid w:val="00337228"/>
    <w:rsid w:val="00346D79"/>
    <w:rsid w:val="00396042"/>
    <w:rsid w:val="0040265E"/>
    <w:rsid w:val="0043013C"/>
    <w:rsid w:val="00454223"/>
    <w:rsid w:val="00490EC6"/>
    <w:rsid w:val="004A5471"/>
    <w:rsid w:val="004F73AF"/>
    <w:rsid w:val="00551779"/>
    <w:rsid w:val="00660BEE"/>
    <w:rsid w:val="006A77ED"/>
    <w:rsid w:val="006E1B1F"/>
    <w:rsid w:val="00801928"/>
    <w:rsid w:val="00834DDE"/>
    <w:rsid w:val="00992BD2"/>
    <w:rsid w:val="00A62496"/>
    <w:rsid w:val="00AB137E"/>
    <w:rsid w:val="00B12CFB"/>
    <w:rsid w:val="00C32091"/>
    <w:rsid w:val="00C55596"/>
    <w:rsid w:val="00CE11A7"/>
    <w:rsid w:val="00DB15A8"/>
    <w:rsid w:val="00DC4E16"/>
    <w:rsid w:val="00E04C0E"/>
    <w:rsid w:val="00E65C86"/>
    <w:rsid w:val="00EA3218"/>
    <w:rsid w:val="00F24459"/>
    <w:rsid w:val="00F336D0"/>
    <w:rsid w:val="00F72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3E309"/>
  <w15:chartTrackingRefBased/>
  <w15:docId w15:val="{EB69C991-6475-4821-903E-9C874B28D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26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40265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0265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65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40265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0265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026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265E"/>
    <w:rPr>
      <w:b/>
      <w:bCs/>
    </w:rPr>
  </w:style>
  <w:style w:type="character" w:styleId="Emphasis">
    <w:name w:val="Emphasis"/>
    <w:basedOn w:val="DefaultParagraphFont"/>
    <w:uiPriority w:val="20"/>
    <w:qFormat/>
    <w:rsid w:val="0040265E"/>
    <w:rPr>
      <w:i/>
      <w:iCs/>
    </w:rPr>
  </w:style>
  <w:style w:type="paragraph" w:styleId="Header">
    <w:name w:val="header"/>
    <w:basedOn w:val="Normal"/>
    <w:link w:val="HeaderChar"/>
    <w:uiPriority w:val="99"/>
    <w:unhideWhenUsed/>
    <w:rsid w:val="004026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65E"/>
  </w:style>
  <w:style w:type="paragraph" w:styleId="Footer">
    <w:name w:val="footer"/>
    <w:basedOn w:val="Normal"/>
    <w:link w:val="FooterChar"/>
    <w:uiPriority w:val="99"/>
    <w:unhideWhenUsed/>
    <w:rsid w:val="004026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65E"/>
  </w:style>
  <w:style w:type="paragraph" w:styleId="NoSpacing">
    <w:name w:val="No Spacing"/>
    <w:link w:val="NoSpacingChar"/>
    <w:uiPriority w:val="1"/>
    <w:qFormat/>
    <w:rsid w:val="004026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265E"/>
    <w:rPr>
      <w:rFonts w:eastAsiaTheme="minorEastAsia"/>
      <w:kern w:val="0"/>
      <w:lang w:val="en-US"/>
      <w14:ligatures w14:val="none"/>
    </w:rPr>
  </w:style>
  <w:style w:type="paragraph" w:styleId="ListParagraph">
    <w:name w:val="List Paragraph"/>
    <w:basedOn w:val="Normal"/>
    <w:uiPriority w:val="34"/>
    <w:qFormat/>
    <w:rsid w:val="002B1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44393">
      <w:bodyDiv w:val="1"/>
      <w:marLeft w:val="0"/>
      <w:marRight w:val="0"/>
      <w:marTop w:val="0"/>
      <w:marBottom w:val="0"/>
      <w:divBdr>
        <w:top w:val="none" w:sz="0" w:space="0" w:color="auto"/>
        <w:left w:val="none" w:sz="0" w:space="0" w:color="auto"/>
        <w:bottom w:val="none" w:sz="0" w:space="0" w:color="auto"/>
        <w:right w:val="none" w:sz="0" w:space="0" w:color="auto"/>
      </w:divBdr>
    </w:div>
    <w:div w:id="265962976">
      <w:bodyDiv w:val="1"/>
      <w:marLeft w:val="0"/>
      <w:marRight w:val="0"/>
      <w:marTop w:val="0"/>
      <w:marBottom w:val="0"/>
      <w:divBdr>
        <w:top w:val="none" w:sz="0" w:space="0" w:color="auto"/>
        <w:left w:val="none" w:sz="0" w:space="0" w:color="auto"/>
        <w:bottom w:val="none" w:sz="0" w:space="0" w:color="auto"/>
        <w:right w:val="none" w:sz="0" w:space="0" w:color="auto"/>
      </w:divBdr>
    </w:div>
    <w:div w:id="606933683">
      <w:bodyDiv w:val="1"/>
      <w:marLeft w:val="0"/>
      <w:marRight w:val="0"/>
      <w:marTop w:val="0"/>
      <w:marBottom w:val="0"/>
      <w:divBdr>
        <w:top w:val="none" w:sz="0" w:space="0" w:color="auto"/>
        <w:left w:val="none" w:sz="0" w:space="0" w:color="auto"/>
        <w:bottom w:val="none" w:sz="0" w:space="0" w:color="auto"/>
        <w:right w:val="none" w:sz="0" w:space="0" w:color="auto"/>
      </w:divBdr>
    </w:div>
    <w:div w:id="818308864">
      <w:bodyDiv w:val="1"/>
      <w:marLeft w:val="0"/>
      <w:marRight w:val="0"/>
      <w:marTop w:val="0"/>
      <w:marBottom w:val="0"/>
      <w:divBdr>
        <w:top w:val="none" w:sz="0" w:space="0" w:color="auto"/>
        <w:left w:val="none" w:sz="0" w:space="0" w:color="auto"/>
        <w:bottom w:val="none" w:sz="0" w:space="0" w:color="auto"/>
        <w:right w:val="none" w:sz="0" w:space="0" w:color="auto"/>
      </w:divBdr>
    </w:div>
    <w:div w:id="1294288583">
      <w:bodyDiv w:val="1"/>
      <w:marLeft w:val="0"/>
      <w:marRight w:val="0"/>
      <w:marTop w:val="0"/>
      <w:marBottom w:val="0"/>
      <w:divBdr>
        <w:top w:val="none" w:sz="0" w:space="0" w:color="auto"/>
        <w:left w:val="none" w:sz="0" w:space="0" w:color="auto"/>
        <w:bottom w:val="none" w:sz="0" w:space="0" w:color="auto"/>
        <w:right w:val="none" w:sz="0" w:space="0" w:color="auto"/>
      </w:divBdr>
    </w:div>
    <w:div w:id="1766414494">
      <w:bodyDiv w:val="1"/>
      <w:marLeft w:val="0"/>
      <w:marRight w:val="0"/>
      <w:marTop w:val="0"/>
      <w:marBottom w:val="0"/>
      <w:divBdr>
        <w:top w:val="none" w:sz="0" w:space="0" w:color="auto"/>
        <w:left w:val="none" w:sz="0" w:space="0" w:color="auto"/>
        <w:bottom w:val="none" w:sz="0" w:space="0" w:color="auto"/>
        <w:right w:val="none" w:sz="0" w:space="0" w:color="auto"/>
      </w:divBdr>
    </w:div>
    <w:div w:id="1860587233">
      <w:bodyDiv w:val="1"/>
      <w:marLeft w:val="0"/>
      <w:marRight w:val="0"/>
      <w:marTop w:val="0"/>
      <w:marBottom w:val="0"/>
      <w:divBdr>
        <w:top w:val="none" w:sz="0" w:space="0" w:color="auto"/>
        <w:left w:val="none" w:sz="0" w:space="0" w:color="auto"/>
        <w:bottom w:val="none" w:sz="0" w:space="0" w:color="auto"/>
        <w:right w:val="none" w:sz="0" w:space="0" w:color="auto"/>
      </w:divBdr>
    </w:div>
    <w:div w:id="1981416765">
      <w:bodyDiv w:val="1"/>
      <w:marLeft w:val="0"/>
      <w:marRight w:val="0"/>
      <w:marTop w:val="0"/>
      <w:marBottom w:val="0"/>
      <w:divBdr>
        <w:top w:val="none" w:sz="0" w:space="0" w:color="auto"/>
        <w:left w:val="none" w:sz="0" w:space="0" w:color="auto"/>
        <w:bottom w:val="none" w:sz="0" w:space="0" w:color="auto"/>
        <w:right w:val="none" w:sz="0" w:space="0" w:color="auto"/>
      </w:divBdr>
      <w:divsChild>
        <w:div w:id="2128771707">
          <w:marLeft w:val="0"/>
          <w:marRight w:val="0"/>
          <w:marTop w:val="0"/>
          <w:marBottom w:val="0"/>
          <w:divBdr>
            <w:top w:val="none" w:sz="0" w:space="0" w:color="auto"/>
            <w:left w:val="none" w:sz="0" w:space="0" w:color="auto"/>
            <w:bottom w:val="none" w:sz="0" w:space="0" w:color="auto"/>
            <w:right w:val="none" w:sz="0" w:space="0" w:color="auto"/>
          </w:divBdr>
          <w:divsChild>
            <w:div w:id="2042853104">
              <w:marLeft w:val="0"/>
              <w:marRight w:val="0"/>
              <w:marTop w:val="0"/>
              <w:marBottom w:val="0"/>
              <w:divBdr>
                <w:top w:val="none" w:sz="0" w:space="0" w:color="auto"/>
                <w:left w:val="none" w:sz="0" w:space="0" w:color="auto"/>
                <w:bottom w:val="none" w:sz="0" w:space="0" w:color="auto"/>
                <w:right w:val="none" w:sz="0" w:space="0" w:color="auto"/>
              </w:divBdr>
              <w:divsChild>
                <w:div w:id="281546399">
                  <w:marLeft w:val="0"/>
                  <w:marRight w:val="0"/>
                  <w:marTop w:val="0"/>
                  <w:marBottom w:val="0"/>
                  <w:divBdr>
                    <w:top w:val="none" w:sz="0" w:space="0" w:color="auto"/>
                    <w:left w:val="none" w:sz="0" w:space="0" w:color="auto"/>
                    <w:bottom w:val="none" w:sz="0" w:space="0" w:color="auto"/>
                    <w:right w:val="none" w:sz="0" w:space="0" w:color="auto"/>
                  </w:divBdr>
                  <w:divsChild>
                    <w:div w:id="72094348">
                      <w:marLeft w:val="0"/>
                      <w:marRight w:val="0"/>
                      <w:marTop w:val="0"/>
                      <w:marBottom w:val="0"/>
                      <w:divBdr>
                        <w:top w:val="none" w:sz="0" w:space="0" w:color="auto"/>
                        <w:left w:val="none" w:sz="0" w:space="0" w:color="auto"/>
                        <w:bottom w:val="none" w:sz="0" w:space="0" w:color="auto"/>
                        <w:right w:val="none" w:sz="0" w:space="0" w:color="auto"/>
                      </w:divBdr>
                      <w:divsChild>
                        <w:div w:id="1883517599">
                          <w:marLeft w:val="0"/>
                          <w:marRight w:val="0"/>
                          <w:marTop w:val="0"/>
                          <w:marBottom w:val="0"/>
                          <w:divBdr>
                            <w:top w:val="none" w:sz="0" w:space="0" w:color="auto"/>
                            <w:left w:val="none" w:sz="0" w:space="0" w:color="auto"/>
                            <w:bottom w:val="none" w:sz="0" w:space="0" w:color="auto"/>
                            <w:right w:val="none" w:sz="0" w:space="0" w:color="auto"/>
                          </w:divBdr>
                          <w:divsChild>
                            <w:div w:id="2027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4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4.wdp"/><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9E2F4-9798-4719-9D60-5BA8C17DC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solar power analysis</vt:lpstr>
    </vt:vector>
  </TitlesOfParts>
  <Company>By</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power analysis</dc:title>
  <dc:subject/>
  <dc:creator>DEEPAK KUMAR</dc:creator>
  <cp:keywords/>
  <dc:description/>
  <cp:lastModifiedBy>DEEPAK KUMAR</cp:lastModifiedBy>
  <cp:revision>4</cp:revision>
  <dcterms:created xsi:type="dcterms:W3CDTF">2024-06-27T12:27:00Z</dcterms:created>
  <dcterms:modified xsi:type="dcterms:W3CDTF">2024-06-27T12:33:00Z</dcterms:modified>
  <cp:category>DEEPAK KUMAR</cp:category>
</cp:coreProperties>
</file>