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07EE33" w14:textId="2B2CEFE8" w:rsidR="00B01C28" w:rsidRDefault="00B01C28">
      <w:pPr>
        <w:rPr>
          <w:lang w:val="en-US"/>
        </w:rPr>
      </w:pPr>
      <w:r>
        <w:rPr>
          <w:lang w:val="en-US"/>
        </w:rPr>
        <w:t>NIRA SOLUTIONS-</w:t>
      </w:r>
    </w:p>
    <w:p w14:paraId="70308812" w14:textId="452BE6FD" w:rsidR="00B01C28" w:rsidRDefault="00B01C28">
      <w:pPr>
        <w:rPr>
          <w:lang w:val="en-US"/>
        </w:rPr>
      </w:pPr>
      <w:r>
        <w:rPr>
          <w:lang w:val="en-US"/>
        </w:rPr>
        <w:t>UI/UX DESIGN-</w:t>
      </w:r>
    </w:p>
    <w:p w14:paraId="7BEBE5F1" w14:textId="70EA0871" w:rsidR="00B01C28" w:rsidRDefault="00B01C28">
      <w:pPr>
        <w:rPr>
          <w:lang w:val="en-US"/>
        </w:rPr>
      </w:pPr>
      <w:r w:rsidRPr="00B01C28">
        <w:rPr>
          <w:lang w:val="en-US"/>
        </w:rPr>
        <w:drawing>
          <wp:inline distT="0" distB="0" distL="0" distR="0" wp14:anchorId="5D52BD8D" wp14:editId="674B5345">
            <wp:extent cx="5943600" cy="4433570"/>
            <wp:effectExtent l="0" t="0" r="0" b="0"/>
            <wp:docPr id="186337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73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288E" w14:textId="77777777" w:rsidR="00B01C28" w:rsidRDefault="00B01C28">
      <w:pPr>
        <w:rPr>
          <w:lang w:val="en-US"/>
        </w:rPr>
      </w:pPr>
    </w:p>
    <w:p w14:paraId="6E9EAEB0" w14:textId="50376157" w:rsidR="0068004D" w:rsidRDefault="00B01C28">
      <w:pPr>
        <w:rPr>
          <w:lang w:val="en-US"/>
        </w:rPr>
      </w:pPr>
      <w:r>
        <w:rPr>
          <w:rStyle w:val="Strong"/>
        </w:rPr>
        <w:t>LOGO</w:t>
      </w:r>
      <w:r>
        <w:rPr>
          <w:rFonts w:ascii="MS Gothic" w:eastAsia="MS Gothic" w:hAnsi="MS Gothic" w:cs="MS Gothic" w:hint="eastAsia"/>
        </w:rPr>
        <w:t xml:space="preserve">　</w:t>
      </w:r>
      <w:r>
        <w:t xml:space="preserve"> Home</w:t>
      </w:r>
      <w:r>
        <w:rPr>
          <w:rFonts w:ascii="MS Gothic" w:eastAsia="MS Gothic" w:hAnsi="MS Gothic" w:cs="MS Gothic" w:hint="eastAsia"/>
        </w:rPr>
        <w:t xml:space="preserve">　</w:t>
      </w:r>
      <w:r>
        <w:t xml:space="preserve"> About Us</w:t>
      </w:r>
      <w:r>
        <w:rPr>
          <w:rFonts w:ascii="MS Gothic" w:eastAsia="MS Gothic" w:hAnsi="MS Gothic" w:cs="MS Gothic" w:hint="eastAsia"/>
        </w:rPr>
        <w:t xml:space="preserve">　</w:t>
      </w:r>
      <w:r>
        <w:t xml:space="preserve"> Services </w:t>
      </w:r>
      <w:r>
        <w:rPr>
          <w:rFonts w:ascii="Segoe UI Symbol" w:hAnsi="Segoe UI Symbol" w:cs="Segoe UI Symbol"/>
        </w:rPr>
        <w:t>▾</w:t>
      </w:r>
      <w:r>
        <w:rPr>
          <w:rFonts w:ascii="MS Gothic" w:eastAsia="MS Gothic" w:hAnsi="MS Gothic" w:cs="MS Gothic" w:hint="eastAsia"/>
        </w:rPr>
        <w:t xml:space="preserve">　</w:t>
      </w:r>
      <w:r>
        <w:t xml:space="preserve"> Industries</w:t>
      </w:r>
      <w:r>
        <w:rPr>
          <w:rFonts w:ascii="MS Gothic" w:eastAsia="MS Gothic" w:hAnsi="MS Gothic" w:cs="MS Gothic" w:hint="eastAsia"/>
        </w:rPr>
        <w:t xml:space="preserve">　</w:t>
      </w:r>
      <w:r>
        <w:t xml:space="preserve"> Global Presence</w:t>
      </w:r>
      <w:r>
        <w:rPr>
          <w:rFonts w:ascii="MS Gothic" w:eastAsia="MS Gothic" w:hAnsi="MS Gothic" w:cs="MS Gothic" w:hint="eastAsia"/>
        </w:rPr>
        <w:t xml:space="preserve">　</w:t>
      </w:r>
      <w:r>
        <w:t xml:space="preserve"> C</w:t>
      </w:r>
      <w:r>
        <w:t>ontact</w:t>
      </w:r>
    </w:p>
    <w:p w14:paraId="5A9244BC" w14:textId="77777777" w:rsidR="00B01C28" w:rsidRDefault="00B01C28">
      <w:pPr>
        <w:rPr>
          <w:lang w:val="en-US"/>
        </w:rPr>
      </w:pPr>
    </w:p>
    <w:p w14:paraId="1EC01361" w14:textId="77777777" w:rsidR="00B01C28" w:rsidRDefault="00B01C28" w:rsidP="00B01C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HOME PAGE</w:t>
      </w:r>
    </w:p>
    <w:p w14:paraId="53DB0FFD" w14:textId="77777777" w:rsid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PEOPLE. PROCESS. TECHNOLOGY.</w:t>
      </w:r>
    </w:p>
    <w:p w14:paraId="05A4486A" w14:textId="77777777" w:rsid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2BD33E0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6014F41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Building Capability.</w:t>
      </w:r>
    </w:p>
    <w:p w14:paraId="4B4A2B22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Transforming Business.</w:t>
      </w:r>
    </w:p>
    <w:p w14:paraId="77658BDE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Delivering Value.</w:t>
      </w:r>
    </w:p>
    <w:p w14:paraId="5D8CE1BE" w14:textId="7BE72624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 xml:space="preserve">NIRA SOLUTIONS is one of the leading 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Integrated Manpower, Consulting &amp; Technology Solutions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t xml:space="preserve"> company in the middle east with its global presence in UAE, INDIA, U.K and AUSTRALIA. W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e combine regional expertise, specialist capabilities and global delivery resources to solve complex business challenges.</w:t>
      </w:r>
    </w:p>
    <w:p w14:paraId="2CE048C6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10+ YEARS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br/>
        <w:t>UAE Market Experience</w:t>
      </w:r>
    </w:p>
    <w:p w14:paraId="3354914C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GLOBAL LOCATIONS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br/>
        <w:t>Dubai • London • Delhi • Australia</w:t>
      </w:r>
    </w:p>
    <w:p w14:paraId="4E56E162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CORE CAPABILITIES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br/>
        <w:t>Manpower • Consulting • Technology</w:t>
      </w:r>
    </w:p>
    <w:p w14:paraId="76113F18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ONSHORE + OFFSHORE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br/>
        <w:t>Flexible Global Delivery Model</w:t>
      </w:r>
    </w:p>
    <w:p w14:paraId="0EAE7B66" w14:textId="77777777" w:rsidR="00B01C28" w:rsidRPr="00B01C28" w:rsidRDefault="00EF62C8" w:rsidP="00B01C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2C8">
        <w:rPr>
          <w:rFonts w:ascii="Times New Roman" w:eastAsia="Times New Roman" w:hAnsi="Times New Roman" w:cs="Times New Roman"/>
          <w:noProof/>
          <w:kern w:val="0"/>
        </w:rPr>
        <w:pict w14:anchorId="1AC23560">
          <v:rect id="_x0000_i1044" style="width:0;height:1.5pt" o:hralign="center" o:hrstd="t" o:hr="t" fillcolor="#a0a0a0" stroked="f"/>
        </w:pict>
      </w:r>
    </w:p>
    <w:p w14:paraId="56C0BF4F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WHO WE ARE</w:t>
      </w:r>
    </w:p>
    <w:p w14:paraId="3B782FF0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 Partner for People, Process &amp; Technology.</w:t>
      </w:r>
    </w:p>
    <w:p w14:paraId="0CD3D5CB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 xml:space="preserve">Modern businesses face three interconnected challenges: finding the </w:t>
      </w: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people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t xml:space="preserve">, building the </w:t>
      </w: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processes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t xml:space="preserve">, and implementing the </w:t>
      </w: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technology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BD8ACA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We bring all three together.</w:t>
      </w:r>
    </w:p>
    <w:p w14:paraId="43822A25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 xml:space="preserve">Our integrated business model combines </w:t>
      </w: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specialised manpower solutions, management and procurement consulting, and technology services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t xml:space="preserve"> under one platform.</w:t>
      </w:r>
    </w:p>
    <w:p w14:paraId="7397A135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This allows our clients to engage one strategic partner capable of supporting both immediate operational requirements and long-term transformation.</w:t>
      </w:r>
    </w:p>
    <w:p w14:paraId="357DFBAB" w14:textId="77777777" w:rsidR="00B01C28" w:rsidRPr="00B01C28" w:rsidRDefault="00EF62C8" w:rsidP="00B01C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2C8">
        <w:rPr>
          <w:rFonts w:ascii="Times New Roman" w:eastAsia="Times New Roman" w:hAnsi="Times New Roman" w:cs="Times New Roman"/>
          <w:noProof/>
          <w:kern w:val="0"/>
        </w:rPr>
        <w:pict w14:anchorId="10011316">
          <v:rect id="_x0000_i1043" style="width:0;height:1.5pt" o:hralign="center" o:hrstd="t" o:hr="t" fillcolor="#a0a0a0" stroked="f"/>
        </w:pict>
      </w:r>
    </w:p>
    <w:p w14:paraId="3D2CAA89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OUR CORE SERVICES</w:t>
      </w:r>
    </w:p>
    <w:p w14:paraId="75971452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Three Capabilities. One Integrated Solution.</w:t>
      </w:r>
    </w:p>
    <w:p w14:paraId="3FF383BA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Our capabilities are designed to work independently or together, allowing clients to select the services that best meet their requirements.</w:t>
      </w:r>
    </w:p>
    <w:p w14:paraId="7C114CA9" w14:textId="77777777" w:rsidR="00B01C28" w:rsidRPr="00B01C28" w:rsidRDefault="00EF62C8" w:rsidP="00B01C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2C8">
        <w:rPr>
          <w:rFonts w:ascii="Times New Roman" w:eastAsia="Times New Roman" w:hAnsi="Times New Roman" w:cs="Times New Roman"/>
          <w:noProof/>
          <w:kern w:val="0"/>
        </w:rPr>
        <w:pict w14:anchorId="30E425F9">
          <v:rect id="_x0000_i1042" style="width:0;height:1.5pt" o:hralign="center" o:hrstd="t" o:hr="t" fillcolor="#a0a0a0" stroked="f"/>
        </w:pict>
      </w:r>
    </w:p>
    <w:p w14:paraId="3EB6E448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01 | MANPOWER SOLUTIONS</w:t>
      </w:r>
    </w:p>
    <w:p w14:paraId="096085C9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Talent Without Boundaries.</w:t>
      </w:r>
    </w:p>
    <w:p w14:paraId="56F92B83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Finding the right skills at the right time can determine the success of a project or transformation programme.</w:t>
      </w:r>
    </w:p>
    <w:p w14:paraId="300722F9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We provide flexible and scalable manpower solutions that give organisations access to specialised professionals without the complexity and long-term overhead associated with traditional workforce models.</w:t>
      </w:r>
    </w:p>
    <w:p w14:paraId="1CD570E4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 xml:space="preserve">Our resources can work </w:t>
      </w: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onshore, offshore or through a hybrid delivery model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, depending on the client's operational and commercial requirements.</w:t>
      </w:r>
    </w:p>
    <w:p w14:paraId="4358AAC7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Our Manpower Capabilities</w:t>
      </w:r>
    </w:p>
    <w:p w14:paraId="3B9C66DD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Staff Augmentation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br/>
        <w:t>Extend your existing workforce with qualified professionals for short-term, long-term and project-specific requirements.</w:t>
      </w:r>
    </w:p>
    <w:p w14:paraId="7A230C91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Consulting Resources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br/>
        <w:t>Deploy experienced specialists and subject-matter experts for strategic projects and transformation programmes.</w:t>
      </w:r>
    </w:p>
    <w:p w14:paraId="2DA6002D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Payroll Management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br/>
        <w:t>Simplify payroll and workforce administration for outsourced and contract employees.</w:t>
      </w:r>
    </w:p>
    <w:p w14:paraId="54618E98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Onshore Resources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br/>
        <w:t>Locally deployed professionals who work directly alongside client teams.</w:t>
      </w:r>
    </w:p>
    <w:p w14:paraId="3DA84BAA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Offshore Resources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br/>
        <w:t>Dedicated offshore resources providing scalable and cost-efficient support.</w:t>
      </w:r>
    </w:p>
    <w:p w14:paraId="7C6B888E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Project-Based Teams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br/>
        <w:t>Build dedicated teams around defined projects, programmes or business requirements.</w:t>
      </w:r>
    </w:p>
    <w:p w14:paraId="44629A95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Flexible Workforce. Greater Scalability.</w:t>
      </w:r>
    </w:p>
    <w:p w14:paraId="15D12EA8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Our model enables businesses to scale resources according to demand while maintaining greater control over workforce costs.</w:t>
      </w:r>
    </w:p>
    <w:p w14:paraId="7B91D129" w14:textId="77777777" w:rsidR="00B01C28" w:rsidRPr="00B01C28" w:rsidRDefault="00EF62C8" w:rsidP="00B01C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2C8">
        <w:rPr>
          <w:rFonts w:ascii="Times New Roman" w:eastAsia="Times New Roman" w:hAnsi="Times New Roman" w:cs="Times New Roman"/>
          <w:noProof/>
          <w:kern w:val="0"/>
        </w:rPr>
        <w:pict w14:anchorId="19CACE9C">
          <v:rect id="_x0000_i1041" style="width:0;height:1.5pt" o:hralign="center" o:hrstd="t" o:hr="t" fillcolor="#a0a0a0" stroked="f"/>
        </w:pict>
      </w:r>
    </w:p>
    <w:p w14:paraId="24120330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02 | CONSULTING</w:t>
      </w:r>
    </w:p>
    <w:p w14:paraId="6211147D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Turning Business Challenges Into Measurable Value.</w:t>
      </w:r>
    </w:p>
    <w:p w14:paraId="444BE743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Our consulting practice specialises in procurement transformation, strategic sourcing, cost optimisation, managed procurement services and digital procurement.</w:t>
      </w:r>
    </w:p>
    <w:p w14:paraId="2EF3C5BD" w14:textId="3F1C203B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 xml:space="preserve">We work with organisations to identify opportunities, challenge existing ways of working and implement practical solutions that create sustainable commercial </w:t>
      </w:r>
      <w:r>
        <w:rPr>
          <w:rFonts w:ascii="Times New Roman" w:eastAsia="Times New Roman" w:hAnsi="Times New Roman" w:cs="Times New Roman"/>
          <w:kern w:val="0"/>
          <w14:ligatures w14:val="none"/>
        </w:rPr>
        <w:t>savings.</w:t>
      </w:r>
    </w:p>
    <w:p w14:paraId="58F5B9AD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Our consultants combine strategic thinking with hands-on implementation experience. We don't simply recommend change—we help organisations deliver it.</w:t>
      </w:r>
    </w:p>
    <w:p w14:paraId="65E10FC4" w14:textId="77777777" w:rsidR="00B01C28" w:rsidRPr="00B01C28" w:rsidRDefault="00EF62C8" w:rsidP="00B01C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2C8">
        <w:rPr>
          <w:rFonts w:ascii="Times New Roman" w:eastAsia="Times New Roman" w:hAnsi="Times New Roman" w:cs="Times New Roman"/>
          <w:noProof/>
          <w:kern w:val="0"/>
        </w:rPr>
        <w:pict w14:anchorId="7B86112C">
          <v:rect id="_x0000_i1040" style="width:0;height:1.5pt" o:hralign="center" o:hrstd="t" o:hr="t" fillcolor="#a0a0a0" stroked="f"/>
        </w:pict>
      </w:r>
    </w:p>
    <w:p w14:paraId="0626BDF4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PROCUREMENT TRANSFORMATION</w:t>
      </w:r>
    </w:p>
    <w:p w14:paraId="1751F4C3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a Procurement Function Designed for the Future.</w:t>
      </w:r>
    </w:p>
    <w:p w14:paraId="3E279C61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We help organisations assess, redesign and transform procurement functions across strategy, organisation, processes, governance, technology and performance management.</w:t>
      </w:r>
    </w:p>
    <w:p w14:paraId="10A71048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Our capabilities include:</w:t>
      </w:r>
    </w:p>
    <w:p w14:paraId="742841DE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Procurement Strategy • Target Operating Model • Policies &amp; SOPs • Governance • Category Management • Supplier Management • Performance Management • Digital Procurement</w:t>
      </w:r>
    </w:p>
    <w:p w14:paraId="4773C5D4" w14:textId="77777777" w:rsidR="00B01C28" w:rsidRPr="00B01C28" w:rsidRDefault="00EF62C8" w:rsidP="00B01C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2C8">
        <w:rPr>
          <w:rFonts w:ascii="Times New Roman" w:eastAsia="Times New Roman" w:hAnsi="Times New Roman" w:cs="Times New Roman"/>
          <w:noProof/>
          <w:kern w:val="0"/>
        </w:rPr>
        <w:pict w14:anchorId="78E63BB0">
          <v:rect id="_x0000_i1039" style="width:0;height:1.5pt" o:hralign="center" o:hrstd="t" o:hr="t" fillcolor="#a0a0a0" stroked="f"/>
        </w:pict>
      </w:r>
    </w:p>
    <w:p w14:paraId="3F792A4F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STRATEGIC SOURCING</w:t>
      </w:r>
    </w:p>
    <w:p w14:paraId="2658FFCD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 Sourcing. Better Commercial Outcomes.</w:t>
      </w:r>
    </w:p>
    <w:p w14:paraId="3F5A32EA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We support the complete sourcing lifecycle from spend analysis and market assessment through tendering, negotiation, contracting and implementation.</w:t>
      </w:r>
    </w:p>
    <w:p w14:paraId="026013E0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Our structured sourcing methodology helps organisations improve commercial outcomes while balancing </w:t>
      </w: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cost, quality, service, innovation and risk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E73C30" w14:textId="77777777" w:rsidR="00B01C28" w:rsidRPr="00B01C28" w:rsidRDefault="00EF62C8" w:rsidP="00B01C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2C8">
        <w:rPr>
          <w:rFonts w:ascii="Times New Roman" w:eastAsia="Times New Roman" w:hAnsi="Times New Roman" w:cs="Times New Roman"/>
          <w:noProof/>
          <w:kern w:val="0"/>
        </w:rPr>
        <w:pict w14:anchorId="03932C3E">
          <v:rect id="_x0000_i1038" style="width:0;height:1.5pt" o:hralign="center" o:hrstd="t" o:hr="t" fillcolor="#a0a0a0" stroked="f"/>
        </w:pict>
      </w:r>
    </w:p>
    <w:p w14:paraId="53FCBFAD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COST OPTIMISATION</w:t>
      </w:r>
    </w:p>
    <w:p w14:paraId="22523035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Spend Category Has an Opportunity.</w:t>
      </w:r>
    </w:p>
    <w:p w14:paraId="46102B5C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We conduct structured cost optimisation exercises to identify immediate and sustainable savings opportunities across organisational expenditure.</w:t>
      </w:r>
    </w:p>
    <w:p w14:paraId="755C348C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Our methodology:</w:t>
      </w:r>
    </w:p>
    <w:p w14:paraId="6D58CDAD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SPEND ANALYSIS</w:t>
      </w:r>
    </w:p>
    <w:p w14:paraId="02D75891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A6D69C0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OPPORTUNITY IDENTIFICATION</w:t>
      </w:r>
    </w:p>
    <w:p w14:paraId="727EB1A2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1717E41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DEMAND OPTIMISATION</w:t>
      </w:r>
    </w:p>
    <w:p w14:paraId="7A053463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4B7C3AF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SOURCING</w:t>
      </w:r>
    </w:p>
    <w:p w14:paraId="08DAF069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5245ABD5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COMMERCIAL NEGOTIATION</w:t>
      </w:r>
    </w:p>
    <w:p w14:paraId="55DDF35A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ECDAFE4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</w:t>
      </w:r>
    </w:p>
    <w:p w14:paraId="73E1A2C1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22DB9A7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SAVINGS TRACKING</w:t>
      </w:r>
    </w:p>
    <w:p w14:paraId="1F3818F5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 xml:space="preserve">Our focus extends beyond price reduction to improving </w:t>
      </w: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Cost of Ownership and long-term commercial value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2227F3" w14:textId="77777777" w:rsidR="00B01C28" w:rsidRPr="00B01C28" w:rsidRDefault="00EF62C8" w:rsidP="00B01C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2C8">
        <w:rPr>
          <w:rFonts w:ascii="Times New Roman" w:eastAsia="Times New Roman" w:hAnsi="Times New Roman" w:cs="Times New Roman"/>
          <w:noProof/>
          <w:kern w:val="0"/>
        </w:rPr>
        <w:pict w14:anchorId="7F6E6BB4">
          <v:rect id="_x0000_i1037" style="width:0;height:1.5pt" o:hralign="center" o:hrstd="t" o:hr="t" fillcolor="#a0a0a0" stroked="f"/>
        </w:pict>
      </w:r>
    </w:p>
    <w:p w14:paraId="276370EB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MANAGED PROCUREMENT SERVICES</w:t>
      </w:r>
    </w:p>
    <w:p w14:paraId="2CEFA078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Extend Your Procurement Capability.</w:t>
      </w:r>
    </w:p>
    <w:p w14:paraId="7FEBDECD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Organisations can outsource specific procurement activities, categories or sourcing programmes to our specialist procurement teams.</w:t>
      </w:r>
    </w:p>
    <w:p w14:paraId="16CF5C0E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We can support:</w:t>
      </w:r>
    </w:p>
    <w:p w14:paraId="2C0B490C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Strategic Sourcing • Tender Management • Category Management • Supplier Negotiations • Procurement Analytics • Contract Support • Supplier Performance</w:t>
      </w:r>
    </w:p>
    <w:p w14:paraId="47FE2188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This enables organisations to quickly increase procurement capability without permanently increasing internal headcount.</w:t>
      </w:r>
    </w:p>
    <w:p w14:paraId="7B5945E1" w14:textId="77777777" w:rsidR="00B01C28" w:rsidRPr="00B01C28" w:rsidRDefault="00EF62C8" w:rsidP="00B01C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2C8">
        <w:rPr>
          <w:rFonts w:ascii="Times New Roman" w:eastAsia="Times New Roman" w:hAnsi="Times New Roman" w:cs="Times New Roman"/>
          <w:noProof/>
          <w:kern w:val="0"/>
        </w:rPr>
        <w:pict w14:anchorId="3B284B54">
          <v:rect id="_x0000_i1036" style="width:0;height:1.5pt" o:hralign="center" o:hrstd="t" o:hr="t" fillcolor="#a0a0a0" stroked="f"/>
        </w:pict>
      </w:r>
    </w:p>
    <w:p w14:paraId="2ADAC306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DIGITAL PROCUREMENT &amp; E-SOURCING</w:t>
      </w:r>
    </w:p>
    <w:p w14:paraId="25788171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Procurement Powered by Technology.</w:t>
      </w:r>
    </w:p>
    <w:p w14:paraId="1B0A91BD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We help businesses digitise sourcing and procurement through technology-enabled workflows and integrated procurement platforms.</w:t>
      </w:r>
    </w:p>
    <w:p w14:paraId="7F85B049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Our capabilities include:</w:t>
      </w:r>
    </w:p>
    <w:p w14:paraId="46C8DC4D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E-Sourcing • Digital Tendering • Supplier Portals • Procurement Workflows • Approval Automation • Procurement Analytics • ERP Integration</w:t>
      </w:r>
    </w:p>
    <w:p w14:paraId="22B85283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 xml:space="preserve">Our combination of </w:t>
      </w:r>
      <w:r w:rsidRPr="00AD55EE">
        <w:rPr>
          <w:rFonts w:ascii="Times New Roman" w:eastAsia="Times New Roman" w:hAnsi="Times New Roman" w:cs="Times New Roman"/>
          <w:kern w:val="0"/>
          <w14:ligatures w14:val="none"/>
        </w:rPr>
        <w:t>procurement and technology expertise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t xml:space="preserve"> allows us to design solutions around real procurement requirements rather than technology alone.</w:t>
      </w:r>
    </w:p>
    <w:p w14:paraId="14422B95" w14:textId="77777777" w:rsidR="00B01C28" w:rsidRPr="00B01C28" w:rsidRDefault="00EF62C8" w:rsidP="00B01C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2C8">
        <w:rPr>
          <w:rFonts w:ascii="Times New Roman" w:eastAsia="Times New Roman" w:hAnsi="Times New Roman" w:cs="Times New Roman"/>
          <w:noProof/>
          <w:kern w:val="0"/>
        </w:rPr>
        <w:pict w14:anchorId="4DCE877B">
          <v:rect id="_x0000_i1035" style="width:0;height:1.5pt" o:hralign="center" o:hrstd="t" o:hr="t" fillcolor="#a0a0a0" stroked="f"/>
        </w:pict>
      </w:r>
    </w:p>
    <w:p w14:paraId="3241CD95" w14:textId="77777777" w:rsidR="00B01C28" w:rsidRPr="00B01C28" w:rsidRDefault="00EF62C8" w:rsidP="00B01C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2C8">
        <w:rPr>
          <w:rFonts w:ascii="Times New Roman" w:eastAsia="Times New Roman" w:hAnsi="Times New Roman" w:cs="Times New Roman"/>
          <w:noProof/>
          <w:kern w:val="0"/>
        </w:rPr>
        <w:pict w14:anchorId="3BDB7274">
          <v:rect id="_x0000_i1034" style="width:0;height:1.5pt" o:hralign="center" o:hrstd="t" o:hr="t" fillcolor="#a0a0a0" stroked="f"/>
        </w:pict>
      </w:r>
    </w:p>
    <w:p w14:paraId="21788A33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03 | IT &amp; DIGITAL SERVICES</w:t>
      </w:r>
    </w:p>
    <w:p w14:paraId="285A7B6E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Technology Built Around Your Business.</w:t>
      </w:r>
    </w:p>
    <w:p w14:paraId="323DE794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Technology should enable business—not complicate it.</w:t>
      </w:r>
    </w:p>
    <w:p w14:paraId="0BE9F096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We design, develop and integrate digital solutions that automate processes, connect information and provide organisations with greater operational visibility.</w:t>
      </w:r>
    </w:p>
    <w:p w14:paraId="28BF5979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Our technology capabilities range from individual applications and websites to customised enterprise platforms and ERP solutions.</w:t>
      </w:r>
    </w:p>
    <w:p w14:paraId="4FD84C86" w14:textId="77777777" w:rsidR="00B01C28" w:rsidRPr="00B01C28" w:rsidRDefault="00EF62C8" w:rsidP="00B01C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2C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C052E11">
          <v:rect id="_x0000_i1033" style="width:0;height:1.5pt" o:hralign="center" o:hrstd="t" o:hr="t" fillcolor="#a0a0a0" stroked="f"/>
        </w:pict>
      </w:r>
    </w:p>
    <w:p w14:paraId="37FC9B27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 SOFTWARE DEVELOPMENT</w:t>
      </w:r>
    </w:p>
    <w:p w14:paraId="70D90546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We develop secure, scalable software solutions designed around specific business requirements and workflows.</w:t>
      </w:r>
    </w:p>
    <w:p w14:paraId="50AC5407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Our development lifecycle covers:</w:t>
      </w:r>
    </w:p>
    <w:p w14:paraId="7E206549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Discovery → Architecture → UX/UI → Development → Testing → Deployment → Support</w:t>
      </w:r>
    </w:p>
    <w:p w14:paraId="3BDA8C11" w14:textId="77777777" w:rsidR="00B01C28" w:rsidRPr="00B01C28" w:rsidRDefault="00EF62C8" w:rsidP="00B01C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2C8">
        <w:rPr>
          <w:rFonts w:ascii="Times New Roman" w:eastAsia="Times New Roman" w:hAnsi="Times New Roman" w:cs="Times New Roman"/>
          <w:noProof/>
          <w:kern w:val="0"/>
        </w:rPr>
        <w:pict w14:anchorId="3A580DF7">
          <v:rect id="_x0000_i1032" style="width:0;height:1.5pt" o:hralign="center" o:hrstd="t" o:hr="t" fillcolor="#a0a0a0" stroked="f"/>
        </w:pict>
      </w:r>
    </w:p>
    <w:p w14:paraId="4A3C4D41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ERP DEVELOPMENT &amp; INTEGRATION</w:t>
      </w:r>
    </w:p>
    <w:p w14:paraId="066C91BB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We develop and customise enterprise solutions that connect critical business functions and create a single source of operational information.</w:t>
      </w:r>
    </w:p>
    <w:p w14:paraId="0E1F619E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Our ERP capabilities can support:</w:t>
      </w:r>
    </w:p>
    <w:p w14:paraId="64F0A417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Procurement &amp; Sourcing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&amp; Accounting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 &amp; Payroll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Supply Chain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 Management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Management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Management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Management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 &amp; Analytics</w:t>
      </w:r>
    </w:p>
    <w:p w14:paraId="7ED4014F" w14:textId="77777777" w:rsidR="00B01C28" w:rsidRPr="00B01C28" w:rsidRDefault="00EF62C8" w:rsidP="00B01C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2C8">
        <w:rPr>
          <w:rFonts w:ascii="Times New Roman" w:eastAsia="Times New Roman" w:hAnsi="Times New Roman" w:cs="Times New Roman"/>
          <w:noProof/>
          <w:kern w:val="0"/>
        </w:rPr>
        <w:pict w14:anchorId="6EB053FE">
          <v:rect id="_x0000_i1031" style="width:0;height:1.5pt" o:hralign="center" o:hrstd="t" o:hr="t" fillcolor="#a0a0a0" stroked="f"/>
        </w:pict>
      </w:r>
    </w:p>
    <w:p w14:paraId="264336AD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SYSTEMS INTEGRATION</w:t>
      </w:r>
    </w:p>
    <w:p w14:paraId="7B9551CD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Connect applications, databases and third-party platforms to create seamless information flows across your organisation.</w:t>
      </w:r>
    </w:p>
    <w:p w14:paraId="2A702633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We help eliminate disconnected systems, duplicate data and unnecessary manual processes.</w:t>
      </w:r>
    </w:p>
    <w:p w14:paraId="2B764E9E" w14:textId="77777777" w:rsidR="00B01C28" w:rsidRPr="00B01C28" w:rsidRDefault="00EF62C8" w:rsidP="00B01C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2C8">
        <w:rPr>
          <w:rFonts w:ascii="Times New Roman" w:eastAsia="Times New Roman" w:hAnsi="Times New Roman" w:cs="Times New Roman"/>
          <w:noProof/>
          <w:kern w:val="0"/>
        </w:rPr>
        <w:pict w14:anchorId="524530FD">
          <v:rect id="_x0000_i1030" style="width:0;height:1.5pt" o:hralign="center" o:hrstd="t" o:hr="t" fillcolor="#a0a0a0" stroked="f"/>
        </w:pict>
      </w:r>
    </w:p>
    <w:p w14:paraId="74B2BFF0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MOBILE APPLICATION DEVELOPMENT</w:t>
      </w:r>
    </w:p>
    <w:p w14:paraId="087A5167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 xml:space="preserve">We design and develop intuitive mobile applications for </w:t>
      </w: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iOS, Android and cross-platform environments</w:t>
      </w: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918F98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Solutions can support customers, employees, suppliers and business partners.</w:t>
      </w:r>
    </w:p>
    <w:p w14:paraId="063E9662" w14:textId="77777777" w:rsidR="00B01C28" w:rsidRPr="00B01C28" w:rsidRDefault="00EF62C8" w:rsidP="00B01C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2C8">
        <w:rPr>
          <w:rFonts w:ascii="Times New Roman" w:eastAsia="Times New Roman" w:hAnsi="Times New Roman" w:cs="Times New Roman"/>
          <w:noProof/>
          <w:kern w:val="0"/>
        </w:rPr>
        <w:pict w14:anchorId="29AB586D">
          <v:rect id="_x0000_i1029" style="width:0;height:1.5pt" o:hralign="center" o:hrstd="t" o:hr="t" fillcolor="#a0a0a0" stroked="f"/>
        </w:pict>
      </w:r>
    </w:p>
    <w:p w14:paraId="2A1BF11D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WEBSITE &amp; WEB APPLICATION DEVELOPMENT</w:t>
      </w:r>
    </w:p>
    <w:p w14:paraId="0CFDB244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From corporate websites to sophisticated business applications, we build responsive, scalable and user-focused digital platforms.</w:t>
      </w:r>
    </w:p>
    <w:p w14:paraId="7BAC8E2D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Our capabilities include:</w:t>
      </w:r>
    </w:p>
    <w:p w14:paraId="25D74C62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Corporate Websites • Customer Portals • Supplier Portals • E-Commerce • Web Applications • Business Platforms</w:t>
      </w:r>
    </w:p>
    <w:p w14:paraId="4F9A24FE" w14:textId="77777777" w:rsidR="00B01C28" w:rsidRPr="00B01C28" w:rsidRDefault="00EF62C8" w:rsidP="00B01C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2C8">
        <w:rPr>
          <w:rFonts w:ascii="Times New Roman" w:eastAsia="Times New Roman" w:hAnsi="Times New Roman" w:cs="Times New Roman"/>
          <w:noProof/>
          <w:kern w:val="0"/>
        </w:rPr>
        <w:pict w14:anchorId="62E95B4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789F27F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MANAGED IT SERVICES</w:t>
      </w:r>
    </w:p>
    <w:p w14:paraId="3228E441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We provide ongoing application support, maintenance, system enhancements and technical services to help organisations maintain reliable and efficient technology environments.</w:t>
      </w:r>
    </w:p>
    <w:p w14:paraId="79184ABC" w14:textId="77777777" w:rsidR="00B01C28" w:rsidRPr="00B01C28" w:rsidRDefault="00EF62C8" w:rsidP="00B01C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2C8">
        <w:rPr>
          <w:rFonts w:ascii="Times New Roman" w:eastAsia="Times New Roman" w:hAnsi="Times New Roman" w:cs="Times New Roman"/>
          <w:noProof/>
          <w:kern w:val="0"/>
        </w:rPr>
        <w:pict w14:anchorId="1258EAA8">
          <v:rect id="_x0000_i1027" style="width:0;height:1.5pt" o:hralign="center" o:hrstd="t" o:hr="t" fillcolor="#a0a0a0" stroked="f"/>
        </w:pict>
      </w:r>
    </w:p>
    <w:p w14:paraId="33F8092E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OUR DELIVERY MODEL</w:t>
      </w:r>
    </w:p>
    <w:p w14:paraId="4D84FF5A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Local Expertise. Global Delivery.</w:t>
      </w:r>
    </w:p>
    <w:p w14:paraId="02451124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Our international footprint allows us to combine local client engagement with global talent and cost-efficient delivery capabilities.</w:t>
      </w:r>
    </w:p>
    <w:p w14:paraId="2EAF45B5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DUBAI</w:t>
      </w:r>
    </w:p>
    <w:p w14:paraId="1511EA01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Middle East Headquarters</w:t>
      </w:r>
    </w:p>
    <w:p w14:paraId="6B4AEA26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Client engagement, consulting, programme management and regional delivery.</w:t>
      </w:r>
    </w:p>
    <w:p w14:paraId="3405A014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LONDON</w:t>
      </w:r>
    </w:p>
    <w:p w14:paraId="56DAE4DF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UK &amp; European Operations</w:t>
      </w:r>
    </w:p>
    <w:p w14:paraId="268B3566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Business development, consulting and European market support.</w:t>
      </w:r>
    </w:p>
    <w:p w14:paraId="458C6398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DELHI</w:t>
      </w:r>
    </w:p>
    <w:p w14:paraId="35D59A62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Technology &amp; Offshore Delivery</w:t>
      </w:r>
    </w:p>
    <w:p w14:paraId="5E90651C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Software development, technology services, specialist resources and offshore delivery.</w:t>
      </w:r>
    </w:p>
    <w:p w14:paraId="6483D643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AUSTRALIA</w:t>
      </w:r>
    </w:p>
    <w:p w14:paraId="30BFA22E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Asia-Pacific Operations</w:t>
      </w:r>
    </w:p>
    <w:p w14:paraId="42BD9062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Regional consulting, technology and business support.</w:t>
      </w:r>
    </w:p>
    <w:p w14:paraId="7D58D8FD" w14:textId="77777777" w:rsidR="00B01C28" w:rsidRPr="00B01C28" w:rsidRDefault="00EF62C8" w:rsidP="00B01C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2C8">
        <w:rPr>
          <w:rFonts w:ascii="Times New Roman" w:eastAsia="Times New Roman" w:hAnsi="Times New Roman" w:cs="Times New Roman"/>
          <w:noProof/>
          <w:kern w:val="0"/>
        </w:rPr>
        <w:pict w14:anchorId="0D830D4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89567F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 Team. Multiple Delivery Models.</w:t>
      </w:r>
    </w:p>
    <w:p w14:paraId="33C83841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Depending on the client's requirements, our services can be delivered through:</w:t>
      </w:r>
    </w:p>
    <w:p w14:paraId="2322E198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ONSHORE</w:t>
      </w:r>
    </w:p>
    <w:p w14:paraId="0C353EBE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Client-facing resources deployed locally.</w:t>
      </w:r>
    </w:p>
    <w:p w14:paraId="71B4AD2D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OFFSHORE</w:t>
      </w:r>
    </w:p>
    <w:p w14:paraId="3B64935B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Dedicated resources operating through our global delivery network.</w:t>
      </w:r>
    </w:p>
    <w:p w14:paraId="1C75D537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</w:t>
      </w:r>
    </w:p>
    <w:p w14:paraId="6F815992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A combination of local leadership and offshore delivery.</w:t>
      </w:r>
    </w:p>
    <w:p w14:paraId="505637E4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SERVICE</w:t>
      </w:r>
    </w:p>
    <w:p w14:paraId="16AAF76E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We take responsibility for delivering an agreed function, service or outcome.</w:t>
      </w:r>
    </w:p>
    <w:p w14:paraId="37E2E305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 xml:space="preserve">This flexibility enables clients to balance </w:t>
      </w: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capability, cost, scalability and operational control.</w:t>
      </w:r>
    </w:p>
    <w:p w14:paraId="162C092A" w14:textId="77777777" w:rsidR="00B01C28" w:rsidRPr="00B01C28" w:rsidRDefault="00EF62C8" w:rsidP="00B01C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62C8">
        <w:rPr>
          <w:rFonts w:ascii="Times New Roman" w:eastAsia="Times New Roman" w:hAnsi="Times New Roman" w:cs="Times New Roman"/>
          <w:noProof/>
          <w:kern w:val="0"/>
        </w:rPr>
        <w:pict w14:anchorId="5910D79A">
          <v:rect id="_x0000_i1025" style="width:0;height:1.5pt" o:hralign="center" o:hrstd="t" o:hr="t" fillcolor="#a0a0a0" stroked="f"/>
        </w:pict>
      </w:r>
    </w:p>
    <w:p w14:paraId="32685BA3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CHOOSE US</w:t>
      </w:r>
    </w:p>
    <w:p w14:paraId="68904BB6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Built Around Business Outcomes.</w:t>
      </w:r>
    </w:p>
    <w:p w14:paraId="02B57A9C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10+ Years of UAE Experience</w:t>
      </w:r>
    </w:p>
    <w:p w14:paraId="072D5EF5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More than a decade of regional experience gives us a strong understanding of the UAE business environment while our international footprint provides access to global capabilities.</w:t>
      </w:r>
    </w:p>
    <w:p w14:paraId="72A09DE4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Integrated Expertise</w:t>
      </w:r>
    </w:p>
    <w:p w14:paraId="16D63034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Instead of engaging separate manpower, consulting and technology companies, clients can access all three capabilities through one strategic partner.</w:t>
      </w:r>
    </w:p>
    <w:p w14:paraId="3203F32A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Flexible Engagement Models</w:t>
      </w:r>
    </w:p>
    <w:p w14:paraId="5C94558B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Our solutions can be structured around your business requirements through:</w:t>
      </w:r>
    </w:p>
    <w:p w14:paraId="41A293AE" w14:textId="77777777" w:rsidR="00B01C28" w:rsidRPr="00B01C28" w:rsidRDefault="00B01C28" w:rsidP="00B0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Staff Augmentation | Dedicated Resources | Consulting Projects | Managed Services | Offshore Teams | Technology Development</w:t>
      </w:r>
    </w:p>
    <w:p w14:paraId="1508606B" w14:textId="77777777" w:rsidR="00B01C28" w:rsidRPr="00B01C28" w:rsidRDefault="00B01C28" w:rsidP="00B0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Commercially Focused</w:t>
      </w:r>
    </w:p>
    <w:p w14:paraId="2BD012A0" w14:textId="6471BBFB" w:rsidR="00B01C28" w:rsidRPr="00AD55EE" w:rsidRDefault="00B01C28" w:rsidP="00AD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1C28">
        <w:rPr>
          <w:rFonts w:ascii="Times New Roman" w:eastAsia="Times New Roman" w:hAnsi="Times New Roman" w:cs="Times New Roman"/>
          <w:kern w:val="0"/>
          <w14:ligatures w14:val="none"/>
        </w:rPr>
        <w:t>Our approach is built around measurable business outcomes—whether that means reducing cost, increasing productivity, accelerating delivery or improving operational performance.</w:t>
      </w:r>
    </w:p>
    <w:p w14:paraId="23C4D261" w14:textId="77777777" w:rsidR="0068004D" w:rsidRPr="0068004D" w:rsidRDefault="0068004D">
      <w:pPr>
        <w:rPr>
          <w:lang w:val="en-US"/>
        </w:rPr>
      </w:pPr>
    </w:p>
    <w:sectPr w:rsidR="0068004D" w:rsidRPr="006800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04D"/>
    <w:rsid w:val="0068004D"/>
    <w:rsid w:val="0082510F"/>
    <w:rsid w:val="00AD55EE"/>
    <w:rsid w:val="00B01C28"/>
    <w:rsid w:val="00EF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4BDDA"/>
  <w15:chartTrackingRefBased/>
  <w15:docId w15:val="{FB4F2EE0-3CE7-1847-AF1A-B95882F2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0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0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0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0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0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80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04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01C28"/>
    <w:rPr>
      <w:b/>
      <w:bCs/>
    </w:rPr>
  </w:style>
  <w:style w:type="paragraph" w:customStyle="1" w:styleId="isselectedend">
    <w:name w:val="isselectedend"/>
    <w:basedOn w:val="Normal"/>
    <w:rsid w:val="00B01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01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10</Pages>
  <Words>1431</Words>
  <Characters>8162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nathani</dc:creator>
  <cp:keywords/>
  <dc:description/>
  <cp:lastModifiedBy>raman nathani</cp:lastModifiedBy>
  <cp:revision>1</cp:revision>
  <dcterms:created xsi:type="dcterms:W3CDTF">2026-09-14T05:14:00Z</dcterms:created>
  <dcterms:modified xsi:type="dcterms:W3CDTF">2026-09-14T07:18:00Z</dcterms:modified>
</cp:coreProperties>
</file>