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B5F81" w14:textId="77777777" w:rsidR="00F645BB" w:rsidRDefault="004D34AE">
      <w:pPr>
        <w:spacing w:after="120"/>
        <w:jc w:val="center"/>
      </w:pPr>
      <w:r>
        <w:drawing>
          <wp:inline xmlns:wp="http://schemas.openxmlformats.org/drawingml/2006/wordprocessingDrawing" distT="0" distB="0" distL="0" distR="0">
            <wp:extent cx="2011680" cy="765506"/>
            <wp:effectExtent l="0" t="0" r="0" b="0"/>
            <wp:docPr id="1" name="Seadrill logo" descr="Seadril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adrill logo" descr="Seadrill logo"/>
                    <pic:cNvPicPr/>
                  </pic:nvPicPr>
                  <pic:blipFill>
                    <a:blip xmlns:r="http://schemas.openxmlformats.org/officeDocument/2006/relationships" r:embed="rId20"/>
                    <a:stretch>
                      <a:fillRect/>
                    </a:stretch>
                  </pic:blipFill>
                  <pic:spPr>
                    <a:xfrm>
                      <a:off x="0" y="0"/>
                      <a:ext cx="2011680" cy="765506"/>
                    </a:xfrm>
                    <a:prstGeom prst="rect">
                      <a:avLst/>
                    </a:prstGeom>
                  </pic:spPr>
                </pic:pic>
              </a:graphicData>
            </a:graphic>
          </wp:inline>
        </w:drawing>
      </w:r>
    </w:p>
    <w:p w14:paraId="769BB8AB" w14:textId="77777777" w:rsidR="00F645BB" w:rsidRDefault="004D34AE">
      <w:pPr>
        <w:spacing w:after="40"/>
        <w:jc w:val="center"/>
        <w:pBdr>
          <w:bottom w:val="single" w:sz="12" w:space="4" w:color="EDB71E"/>
        </w:pBdr>
      </w:pPr>
      <w:r>
        <w:rPr>
          <w:b/>
          <w:color w:val="EDB71E"/>
          <w:sz w:val="28"/>
        </w:rPr>
        <w:t>RISK ASSESSMENT / HAZID</w:t>
      </w:r>
    </w:p>
    <w:p w14:paraId="4F086C09" w14:textId="77777777" w:rsidR="00F645BB" w:rsidRDefault="004D34AE">
      <w:pPr>
        <w:spacing w:before="240" w:after="0"/>
        <w:jc w:val="center"/>
      </w:pPr>
      <w:r>
        <w:rPr>
          <w:b/>
          <w:sz w:val="26"/>
        </w:rPr>
        <w:t xml:space="preserve">Priority 3 Advisory AABs — distribution, acknowledgement and tracking through the Seadrill Bulletin Board and the WCE Dashboard</w:t>
      </w:r>
    </w:p>
    <w:p w14:paraId="11256F1D" w14:textId="77777777" w:rsidR="00F645BB" w:rsidRDefault="004D34AE">
      <w:pPr>
        <w:jc w:val="center"/>
      </w:pPr>
      <w:r>
        <w:rPr>
          <w:b/>
          <w:sz w:val="24"/>
        </w:rPr>
        <w:t xml:space="preserve">Process change risk assessment — Priority 3 (Notification / Advisory) AABs originated by WCE Technical Services move from the Maximo child-case route of DIR-37-0161 to the Bulletin Board tool, the notification flow and the dashboard (a Seadrill system change under DIR-37-0015 §2)</w:t>
      </w:r>
    </w:p>
    <w:p w14:paraId="642456D8" w14:textId="77777777" w:rsidR="00F645BB" w:rsidRDefault="004D34AE">
      <w:pPr>
        <w:spacing w:after="240"/>
        <w:jc w:val="center"/>
      </w:pPr>
      <w:r>
        <w:rPr>
          <w:i/>
          <w:sz w:val="20"/>
        </w:rPr>
        <w:t xml:space="preserve">Prepared in accordance with the Seadrill Risk Assessment Directive DIR-37-0147 v2.02. Governing process documents: DIR-37-0161 Management of Technical Alerts, Advisories and Bulletins v6.07; DIR-37-0015 Management of Change v1.08; DIR-00-0100 Rig Asset Management Platform v8.06.</w:t>
      </w:r>
    </w:p>
    <w:tbl>
      <w:tblPr>
        <w:tblStyle w:val="TableGrid"/>
        <w:tblW w:w="0" w:type="auto"/>
        <w:tblLayout w:type="fixed"/>
        <w:tblLook w:val="04A0" w:firstRow="1" w:lastRow="0" w:firstColumn="1" w:lastColumn="0" w:noHBand="0" w:noVBand="1"/>
      </w:tblPr>
      <w:tblGrid>
        <w:gridCol w:w="2600"/>
        <w:gridCol w:w="7480"/>
      </w:tblGrid>
      <w:tr w:rsidR="00F645BB" w14:paraId="4118488F" w14:textId="77777777">
        <w:tc>
          <w:tcPr>
            <w:tcW w:w="2600" w:type="dxa"/>
            <w:shd w:val="clear" w:color="auto" w:fill="DCE6F1"/>
          </w:tcPr>
          <w:p w14:paraId="612475DB" w14:textId="77777777" w:rsidR="00F645BB" w:rsidRDefault="004D34AE">
            <w:pPr>
              <w:spacing w:before="20" w:after="20"/>
            </w:pPr>
            <w:r>
              <w:rPr>
                <w:b/>
                <w:sz w:val="19"/>
              </w:rPr>
              <w:t>Document Number</w:t>
            </w:r>
          </w:p>
        </w:tc>
        <w:tc>
          <w:tcPr>
            <w:tcW w:w="7480" w:type="dxa"/>
          </w:tcPr>
          <w:p w14:paraId="4ECA4725" w14:textId="77777777" w:rsidR="00F645BB" w:rsidRDefault="004D34AE">
            <w:pPr>
              <w:spacing w:before="20" w:after="20"/>
            </w:pPr>
            <w:r>
              <w:rPr>
                <w:sz w:val="19"/>
              </w:rPr>
              <w:t xml:space="preserve">FRM-37-XXXX (number to be allocated by document control)</w:t>
            </w:r>
          </w:p>
        </w:tc>
      </w:tr>
      <w:tr w:rsidR="00F645BB" w14:paraId="594BEEB4" w14:textId="77777777">
        <w:tc>
          <w:tcPr>
            <w:tcW w:w="2600" w:type="dxa"/>
            <w:shd w:val="clear" w:color="auto" w:fill="DCE6F1"/>
          </w:tcPr>
          <w:p w14:paraId="5BA461ED" w14:textId="77777777" w:rsidR="00F645BB" w:rsidRDefault="004D34AE">
            <w:pPr>
              <w:spacing w:before="20" w:after="20"/>
            </w:pPr>
            <w:r>
              <w:rPr>
                <w:b/>
                <w:sz w:val="19"/>
              </w:rPr>
              <w:t>Revision</w:t>
            </w:r>
          </w:p>
        </w:tc>
        <w:tc>
          <w:tcPr>
            <w:tcW w:w="7480" w:type="dxa"/>
          </w:tcPr>
          <w:p w14:paraId="4C4DA1FB" w14:textId="77777777" w:rsidR="00F645BB" w:rsidRDefault="004D34AE">
            <w:pPr>
              <w:spacing w:before="20" w:after="20"/>
            </w:pPr>
            <w:r>
              <w:rPr>
                <w:sz w:val="19"/>
              </w:rPr>
              <w:t xml:space="preserve">Rev 01 (draft for workshop)</w:t>
            </w:r>
          </w:p>
        </w:tc>
      </w:tr>
      <w:tr w:rsidR="00F645BB" w14:paraId="6A157152" w14:textId="77777777">
        <w:tc>
          <w:tcPr>
            <w:tcW w:w="2600" w:type="dxa"/>
            <w:shd w:val="clear" w:color="auto" w:fill="DCE6F1"/>
          </w:tcPr>
          <w:p w14:paraId="51114508" w14:textId="77777777" w:rsidR="00F645BB" w:rsidRDefault="004D34AE">
            <w:pPr>
              <w:spacing w:before="20" w:after="20"/>
            </w:pPr>
            <w:r>
              <w:rPr>
                <w:b/>
                <w:sz w:val="19"/>
              </w:rPr>
              <w:t>Date</w:t>
            </w:r>
          </w:p>
        </w:tc>
        <w:tc>
          <w:tcPr>
            <w:tcW w:w="7480" w:type="dxa"/>
          </w:tcPr>
          <w:p w14:paraId="1E92355A" w14:textId="77777777" w:rsidR="00F645BB" w:rsidRDefault="004D34AE">
            <w:pPr>
              <w:spacing w:before="20" w:after="20"/>
            </w:pPr>
            <w:r>
              <w:rPr>
                <w:sz w:val="19"/>
              </w:rPr>
              <w:t xml:space="preserve">September 2026</w:t>
            </w:r>
          </w:p>
        </w:tc>
      </w:tr>
      <w:tr w:rsidR="00F645BB" w14:paraId="06DF71DE" w14:textId="77777777">
        <w:tc>
          <w:tcPr>
            <w:tcW w:w="2600" w:type="dxa"/>
            <w:shd w:val="clear" w:color="auto" w:fill="DCE6F1"/>
          </w:tcPr>
          <w:p w14:paraId="53A93666" w14:textId="77777777" w:rsidR="00F645BB" w:rsidRDefault="004D34AE">
            <w:pPr>
              <w:spacing w:before="20" w:after="20"/>
            </w:pPr>
            <w:r>
              <w:rPr>
                <w:b/>
                <w:sz w:val="19"/>
              </w:rPr>
              <w:t>Classification</w:t>
            </w:r>
          </w:p>
        </w:tc>
        <w:tc>
          <w:tcPr>
            <w:tcW w:w="7480" w:type="dxa"/>
          </w:tcPr>
          <w:p w14:paraId="1D98B834" w14:textId="77777777" w:rsidR="00F645BB" w:rsidRDefault="004D34AE">
            <w:pPr>
              <w:spacing w:before="20" w:after="20"/>
            </w:pPr>
            <w:r>
              <w:rPr>
                <w:sz w:val="19"/>
              </w:rPr>
              <w:t xml:space="preserve">Risk Level: Yellow untreated, Green after the proposed measures — Confidential</w:t>
            </w:r>
          </w:p>
        </w:tc>
      </w:tr>
      <w:tr w:rsidR="00F645BB" w14:paraId="06DF71DF" w14:textId="77777777">
        <w:tc>
          <w:tcPr>
            <w:tcW w:w="2600" w:type="dxa"/>
            <w:shd w:val="clear" w:color="auto" w:fill="DCE6F1"/>
          </w:tcPr>
          <w:p w14:paraId="53A93667" w14:textId="77777777" w:rsidR="00F645BB" w:rsidRDefault="004D34AE">
            <w:pPr>
              <w:spacing w:before="20" w:after="20"/>
            </w:pPr>
            <w:r>
              <w:rPr>
                <w:b/>
                <w:sz w:val="19"/>
              </w:rPr>
              <w:t>Equipment / Scope</w:t>
            </w:r>
          </w:p>
        </w:tc>
        <w:tc>
          <w:tcPr>
            <w:tcW w:w="7480" w:type="dxa"/>
          </w:tcPr>
          <w:p w14:paraId="1D98B835" w14:textId="77777777" w:rsidR="00F645BB" w:rsidRDefault="004D34AE">
            <w:pPr>
              <w:spacing w:before="20" w:after="20"/>
            </w:pPr>
            <w:r>
              <w:rPr>
                <w:sz w:val="19"/>
              </w:rPr>
              <w:t xml:space="preserve">The process by which Priority 3 (Notification / Advisory, information only) AABs originated by WCE Technical Services are issued, distributed to the thirteen WCE units, acknowledged by both crews' Technical Section Leaders, chased and reported. The subjects of AABs are well control equipment classified Safety Critical (SCE / SECE) under RAMP; the process itself is not an equipment item.</w:t>
            </w:r>
          </w:p>
        </w:tc>
      </w:tr>
      <w:tr w:rsidR="00F645BB" w14:paraId="06DF71E0" w14:textId="77777777">
        <w:tc>
          <w:tcPr>
            <w:tcW w:w="2600" w:type="dxa"/>
            <w:shd w:val="clear" w:color="auto" w:fill="DCE6F1"/>
          </w:tcPr>
          <w:p w14:paraId="53A93668" w14:textId="77777777" w:rsidR="00F645BB" w:rsidRDefault="004D34AE">
            <w:pPr>
              <w:spacing w:before="20" w:after="20"/>
            </w:pPr>
            <w:r>
              <w:rPr>
                <w:b/>
                <w:sz w:val="19"/>
              </w:rPr>
              <w:t>Reference Standard(s)</w:t>
            </w:r>
          </w:p>
        </w:tc>
        <w:tc>
          <w:tcPr>
            <w:tcW w:w="7480" w:type="dxa"/>
          </w:tcPr>
          <w:p w14:paraId="1D98B836" w14:textId="77777777" w:rsidR="00F645BB" w:rsidRDefault="004D34AE">
            <w:pPr>
              <w:spacing w:before="20" w:after="20"/>
            </w:pPr>
            <w:r>
              <w:rPr>
                <w:sz w:val="19"/>
              </w:rPr>
              <w:t xml:space="preserve">DIR-37-0147 v2.02 (Risk Assessment); DIR-37-0161 v6.07 (Management of Technical Alerts, Advisories and Bulletins); DIR-37-0015 v1.08 (Management of Change); DIR-00-0100 v8.06 (RAMP)</w:t>
            </w:r>
          </w:p>
        </w:tc>
      </w:tr>
      <w:tr w:rsidR="00F645BB" w14:paraId="06DF71E1" w14:textId="77777777">
        <w:tc>
          <w:tcPr>
            <w:tcW w:w="2600" w:type="dxa"/>
            <w:shd w:val="clear" w:color="auto" w:fill="DCE6F1"/>
          </w:tcPr>
          <w:p w14:paraId="53A93669" w14:textId="77777777" w:rsidR="00F645BB" w:rsidRDefault="004D34AE">
            <w:pPr>
              <w:spacing w:before="20" w:after="20"/>
            </w:pPr>
            <w:r>
              <w:rPr>
                <w:b/>
                <w:sz w:val="19"/>
              </w:rPr>
              <w:t>Client / Project</w:t>
            </w:r>
          </w:p>
        </w:tc>
        <w:tc>
          <w:tcPr>
            <w:tcW w:w="7480" w:type="dxa"/>
          </w:tcPr>
          <w:p w14:paraId="1D98B837" w14:textId="77777777" w:rsidR="00F645BB" w:rsidRDefault="004D34AE">
            <w:pPr>
              <w:spacing w:before="20" w:after="20"/>
            </w:pPr>
            <w:r>
              <w:rPr>
                <w:sz w:val="19"/>
              </w:rPr>
              <w:t xml:space="preserve">Seadrill fleet — thirteen WCE units, all contracts</w:t>
            </w:r>
          </w:p>
        </w:tc>
      </w:tr>
      <w:tr w:rsidR="00F645BB" w14:paraId="06DF71E2" w14:textId="77777777">
        <w:tc>
          <w:tcPr>
            <w:tcW w:w="2600" w:type="dxa"/>
            <w:shd w:val="clear" w:color="auto" w:fill="DCE6F1"/>
          </w:tcPr>
          <w:p w14:paraId="53A9366A" w14:textId="77777777" w:rsidR="00F645BB" w:rsidRDefault="004D34AE">
            <w:pPr>
              <w:spacing w:before="20" w:after="20"/>
            </w:pPr>
            <w:r>
              <w:rPr>
                <w:b/>
                <w:sz w:val="19"/>
              </w:rPr>
              <w:t>Prepared by</w:t>
            </w:r>
          </w:p>
        </w:tc>
        <w:tc>
          <w:tcPr>
            <w:tcW w:w="7480" w:type="dxa"/>
          </w:tcPr>
          <w:p w14:paraId="1D98B838" w14:textId="77777777" w:rsidR="00F645BB" w:rsidRDefault="004D34AE">
            <w:pPr>
              <w:spacing w:before="20" w:after="20"/>
            </w:pPr>
            <w:r>
              <w:rPr>
                <w:sz w:val="19"/>
              </w:rPr>
              <w:t xml:space="preserve">Daniel Plant, Subsea Superintendent, Technical Services (change owner); Eric Rachall, AAB gatekeeper (initiator)</w:t>
            </w:r>
          </w:p>
        </w:tc>
      </w:tr>
    </w:tbl>
    <w:p w14:paraId="4520165C" w14:textId="77777777" w:rsidR="00F645BB" w:rsidRDefault="00F645BB">
      <w:pPr>
        <w:spacing w:after="80"/>
      </w:pPr>
    </w:p>
    <w:p w14:paraId="7B06908C" w14:textId="77777777" w:rsidR="00F645BB" w:rsidRDefault="004D34AE">
      <w:pPr>
        <w:pStyle w:val="Heading1"/>
      </w:pPr>
      <w:bookmarkStart w:id="0" w:name="_Toc233717680"/>
      <w:r>
        <w:rPr>
          <w:rFonts w:ascii="Arial" w:hAnsi="Arial"/>
          <w:color w:val="002C77"/>
        </w:rPr>
        <w:t>Table of Contents</w:t>
      </w:r>
      <w:bookmarkEnd w:id="0"/>
    </w:p>
    <w:p w14:paraId="5D2CABB8" w14:textId="7D6A3994" w:rsidR="003509EF" w:rsidRDefault="004D34AE">
      <w:pPr>
        <w:pStyle w:val="TOC1"/>
        <w:tabs>
          <w:tab w:val="right" w:leader="dot" w:pos="10070"/>
        </w:tabs>
        <w:rPr>
          <w:noProof/>
        </w:rPr>
      </w:pPr>
      <w:r>
        <w:fldChar w:fldCharType="begin"/>
      </w:r>
      <w:r>
        <w:instrText xml:space="preserve"> TOC \o "1-2" \h \z \u </w:instrText>
      </w:r>
      <w:r w:rsidR="003509EF">
        <w:fldChar w:fldCharType="separate"/>
      </w:r>
      <w:hyperlink w:anchor="_Toc233717680" w:history="1">
        <w:r w:rsidR="003509EF" w:rsidRPr="00B77DAF">
          <w:rPr>
            <w:rStyle w:val="Hyperlink"/>
            <w:noProof/>
          </w:rPr>
          <w:t>Table of Contents</w:t>
        </w:r>
        <w:r w:rsidR="003509EF">
          <w:rPr>
            <w:noProof/>
            <w:webHidden/>
          </w:rPr>
          <w:tab/>
        </w:r>
        <w:r w:rsidR="003509EF">
          <w:rPr>
            <w:noProof/>
            <w:webHidden/>
          </w:rPr>
          <w:fldChar w:fldCharType="begin"/>
        </w:r>
        <w:r w:rsidR="003509EF">
          <w:rPr>
            <w:noProof/>
            <w:webHidden/>
          </w:rPr>
          <w:instrText xml:space="preserve"> PAGEREF _Toc233717680 \h </w:instrText>
        </w:r>
        <w:r w:rsidR="003509EF">
          <w:rPr>
            <w:noProof/>
            <w:webHidden/>
          </w:rPr>
        </w:r>
        <w:r w:rsidR="003509EF">
          <w:rPr>
            <w:noProof/>
            <w:webHidden/>
          </w:rPr>
          <w:fldChar w:fldCharType="separate"/>
        </w:r>
        <w:r w:rsidR="003509EF">
          <w:rPr>
            <w:noProof/>
            <w:webHidden/>
          </w:rPr>
          <w:t>1</w:t>
        </w:r>
        <w:r w:rsidR="003509EF">
          <w:rPr>
            <w:noProof/>
            <w:webHidden/>
          </w:rPr>
          <w:fldChar w:fldCharType="end"/>
        </w:r>
      </w:hyperlink>
    </w:p>
    <w:p w14:paraId="15C4938E" w14:textId="19CD0528" w:rsidR="003509EF" w:rsidRDefault="003509EF">
      <w:pPr>
        <w:pStyle w:val="TOC2"/>
        <w:tabs>
          <w:tab w:val="right" w:leader="dot" w:pos="10070"/>
        </w:tabs>
        <w:rPr>
          <w:noProof/>
        </w:rPr>
      </w:pPr>
      <w:hyperlink w:anchor="_Toc233717681" w:history="1">
        <w:r w:rsidRPr="00B77DAF">
          <w:rPr>
            <w:rStyle w:val="Hyperlink"/>
            <w:noProof/>
          </w:rPr>
          <w:t>Revision History</w:t>
        </w:r>
        <w:r>
          <w:rPr>
            <w:noProof/>
            <w:webHidden/>
          </w:rPr>
          <w:tab/>
        </w:r>
        <w:r>
          <w:rPr>
            <w:noProof/>
            <w:webHidden/>
          </w:rPr>
          <w:fldChar w:fldCharType="begin"/>
        </w:r>
        <w:r>
          <w:rPr>
            <w:noProof/>
            <w:webHidden/>
          </w:rPr>
          <w:instrText xml:space="preserve"> PAGEREF _Toc233717681 \h </w:instrText>
        </w:r>
        <w:r>
          <w:rPr>
            <w:noProof/>
            <w:webHidden/>
          </w:rPr>
        </w:r>
        <w:r>
          <w:rPr>
            <w:noProof/>
            <w:webHidden/>
          </w:rPr>
          <w:fldChar w:fldCharType="separate"/>
        </w:r>
        <w:r>
          <w:rPr>
            <w:noProof/>
            <w:webHidden/>
          </w:rPr>
          <w:t>2</w:t>
        </w:r>
        <w:r>
          <w:rPr>
            <w:noProof/>
            <w:webHidden/>
          </w:rPr>
          <w:fldChar w:fldCharType="end"/>
        </w:r>
      </w:hyperlink>
    </w:p>
    <w:p w14:paraId="315D5CAB" w14:textId="15600230" w:rsidR="003509EF" w:rsidRDefault="003509EF">
      <w:pPr>
        <w:pStyle w:val="TOC1"/>
        <w:tabs>
          <w:tab w:val="right" w:leader="dot" w:pos="10070"/>
        </w:tabs>
        <w:rPr>
          <w:noProof/>
        </w:rPr>
      </w:pPr>
      <w:hyperlink w:anchor="_Toc233717682" w:history="1">
        <w:r w:rsidRPr="00B77DAF">
          <w:rPr>
            <w:rStyle w:val="Hyperlink"/>
            <w:noProof/>
          </w:rPr>
          <w:t>1. Introduction</w:t>
        </w:r>
        <w:r>
          <w:rPr>
            <w:noProof/>
            <w:webHidden/>
          </w:rPr>
          <w:tab/>
        </w:r>
        <w:r>
          <w:rPr>
            <w:noProof/>
            <w:webHidden/>
          </w:rPr>
          <w:fldChar w:fldCharType="begin"/>
        </w:r>
        <w:r>
          <w:rPr>
            <w:noProof/>
            <w:webHidden/>
          </w:rPr>
          <w:instrText xml:space="preserve"> PAGEREF _Toc233717682 \h </w:instrText>
        </w:r>
        <w:r>
          <w:rPr>
            <w:noProof/>
            <w:webHidden/>
          </w:rPr>
        </w:r>
        <w:r>
          <w:rPr>
            <w:noProof/>
            <w:webHidden/>
          </w:rPr>
          <w:fldChar w:fldCharType="separate"/>
        </w:r>
        <w:r>
          <w:rPr>
            <w:noProof/>
            <w:webHidden/>
          </w:rPr>
          <w:t>2</w:t>
        </w:r>
        <w:r>
          <w:rPr>
            <w:noProof/>
            <w:webHidden/>
          </w:rPr>
          <w:fldChar w:fldCharType="end"/>
        </w:r>
      </w:hyperlink>
    </w:p>
    <w:p w14:paraId="65B8DACB" w14:textId="0FB26AF0" w:rsidR="003509EF" w:rsidRDefault="003509EF">
      <w:pPr>
        <w:pStyle w:val="TOC2"/>
        <w:tabs>
          <w:tab w:val="right" w:leader="dot" w:pos="10070"/>
        </w:tabs>
        <w:rPr>
          <w:noProof/>
        </w:rPr>
      </w:pPr>
      <w:hyperlink w:anchor="_Toc233717683" w:history="1">
        <w:r w:rsidRPr="00B77DAF">
          <w:rPr>
            <w:rStyle w:val="Hyperlink"/>
            <w:noProof/>
          </w:rPr>
          <w:t>1.1 Purpose</w:t>
        </w:r>
        <w:r>
          <w:rPr>
            <w:noProof/>
            <w:webHidden/>
          </w:rPr>
          <w:tab/>
        </w:r>
        <w:r>
          <w:rPr>
            <w:noProof/>
            <w:webHidden/>
          </w:rPr>
          <w:fldChar w:fldCharType="begin"/>
        </w:r>
        <w:r>
          <w:rPr>
            <w:noProof/>
            <w:webHidden/>
          </w:rPr>
          <w:instrText xml:space="preserve"> PAGEREF _Toc233717683 \h </w:instrText>
        </w:r>
        <w:r>
          <w:rPr>
            <w:noProof/>
            <w:webHidden/>
          </w:rPr>
        </w:r>
        <w:r>
          <w:rPr>
            <w:noProof/>
            <w:webHidden/>
          </w:rPr>
          <w:fldChar w:fldCharType="separate"/>
        </w:r>
        <w:r>
          <w:rPr>
            <w:noProof/>
            <w:webHidden/>
          </w:rPr>
          <w:t>2</w:t>
        </w:r>
        <w:r>
          <w:rPr>
            <w:noProof/>
            <w:webHidden/>
          </w:rPr>
          <w:fldChar w:fldCharType="end"/>
        </w:r>
      </w:hyperlink>
    </w:p>
    <w:p w14:paraId="7FAE934E" w14:textId="580534CE" w:rsidR="003509EF" w:rsidRDefault="003509EF">
      <w:pPr>
        <w:pStyle w:val="TOC2"/>
        <w:tabs>
          <w:tab w:val="right" w:leader="dot" w:pos="10070"/>
        </w:tabs>
        <w:rPr>
          <w:noProof/>
        </w:rPr>
      </w:pPr>
      <w:hyperlink w:anchor="_Toc233717684" w:history="1">
        <w:r w:rsidRPr="00B77DAF">
          <w:rPr>
            <w:rStyle w:val="Hyperlink"/>
            <w:noProof/>
          </w:rPr>
          <w:t>1.2 Scope and Applicability</w:t>
        </w:r>
        <w:r>
          <w:rPr>
            <w:noProof/>
            <w:webHidden/>
          </w:rPr>
          <w:tab/>
        </w:r>
        <w:r>
          <w:rPr>
            <w:noProof/>
            <w:webHidden/>
          </w:rPr>
          <w:fldChar w:fldCharType="begin"/>
        </w:r>
        <w:r>
          <w:rPr>
            <w:noProof/>
            <w:webHidden/>
          </w:rPr>
          <w:instrText xml:space="preserve"> PAGEREF _Toc233717684 \h </w:instrText>
        </w:r>
        <w:r>
          <w:rPr>
            <w:noProof/>
            <w:webHidden/>
          </w:rPr>
        </w:r>
        <w:r>
          <w:rPr>
            <w:noProof/>
            <w:webHidden/>
          </w:rPr>
          <w:fldChar w:fldCharType="separate"/>
        </w:r>
        <w:r>
          <w:rPr>
            <w:noProof/>
            <w:webHidden/>
          </w:rPr>
          <w:t>2</w:t>
        </w:r>
        <w:r>
          <w:rPr>
            <w:noProof/>
            <w:webHidden/>
          </w:rPr>
          <w:fldChar w:fldCharType="end"/>
        </w:r>
      </w:hyperlink>
    </w:p>
    <w:p w14:paraId="67561750" w14:textId="39CF081F" w:rsidR="003509EF" w:rsidRDefault="003509EF">
      <w:pPr>
        <w:pStyle w:val="TOC2"/>
        <w:tabs>
          <w:tab w:val="right" w:leader="dot" w:pos="10070"/>
        </w:tabs>
        <w:rPr>
          <w:noProof/>
        </w:rPr>
      </w:pPr>
      <w:hyperlink w:anchor="_Toc233717685" w:history="1">
        <w:r w:rsidRPr="00B77DAF">
          <w:rPr>
            <w:rStyle w:val="Hyperlink"/>
            <w:noProof/>
          </w:rPr>
          <w:t>1.3 Responsibilities</w:t>
        </w:r>
        <w:r>
          <w:rPr>
            <w:noProof/>
            <w:webHidden/>
          </w:rPr>
          <w:tab/>
        </w:r>
        <w:r>
          <w:rPr>
            <w:noProof/>
            <w:webHidden/>
          </w:rPr>
          <w:fldChar w:fldCharType="begin"/>
        </w:r>
        <w:r>
          <w:rPr>
            <w:noProof/>
            <w:webHidden/>
          </w:rPr>
          <w:instrText xml:space="preserve"> PAGEREF _Toc233717685 \h </w:instrText>
        </w:r>
        <w:r>
          <w:rPr>
            <w:noProof/>
            <w:webHidden/>
          </w:rPr>
        </w:r>
        <w:r>
          <w:rPr>
            <w:noProof/>
            <w:webHidden/>
          </w:rPr>
          <w:fldChar w:fldCharType="separate"/>
        </w:r>
        <w:r>
          <w:rPr>
            <w:noProof/>
            <w:webHidden/>
          </w:rPr>
          <w:t>3</w:t>
        </w:r>
        <w:r>
          <w:rPr>
            <w:noProof/>
            <w:webHidden/>
          </w:rPr>
          <w:fldChar w:fldCharType="end"/>
        </w:r>
      </w:hyperlink>
    </w:p>
    <w:p w14:paraId="6CC93B31" w14:textId="3A5CC8EA" w:rsidR="003509EF" w:rsidRDefault="003509EF">
      <w:pPr>
        <w:pStyle w:val="TOC1"/>
        <w:tabs>
          <w:tab w:val="right" w:leader="dot" w:pos="10070"/>
        </w:tabs>
        <w:rPr>
          <w:noProof/>
        </w:rPr>
      </w:pPr>
      <w:hyperlink w:anchor="_Toc233717686" w:history="1">
        <w:r w:rsidRPr="00B77DAF">
          <w:rPr>
            <w:rStyle w:val="Hyperlink"/>
            <w:noProof/>
          </w:rPr>
          <w:t>2. Requirements</w:t>
        </w:r>
        <w:r>
          <w:rPr>
            <w:noProof/>
            <w:webHidden/>
          </w:rPr>
          <w:tab/>
        </w:r>
        <w:r>
          <w:rPr>
            <w:noProof/>
            <w:webHidden/>
          </w:rPr>
          <w:fldChar w:fldCharType="begin"/>
        </w:r>
        <w:r>
          <w:rPr>
            <w:noProof/>
            <w:webHidden/>
          </w:rPr>
          <w:instrText xml:space="preserve"> PAGEREF _Toc233717686 \h </w:instrText>
        </w:r>
        <w:r>
          <w:rPr>
            <w:noProof/>
            <w:webHidden/>
          </w:rPr>
        </w:r>
        <w:r>
          <w:rPr>
            <w:noProof/>
            <w:webHidden/>
          </w:rPr>
          <w:fldChar w:fldCharType="separate"/>
        </w:r>
        <w:r>
          <w:rPr>
            <w:noProof/>
            <w:webHidden/>
          </w:rPr>
          <w:t>3</w:t>
        </w:r>
        <w:r>
          <w:rPr>
            <w:noProof/>
            <w:webHidden/>
          </w:rPr>
          <w:fldChar w:fldCharType="end"/>
        </w:r>
      </w:hyperlink>
    </w:p>
    <w:p w14:paraId="7EF0AC8D" w14:textId="240E9248" w:rsidR="003509EF" w:rsidRDefault="003509EF">
      <w:pPr>
        <w:pStyle w:val="TOC2"/>
        <w:tabs>
          <w:tab w:val="right" w:leader="dot" w:pos="10070"/>
        </w:tabs>
        <w:rPr>
          <w:noProof/>
        </w:rPr>
      </w:pPr>
      <w:hyperlink w:anchor="_Toc233717687" w:history="1">
        <w:r w:rsidRPr="00B77DAF">
          <w:rPr>
            <w:rStyle w:val="Hyperlink"/>
            <w:noProof/>
          </w:rPr>
          <w:t>2.1 Risk Matrix</w:t>
        </w:r>
        <w:r>
          <w:rPr>
            <w:noProof/>
            <w:webHidden/>
          </w:rPr>
          <w:tab/>
        </w:r>
        <w:r>
          <w:rPr>
            <w:noProof/>
            <w:webHidden/>
          </w:rPr>
          <w:fldChar w:fldCharType="begin"/>
        </w:r>
        <w:r>
          <w:rPr>
            <w:noProof/>
            <w:webHidden/>
          </w:rPr>
          <w:instrText xml:space="preserve"> PAGEREF _Toc233717687 \h </w:instrText>
        </w:r>
        <w:r>
          <w:rPr>
            <w:noProof/>
            <w:webHidden/>
          </w:rPr>
        </w:r>
        <w:r>
          <w:rPr>
            <w:noProof/>
            <w:webHidden/>
          </w:rPr>
          <w:fldChar w:fldCharType="separate"/>
        </w:r>
        <w:r>
          <w:rPr>
            <w:noProof/>
            <w:webHidden/>
          </w:rPr>
          <w:t>3</w:t>
        </w:r>
        <w:r>
          <w:rPr>
            <w:noProof/>
            <w:webHidden/>
          </w:rPr>
          <w:fldChar w:fldCharType="end"/>
        </w:r>
      </w:hyperlink>
    </w:p>
    <w:p w14:paraId="721890D6" w14:textId="6F731824" w:rsidR="003509EF" w:rsidRDefault="003509EF">
      <w:pPr>
        <w:pStyle w:val="TOC2"/>
        <w:tabs>
          <w:tab w:val="right" w:leader="dot" w:pos="10070"/>
        </w:tabs>
        <w:rPr>
          <w:noProof/>
        </w:rPr>
      </w:pPr>
      <w:hyperlink w:anchor="_Toc233717688" w:history="1">
        <w:r w:rsidRPr="00B77DAF">
          <w:rPr>
            <w:rStyle w:val="Hyperlink"/>
            <w:noProof/>
          </w:rPr>
          <w:t>2.1.1 Risk Evaluation Step 1 - Consequence (P.E.A.R)</w:t>
        </w:r>
        <w:r>
          <w:rPr>
            <w:noProof/>
            <w:webHidden/>
          </w:rPr>
          <w:tab/>
        </w:r>
        <w:r>
          <w:rPr>
            <w:noProof/>
            <w:webHidden/>
          </w:rPr>
          <w:fldChar w:fldCharType="begin"/>
        </w:r>
        <w:r>
          <w:rPr>
            <w:noProof/>
            <w:webHidden/>
          </w:rPr>
          <w:instrText xml:space="preserve"> PAGEREF _Toc233717688 \h </w:instrText>
        </w:r>
        <w:r>
          <w:rPr>
            <w:noProof/>
            <w:webHidden/>
          </w:rPr>
        </w:r>
        <w:r>
          <w:rPr>
            <w:noProof/>
            <w:webHidden/>
          </w:rPr>
          <w:fldChar w:fldCharType="separate"/>
        </w:r>
        <w:r>
          <w:rPr>
            <w:noProof/>
            <w:webHidden/>
          </w:rPr>
          <w:t>3</w:t>
        </w:r>
        <w:r>
          <w:rPr>
            <w:noProof/>
            <w:webHidden/>
          </w:rPr>
          <w:fldChar w:fldCharType="end"/>
        </w:r>
      </w:hyperlink>
    </w:p>
    <w:p w14:paraId="33794613" w14:textId="0B2E03B0" w:rsidR="003509EF" w:rsidRDefault="003509EF">
      <w:pPr>
        <w:pStyle w:val="TOC2"/>
        <w:tabs>
          <w:tab w:val="right" w:leader="dot" w:pos="10070"/>
        </w:tabs>
        <w:rPr>
          <w:noProof/>
        </w:rPr>
      </w:pPr>
      <w:hyperlink w:anchor="_Toc233717689" w:history="1">
        <w:r w:rsidRPr="00B77DAF">
          <w:rPr>
            <w:rStyle w:val="Hyperlink"/>
            <w:noProof/>
          </w:rPr>
          <w:t>2.1.2 Risk Evaluation Step 2 - Frequency</w:t>
        </w:r>
        <w:r>
          <w:rPr>
            <w:noProof/>
            <w:webHidden/>
          </w:rPr>
          <w:tab/>
        </w:r>
        <w:r>
          <w:rPr>
            <w:noProof/>
            <w:webHidden/>
          </w:rPr>
          <w:fldChar w:fldCharType="begin"/>
        </w:r>
        <w:r>
          <w:rPr>
            <w:noProof/>
            <w:webHidden/>
          </w:rPr>
          <w:instrText xml:space="preserve"> PAGEREF _Toc233717689 \h </w:instrText>
        </w:r>
        <w:r>
          <w:rPr>
            <w:noProof/>
            <w:webHidden/>
          </w:rPr>
        </w:r>
        <w:r>
          <w:rPr>
            <w:noProof/>
            <w:webHidden/>
          </w:rPr>
          <w:fldChar w:fldCharType="separate"/>
        </w:r>
        <w:r>
          <w:rPr>
            <w:noProof/>
            <w:webHidden/>
          </w:rPr>
          <w:t>3</w:t>
        </w:r>
        <w:r>
          <w:rPr>
            <w:noProof/>
            <w:webHidden/>
          </w:rPr>
          <w:fldChar w:fldCharType="end"/>
        </w:r>
      </w:hyperlink>
    </w:p>
    <w:p w14:paraId="4E8202C5" w14:textId="3FF3E7A4" w:rsidR="003509EF" w:rsidRDefault="003509EF">
      <w:pPr>
        <w:pStyle w:val="TOC2"/>
        <w:tabs>
          <w:tab w:val="right" w:leader="dot" w:pos="10070"/>
        </w:tabs>
        <w:rPr>
          <w:noProof/>
        </w:rPr>
      </w:pPr>
      <w:hyperlink w:anchor="_Toc233717690" w:history="1">
        <w:r w:rsidRPr="00B77DAF">
          <w:rPr>
            <w:rStyle w:val="Hyperlink"/>
            <w:noProof/>
          </w:rPr>
          <w:t>2.1.3 Acceptance Criteria</w:t>
        </w:r>
        <w:r>
          <w:rPr>
            <w:noProof/>
            <w:webHidden/>
          </w:rPr>
          <w:tab/>
        </w:r>
        <w:r>
          <w:rPr>
            <w:noProof/>
            <w:webHidden/>
          </w:rPr>
          <w:fldChar w:fldCharType="begin"/>
        </w:r>
        <w:r>
          <w:rPr>
            <w:noProof/>
            <w:webHidden/>
          </w:rPr>
          <w:instrText xml:space="preserve"> PAGEREF _Toc233717690 \h </w:instrText>
        </w:r>
        <w:r>
          <w:rPr>
            <w:noProof/>
            <w:webHidden/>
          </w:rPr>
        </w:r>
        <w:r>
          <w:rPr>
            <w:noProof/>
            <w:webHidden/>
          </w:rPr>
          <w:fldChar w:fldCharType="separate"/>
        </w:r>
        <w:r>
          <w:rPr>
            <w:noProof/>
            <w:webHidden/>
          </w:rPr>
          <w:t>4</w:t>
        </w:r>
        <w:r>
          <w:rPr>
            <w:noProof/>
            <w:webHidden/>
          </w:rPr>
          <w:fldChar w:fldCharType="end"/>
        </w:r>
      </w:hyperlink>
    </w:p>
    <w:p w14:paraId="6CB11E6C" w14:textId="2403742B" w:rsidR="003509EF" w:rsidRDefault="003509EF">
      <w:pPr>
        <w:pStyle w:val="TOC2"/>
        <w:tabs>
          <w:tab w:val="right" w:leader="dot" w:pos="10070"/>
        </w:tabs>
        <w:rPr>
          <w:noProof/>
        </w:rPr>
      </w:pPr>
      <w:hyperlink w:anchor="_Toc233717691" w:history="1">
        <w:r w:rsidRPr="00B77DAF">
          <w:rPr>
            <w:rStyle w:val="Hyperlink"/>
            <w:noProof/>
          </w:rPr>
          <w:t>2.2 Hierarchy of Controls</w:t>
        </w:r>
        <w:r>
          <w:rPr>
            <w:noProof/>
            <w:webHidden/>
          </w:rPr>
          <w:tab/>
        </w:r>
        <w:r>
          <w:rPr>
            <w:noProof/>
            <w:webHidden/>
          </w:rPr>
          <w:fldChar w:fldCharType="begin"/>
        </w:r>
        <w:r>
          <w:rPr>
            <w:noProof/>
            <w:webHidden/>
          </w:rPr>
          <w:instrText xml:space="preserve"> PAGEREF _Toc233717691 \h </w:instrText>
        </w:r>
        <w:r>
          <w:rPr>
            <w:noProof/>
            <w:webHidden/>
          </w:rPr>
        </w:r>
        <w:r>
          <w:rPr>
            <w:noProof/>
            <w:webHidden/>
          </w:rPr>
          <w:fldChar w:fldCharType="separate"/>
        </w:r>
        <w:r>
          <w:rPr>
            <w:noProof/>
            <w:webHidden/>
          </w:rPr>
          <w:t>4</w:t>
        </w:r>
        <w:r>
          <w:rPr>
            <w:noProof/>
            <w:webHidden/>
          </w:rPr>
          <w:fldChar w:fldCharType="end"/>
        </w:r>
      </w:hyperlink>
    </w:p>
    <w:p w14:paraId="61E913C9" w14:textId="2D2418F9" w:rsidR="003509EF" w:rsidRDefault="003509EF">
      <w:pPr>
        <w:pStyle w:val="TOC2"/>
        <w:tabs>
          <w:tab w:val="right" w:leader="dot" w:pos="10070"/>
        </w:tabs>
        <w:rPr>
          <w:noProof/>
        </w:rPr>
      </w:pPr>
      <w:hyperlink w:anchor="_Toc233717692" w:history="1">
        <w:r w:rsidRPr="00B77DAF">
          <w:rPr>
            <w:rStyle w:val="Hyperlink"/>
            <w:noProof/>
          </w:rPr>
          <w:t>2.3 Task Process (PIMED) and Risk Assessment Levels</w:t>
        </w:r>
        <w:r>
          <w:rPr>
            <w:noProof/>
            <w:webHidden/>
          </w:rPr>
          <w:tab/>
        </w:r>
        <w:r>
          <w:rPr>
            <w:noProof/>
            <w:webHidden/>
          </w:rPr>
          <w:fldChar w:fldCharType="begin"/>
        </w:r>
        <w:r>
          <w:rPr>
            <w:noProof/>
            <w:webHidden/>
          </w:rPr>
          <w:instrText xml:space="preserve"> PAGEREF _Toc233717692 \h </w:instrText>
        </w:r>
        <w:r>
          <w:rPr>
            <w:noProof/>
            <w:webHidden/>
          </w:rPr>
        </w:r>
        <w:r>
          <w:rPr>
            <w:noProof/>
            <w:webHidden/>
          </w:rPr>
          <w:fldChar w:fldCharType="separate"/>
        </w:r>
        <w:r>
          <w:rPr>
            <w:noProof/>
            <w:webHidden/>
          </w:rPr>
          <w:t>4</w:t>
        </w:r>
        <w:r>
          <w:rPr>
            <w:noProof/>
            <w:webHidden/>
          </w:rPr>
          <w:fldChar w:fldCharType="end"/>
        </w:r>
      </w:hyperlink>
    </w:p>
    <w:p w14:paraId="45A8FE48" w14:textId="6ABC7063" w:rsidR="003509EF" w:rsidRDefault="003509EF">
      <w:pPr>
        <w:pStyle w:val="TOC1"/>
        <w:tabs>
          <w:tab w:val="right" w:leader="dot" w:pos="10070"/>
        </w:tabs>
        <w:rPr>
          <w:noProof/>
        </w:rPr>
      </w:pPr>
      <w:r>
        <w:rPr>
          <w:noProof/>
          <w:webHidden/>
        </w:rPr>
        <w:t xml:space="preserve">3. Process and Standards Basis</w:t>
      </w:r>
    </w:p>
    <w:p w14:paraId="7F2FD815" w14:textId="0FA6D32E" w:rsidR="003509EF" w:rsidRDefault="003509EF">
      <w:pPr>
        <w:pStyle w:val="TOC2"/>
        <w:tabs>
          <w:tab w:val="right" w:leader="dot" w:pos="10070"/>
        </w:tabs>
        <w:rPr>
          <w:noProof/>
        </w:rPr>
      </w:pPr>
      <w:r>
        <w:rPr>
          <w:noProof/>
          <w:webHidden/>
        </w:rPr>
        <w:t xml:space="preserve">3.1 Governing documents</w:t>
      </w:r>
    </w:p>
    <w:p w14:paraId="6981AC37" w14:textId="3B485D51" w:rsidR="003509EF" w:rsidRDefault="003509EF">
      <w:pPr>
        <w:pStyle w:val="TOC2"/>
        <w:tabs>
          <w:tab w:val="right" w:leader="dot" w:pos="10070"/>
        </w:tabs>
        <w:rPr>
          <w:noProof/>
        </w:rPr>
      </w:pPr>
      <w:r>
        <w:rPr>
          <w:noProof/>
          <w:webHidden/>
        </w:rPr>
        <w:t xml:space="preserve">3.2 The process as designed</w:t>
      </w:r>
    </w:p>
    <w:p w14:paraId="2EB8AD4C" w14:textId="02614554" w:rsidR="003509EF" w:rsidRDefault="003509EF">
      <w:pPr>
        <w:pStyle w:val="TOC2"/>
        <w:tabs>
          <w:tab w:val="right" w:leader="dot" w:pos="10070"/>
        </w:tabs>
        <w:rPr>
          <w:noProof/>
        </w:rPr>
      </w:pPr>
      <w:r>
        <w:rPr>
          <w:noProof/>
          <w:webHidden/>
        </w:rPr>
        <w:t xml:space="preserve">3.3 Alignment with RAMP (DIR-00-0100) and Maximo</w:t>
      </w:r>
    </w:p>
    <w:p w14:paraId="02B4B3B9" w14:textId="6FB844B1" w:rsidR="003509EF" w:rsidRDefault="003509EF">
      <w:pPr>
        <w:pStyle w:val="TOC1"/>
        <w:tabs>
          <w:tab w:val="right" w:leader="dot" w:pos="10070"/>
        </w:tabs>
        <w:rPr>
          <w:noProof/>
        </w:rPr>
      </w:pPr>
      <w:hyperlink w:anchor="_Toc233717699" w:history="1">
        <w:r w:rsidRPr="00B77DAF">
          <w:rPr>
            <w:rStyle w:val="Hyperlink"/>
            <w:noProof/>
          </w:rPr>
          <w:t>4. HAZID Risk Register</w:t>
        </w:r>
        <w:r>
          <w:rPr>
            <w:noProof/>
            <w:webHidden/>
          </w:rPr>
          <w:tab/>
        </w:r>
        <w:r>
          <w:rPr>
            <w:noProof/>
            <w:webHidden/>
          </w:rPr>
          <w:fldChar w:fldCharType="begin"/>
        </w:r>
        <w:r>
          <w:rPr>
            <w:noProof/>
            <w:webHidden/>
          </w:rPr>
          <w:instrText xml:space="preserve"> PAGEREF _Toc233717699 \h </w:instrText>
        </w:r>
        <w:r>
          <w:rPr>
            <w:noProof/>
            <w:webHidden/>
          </w:rPr>
        </w:r>
        <w:r>
          <w:rPr>
            <w:noProof/>
            <w:webHidden/>
          </w:rPr>
          <w:fldChar w:fldCharType="separate"/>
        </w:r>
        <w:r>
          <w:rPr>
            <w:noProof/>
            <w:webHidden/>
          </w:rPr>
          <w:t>8</w:t>
        </w:r>
        <w:r>
          <w:rPr>
            <w:noProof/>
            <w:webHidden/>
          </w:rPr>
          <w:fldChar w:fldCharType="end"/>
        </w:r>
      </w:hyperlink>
    </w:p>
    <w:p w14:paraId="695F6478" w14:textId="518F57A6" w:rsidR="003509EF" w:rsidRDefault="003509EF">
      <w:pPr>
        <w:pStyle w:val="TOC1"/>
        <w:tabs>
          <w:tab w:val="right" w:leader="dot" w:pos="10070"/>
        </w:tabs>
        <w:rPr>
          <w:noProof/>
        </w:rPr>
      </w:pPr>
      <w:hyperlink w:anchor="_Toc233717700" w:history="1">
        <w:r w:rsidRPr="00B77DAF">
          <w:rPr>
            <w:rStyle w:val="Hyperlink"/>
            <w:noProof/>
          </w:rPr>
          <w:t>5. Summary of Risk Reduction Measures</w:t>
        </w:r>
        <w:r>
          <w:rPr>
            <w:noProof/>
            <w:webHidden/>
          </w:rPr>
          <w:tab/>
        </w:r>
        <w:r>
          <w:rPr>
            <w:noProof/>
            <w:webHidden/>
          </w:rPr>
          <w:fldChar w:fldCharType="begin"/>
        </w:r>
        <w:r>
          <w:rPr>
            <w:noProof/>
            <w:webHidden/>
          </w:rPr>
          <w:instrText xml:space="preserve"> PAGEREF _Toc233717700 \h </w:instrText>
        </w:r>
        <w:r>
          <w:rPr>
            <w:noProof/>
            <w:webHidden/>
          </w:rPr>
        </w:r>
        <w:r>
          <w:rPr>
            <w:noProof/>
            <w:webHidden/>
          </w:rPr>
          <w:fldChar w:fldCharType="separate"/>
        </w:r>
        <w:r>
          <w:rPr>
            <w:noProof/>
            <w:webHidden/>
          </w:rPr>
          <w:t>12</w:t>
        </w:r>
        <w:r>
          <w:rPr>
            <w:noProof/>
            <w:webHidden/>
          </w:rPr>
          <w:fldChar w:fldCharType="end"/>
        </w:r>
      </w:hyperlink>
    </w:p>
    <w:p w14:paraId="0B9E4C81" w14:textId="56E16158" w:rsidR="003509EF" w:rsidRDefault="003509EF">
      <w:pPr>
        <w:pStyle w:val="TOC1"/>
        <w:tabs>
          <w:tab w:val="right" w:leader="dot" w:pos="10070"/>
        </w:tabs>
        <w:rPr>
          <w:noProof/>
        </w:rPr>
      </w:pPr>
      <w:hyperlink w:anchor="_Toc233717701" w:history="1">
        <w:r w:rsidRPr="00B77DAF">
          <w:rPr>
            <w:rStyle w:val="Hyperlink"/>
            <w:noProof/>
          </w:rPr>
          <w:t>6. ALARP Demonstration</w:t>
        </w:r>
        <w:r>
          <w:rPr>
            <w:noProof/>
            <w:webHidden/>
          </w:rPr>
          <w:tab/>
        </w:r>
        <w:r>
          <w:rPr>
            <w:noProof/>
            <w:webHidden/>
          </w:rPr>
          <w:fldChar w:fldCharType="begin"/>
        </w:r>
        <w:r>
          <w:rPr>
            <w:noProof/>
            <w:webHidden/>
          </w:rPr>
          <w:instrText xml:space="preserve"> PAGEREF _Toc233717701 \h </w:instrText>
        </w:r>
        <w:r>
          <w:rPr>
            <w:noProof/>
            <w:webHidden/>
          </w:rPr>
        </w:r>
        <w:r>
          <w:rPr>
            <w:noProof/>
            <w:webHidden/>
          </w:rPr>
          <w:fldChar w:fldCharType="separate"/>
        </w:r>
        <w:r>
          <w:rPr>
            <w:noProof/>
            <w:webHidden/>
          </w:rPr>
          <w:t>13</w:t>
        </w:r>
        <w:r>
          <w:rPr>
            <w:noProof/>
            <w:webHidden/>
          </w:rPr>
          <w:fldChar w:fldCharType="end"/>
        </w:r>
      </w:hyperlink>
    </w:p>
    <w:p w14:paraId="52E9B379" w14:textId="4F690F42" w:rsidR="003509EF" w:rsidRDefault="003509EF">
      <w:pPr>
        <w:pStyle w:val="TOC1"/>
        <w:tabs>
          <w:tab w:val="right" w:leader="dot" w:pos="10070"/>
        </w:tabs>
        <w:rPr>
          <w:noProof/>
        </w:rPr>
      </w:pPr>
      <w:hyperlink w:anchor="_Toc233717702" w:history="1">
        <w:r w:rsidRPr="00B77DAF">
          <w:rPr>
            <w:rStyle w:val="Hyperlink"/>
            <w:noProof/>
          </w:rPr>
          <w:t>7. Conclusion and Recommendation</w:t>
        </w:r>
        <w:r>
          <w:rPr>
            <w:noProof/>
            <w:webHidden/>
          </w:rPr>
          <w:tab/>
        </w:r>
        <w:r>
          <w:rPr>
            <w:noProof/>
            <w:webHidden/>
          </w:rPr>
          <w:fldChar w:fldCharType="begin"/>
        </w:r>
        <w:r>
          <w:rPr>
            <w:noProof/>
            <w:webHidden/>
          </w:rPr>
          <w:instrText xml:space="preserve"> PAGEREF _Toc233717702 \h </w:instrText>
        </w:r>
        <w:r>
          <w:rPr>
            <w:noProof/>
            <w:webHidden/>
          </w:rPr>
        </w:r>
        <w:r>
          <w:rPr>
            <w:noProof/>
            <w:webHidden/>
          </w:rPr>
          <w:fldChar w:fldCharType="separate"/>
        </w:r>
        <w:r>
          <w:rPr>
            <w:noProof/>
            <w:webHidden/>
          </w:rPr>
          <w:t>13</w:t>
        </w:r>
        <w:r>
          <w:rPr>
            <w:noProof/>
            <w:webHidden/>
          </w:rPr>
          <w:fldChar w:fldCharType="end"/>
        </w:r>
      </w:hyperlink>
    </w:p>
    <w:p w14:paraId="6A971527" w14:textId="6B466807" w:rsidR="003509EF" w:rsidRDefault="003509EF">
      <w:pPr>
        <w:pStyle w:val="TOC1"/>
        <w:tabs>
          <w:tab w:val="right" w:leader="dot" w:pos="10070"/>
        </w:tabs>
        <w:rPr>
          <w:noProof/>
        </w:rPr>
      </w:pPr>
      <w:hyperlink w:anchor="_Toc233717703" w:history="1">
        <w:r w:rsidRPr="00B77DAF">
          <w:rPr>
            <w:rStyle w:val="Hyperlink"/>
            <w:noProof/>
          </w:rPr>
          <w:t>8. Document Control and References</w:t>
        </w:r>
        <w:r>
          <w:rPr>
            <w:noProof/>
            <w:webHidden/>
          </w:rPr>
          <w:tab/>
        </w:r>
        <w:r>
          <w:rPr>
            <w:noProof/>
            <w:webHidden/>
          </w:rPr>
          <w:fldChar w:fldCharType="begin"/>
        </w:r>
        <w:r>
          <w:rPr>
            <w:noProof/>
            <w:webHidden/>
          </w:rPr>
          <w:instrText xml:space="preserve"> PAGEREF _Toc233717703 \h </w:instrText>
        </w:r>
        <w:r>
          <w:rPr>
            <w:noProof/>
            <w:webHidden/>
          </w:rPr>
        </w:r>
        <w:r>
          <w:rPr>
            <w:noProof/>
            <w:webHidden/>
          </w:rPr>
          <w:fldChar w:fldCharType="separate"/>
        </w:r>
        <w:r>
          <w:rPr>
            <w:noProof/>
            <w:webHidden/>
          </w:rPr>
          <w:t>13</w:t>
        </w:r>
        <w:r>
          <w:rPr>
            <w:noProof/>
            <w:webHidden/>
          </w:rPr>
          <w:fldChar w:fldCharType="end"/>
        </w:r>
      </w:hyperlink>
    </w:p>
    <w:p w14:paraId="41135E19" w14:textId="51E1F7B8" w:rsidR="003509EF" w:rsidRDefault="003509EF">
      <w:pPr>
        <w:pStyle w:val="TOC2"/>
        <w:tabs>
          <w:tab w:val="right" w:leader="dot" w:pos="10070"/>
        </w:tabs>
        <w:rPr>
          <w:noProof/>
        </w:rPr>
      </w:pPr>
      <w:hyperlink w:anchor="_Toc233717704" w:history="1">
        <w:r w:rsidRPr="00B77DAF">
          <w:rPr>
            <w:rStyle w:val="Hyperlink"/>
            <w:noProof/>
          </w:rPr>
          <w:t>Approval Signature Block</w:t>
        </w:r>
        <w:r>
          <w:rPr>
            <w:noProof/>
            <w:webHidden/>
          </w:rPr>
          <w:tab/>
        </w:r>
        <w:r>
          <w:rPr>
            <w:noProof/>
            <w:webHidden/>
          </w:rPr>
          <w:fldChar w:fldCharType="begin"/>
        </w:r>
        <w:r>
          <w:rPr>
            <w:noProof/>
            <w:webHidden/>
          </w:rPr>
          <w:instrText xml:space="preserve"> PAGEREF _Toc233717704 \h </w:instrText>
        </w:r>
        <w:r>
          <w:rPr>
            <w:noProof/>
            <w:webHidden/>
          </w:rPr>
        </w:r>
        <w:r>
          <w:rPr>
            <w:noProof/>
            <w:webHidden/>
          </w:rPr>
          <w:fldChar w:fldCharType="separate"/>
        </w:r>
        <w:r>
          <w:rPr>
            <w:noProof/>
            <w:webHidden/>
          </w:rPr>
          <w:t>14</w:t>
        </w:r>
        <w:r>
          <w:rPr>
            <w:noProof/>
            <w:webHidden/>
          </w:rPr>
          <w:fldChar w:fldCharType="end"/>
        </w:r>
      </w:hyperlink>
    </w:p>
    <w:p w14:paraId="45E455DA" w14:textId="1F0DB243" w:rsidR="00F645BB" w:rsidRDefault="004D34AE">
      <w:r>
        <w:fldChar w:fldCharType="end"/>
      </w:r>
    </w:p>
    <w:p w14:paraId="1A0CBC91" w14:textId="77777777" w:rsidR="00F645BB" w:rsidRDefault="004D34AE">
      <w:pPr>
        <w:pStyle w:val="Heading2"/>
      </w:pPr>
      <w:bookmarkStart w:id="1" w:name="_Toc233717681"/>
      <w:r>
        <w:rPr>
          <w:rFonts w:ascii="Arial" w:hAnsi="Arial"/>
          <w:color w:val="002C77"/>
        </w:rPr>
        <w:t>Revision History</w:t>
      </w:r>
      <w:bookmarkEnd w:id="1"/>
    </w:p>
    <w:tbl>
      <w:tblPr>
        <w:tblStyle w:val="TableGrid"/>
        <w:tblW w:w="0" w:type="auto"/>
        <w:tblLayout w:type="fixed"/>
        <w:tblLook w:val="04A0" w:firstRow="1" w:lastRow="0" w:firstColumn="1" w:lastColumn="0" w:noHBand="0" w:noVBand="1"/>
      </w:tblPr>
      <w:tblGrid>
        <w:gridCol w:w="700"/>
        <w:gridCol w:w="1300"/>
        <w:gridCol w:w="6280"/>
        <w:gridCol w:w="1800"/>
      </w:tblGrid>
      <w:tr w:rsidR="00F645BB" w14:paraId="54BA4ACC" w14:textId="77777777">
        <w:tc>
          <w:tcPr>
            <w:tcW w:w="700" w:type="dxa"/>
            <w:shd w:val="clear" w:color="auto" w:fill="002C77"/>
          </w:tcPr>
          <w:p w14:paraId="75AABA00" w14:textId="77777777" w:rsidR="00F645BB" w:rsidRDefault="004D34AE">
            <w:pPr>
              <w:spacing w:before="20" w:after="20"/>
            </w:pPr>
            <w:r>
              <w:rPr>
                <w:b/>
                <w:color w:val="FFFFFF"/>
                <w:sz w:val="19"/>
              </w:rPr>
              <w:t>Rev</w:t>
            </w:r>
          </w:p>
        </w:tc>
        <w:tc>
          <w:tcPr>
            <w:tcW w:w="1300" w:type="dxa"/>
            <w:shd w:val="clear" w:color="auto" w:fill="002C77"/>
          </w:tcPr>
          <w:p w14:paraId="31AE7C1A" w14:textId="77777777" w:rsidR="00F645BB" w:rsidRDefault="004D34AE">
            <w:pPr>
              <w:spacing w:before="20" w:after="20"/>
            </w:pPr>
            <w:r>
              <w:rPr>
                <w:b/>
                <w:color w:val="FFFFFF"/>
                <w:sz w:val="19"/>
              </w:rPr>
              <w:t>Date</w:t>
            </w:r>
          </w:p>
        </w:tc>
        <w:tc>
          <w:tcPr>
            <w:tcW w:w="6280" w:type="dxa"/>
            <w:shd w:val="clear" w:color="auto" w:fill="002C77"/>
          </w:tcPr>
          <w:p w14:paraId="0DDBACB8" w14:textId="77777777" w:rsidR="00F645BB" w:rsidRDefault="004D34AE">
            <w:pPr>
              <w:spacing w:before="20" w:after="20"/>
            </w:pPr>
            <w:r>
              <w:rPr>
                <w:b/>
                <w:color w:val="FFFFFF"/>
                <w:sz w:val="19"/>
              </w:rPr>
              <w:t>Description of Change</w:t>
            </w:r>
          </w:p>
        </w:tc>
        <w:tc>
          <w:tcPr>
            <w:tcW w:w="1800" w:type="dxa"/>
            <w:shd w:val="clear" w:color="auto" w:fill="002C77"/>
          </w:tcPr>
          <w:p w14:paraId="3F7DB5F5" w14:textId="77777777" w:rsidR="00F645BB" w:rsidRDefault="004D34AE">
            <w:pPr>
              <w:spacing w:before="20" w:after="20"/>
            </w:pPr>
            <w:r>
              <w:rPr>
                <w:b/>
                <w:color w:val="FFFFFF"/>
                <w:sz w:val="19"/>
              </w:rPr>
              <w:t>Author</w:t>
            </w:r>
          </w:p>
        </w:tc>
      </w:tr>
      <w:tr w:rsidR="00F645BB" w14:paraId="0537C8D9" w14:textId="77777777">
        <w:tc>
          <w:tcPr>
            <w:tcW w:w="700" w:type="dxa"/>
          </w:tcPr>
          <w:p w14:paraId="09D4694D" w14:textId="77777777" w:rsidR="00F645BB" w:rsidRDefault="004D34AE">
            <w:pPr>
              <w:spacing w:before="20" w:after="20"/>
            </w:pPr>
            <w:r>
              <w:rPr>
                <w:sz w:val="19"/>
              </w:rPr>
              <w:t xml:space="preserve">01</w:t>
            </w:r>
          </w:p>
        </w:tc>
        <w:tc>
          <w:tcPr>
            <w:tcW w:w="1300" w:type="dxa"/>
          </w:tcPr>
          <w:p w14:paraId="34D865BF" w14:textId="77777777" w:rsidR="00F645BB" w:rsidRDefault="004D34AE">
            <w:pPr>
              <w:spacing w:before="20" w:after="20"/>
            </w:pPr>
            <w:r>
              <w:rPr>
                <w:sz w:val="19"/>
              </w:rPr>
              <w:t xml:space="preserve">September 2026</w:t>
            </w:r>
          </w:p>
        </w:tc>
        <w:tc>
          <w:tcPr>
            <w:tcW w:w="6280" w:type="dxa"/>
          </w:tcPr>
          <w:p w14:paraId="6CC421C2" w14:textId="77777777" w:rsidR="00F645BB" w:rsidRDefault="004D34AE">
            <w:pPr>
              <w:spacing w:before="20" w:after="20"/>
            </w:pPr>
            <w:r>
              <w:rPr>
                <w:sz w:val="19"/>
              </w:rPr>
              <w:t xml:space="preserve">Initial issue — draft for the HAZID workshop; rankings to be agreed in the room</w:t>
            </w:r>
          </w:p>
        </w:tc>
        <w:tc>
          <w:tcPr>
            <w:tcW w:w="1800" w:type="dxa"/>
          </w:tcPr>
          <w:p w14:paraId="3B4FF35B" w14:textId="77777777" w:rsidR="00F645BB" w:rsidRDefault="004D34AE">
            <w:pPr>
              <w:spacing w:before="20" w:after="20"/>
            </w:pPr>
            <w:r>
              <w:rPr>
                <w:sz w:val="19"/>
              </w:rPr>
              <w:t xml:space="preserve">D. Plant</w:t>
            </w:r>
          </w:p>
        </w:tc>
      </w:tr>
    </w:tbl>
    <w:p w14:paraId="4820D7B1" w14:textId="77777777" w:rsidR="00F645BB" w:rsidRDefault="004D34AE">
      <w:pPr>
        <w:pStyle w:val="Heading1"/>
      </w:pPr>
      <w:bookmarkStart w:id="2" w:name="_Toc233717682"/>
      <w:r>
        <w:rPr>
          <w:rFonts w:ascii="Arial" w:hAnsi="Arial"/>
          <w:color w:val="002C77"/>
        </w:rPr>
        <w:t>1. Introduction</w:t>
      </w:r>
      <w:bookmarkEnd w:id="2"/>
    </w:p>
    <w:p w14:paraId="2EFF773F" w14:textId="77777777" w:rsidR="00F645BB" w:rsidRDefault="004D34AE">
      <w:pPr>
        <w:pStyle w:val="Heading2"/>
      </w:pPr>
      <w:bookmarkStart w:id="3" w:name="_Toc233717683"/>
      <w:r>
        <w:rPr>
          <w:rFonts w:ascii="Arial" w:hAnsi="Arial"/>
          <w:color w:val="002C77"/>
        </w:rPr>
        <w:t>1.1 Purpose</w:t>
      </w:r>
      <w:bookmarkEnd w:id="3"/>
    </w:p>
    <w:p w14:paraId="198E6C7A" w14:textId="77777777" w:rsidR="00F645BB" w:rsidRDefault="004D34AE">
      <w:pPr>
        <w:spacing w:after="120"/>
      </w:pPr>
      <w:r>
        <w:t xml:space="preserve">The purpose of this Risk Assessment / HAZID is to identify the hazards and manage the potential risks associated with a change of process: Priority 3 (Notification / Advisory, information only, DIR-37-0161 §2.2.3) AABs originated by WCE Technical Services will be issued, distributed, acknowledged, actioned and tracked through the Seadrill Bulletin Board tool, the estate's posting intake, the AAB Notifications flow and the Well Control Equipment (WCE) Dashboard, in place of the Maximo child AAB cases and their tick-box acknowledgement (DIR-37-0161 §2.2.4). It is prepared in accordance with the Seadrill Risk Assessment Directive (DIR-37-0147), evaluates risk using the Seadrill Risk Matrix (FRM-37-0138) as reproduced in Section 2.1, and is the HAZID DIR-37-0015 §3.4 requires for the Management of Change (a Seadrill system change under §2 of that directive). The equipment that AABs concern is Safety Critical Equipment (SCE / SECE) contributing to the loss-of-well-containment Major Accident Hazards; the process is one of the ways a known equipment defect reaches the rigs that carry the equipment.</w:t>
      </w:r>
    </w:p>
    <w:p w14:paraId="07E44DD4" w14:textId="77777777" w:rsidR="00F645BB" w:rsidRDefault="004D34AE">
      <w:pPr>
        <w:spacing w:after="120"/>
      </w:pPr>
      <w:r>
        <w:t xml:space="preserve">The objective is to demonstrate, hazard by hazard, that the new route tells every applicable rig, records that the rig has read the advisory and separately that it has acted on it, makes an unacknowledged advisory visible to Technical Services the day it goes overdue, keeps an immutable record of every issue and acknowledgement, and does so at a residual risk that is ALARP and no higher than the Maximo route it replaces. The study asks one question of every step: how could a rig fail to be told, fail to understand, fail to act, or be shown as done when it is not, and would we see it?</w:t>
      </w:r>
    </w:p>
    <w:p w14:paraId="5C8A78C2" w14:textId="77777777" w:rsidR="00F645BB" w:rsidRDefault="004D34AE">
      <w:pPr>
        <w:pStyle w:val="Heading2"/>
      </w:pPr>
      <w:bookmarkStart w:id="4" w:name="_Toc233717684"/>
      <w:r>
        <w:rPr>
          <w:rFonts w:ascii="Arial" w:hAnsi="Arial"/>
          <w:color w:val="002C77"/>
        </w:rPr>
        <w:t>1.2 Scope and Applicability</w:t>
      </w:r>
      <w:bookmarkEnd w:id="4"/>
    </w:p>
    <w:p w14:paraId="474793E7" w14:textId="77777777" w:rsidR="00F645BB" w:rsidRDefault="004D34AE">
      <w:pPr>
        <w:spacing w:after="80"/>
      </w:pPr>
      <w:r>
        <w:t xml:space="preserve">This risk assessment applies to Priority 3 Advisory AABs originated by WCE Technical Services for the thirteen WCE units (West Neptune, West Auriga, West Saturn, West Jupiter, West Tellus, West Carina, West Polaris, West Vela, West Gemini, West Capella, Sonangol Libongos, Sonangol Quenguela, Sevan Louisiana) and to the four parts of the new route. Where Client requirements or local regulations differ, the more stringent applies. The scope covers:</w:t>
      </w:r>
    </w:p>
    <w:p w14:paraId="2001CE33" w14:textId="77777777" w:rsidR="00F645BB" w:rsidRDefault="004D34AE">
      <w:pPr>
        <w:pStyle w:val="ListBullet"/>
        <w:spacing w:after="60"/>
      </w:pPr>
      <w:r>
        <w:t xml:space="preserve">Issue: the Seadrill Bulletin Board tool (Rev 5), its record and its Post and Save routes;</w:t>
      </w:r>
    </w:p>
    <w:p w14:paraId="005046BC" w14:textId="77777777" w:rsidR="00F645BB" w:rsidRDefault="004D34AE">
      <w:pPr>
        <w:pStyle w:val="ListBullet"/>
        <w:spacing w:after="60"/>
      </w:pPr>
      <w:r>
        <w:t xml:space="preserve">Distribution: the AAB Notifications flow, the notification workbook (Office, Superintendents and Rigs tables) and the emails it sends;</w:t>
      </w:r>
    </w:p>
    <w:p w14:paraId="22B6435C" w14:textId="77777777" w:rsidR="00F645BB" w:rsidRDefault="004D34AE">
      <w:pPr>
        <w:pStyle w:val="ListBullet"/>
        <w:spacing w:after="60"/>
      </w:pPr>
      <w:r>
        <w:t xml:space="preserve">Acknowledgement and action closure: the acknowledgement page on the sacred server, its two records (acknowledge, close) and the evidence they carry;</w:t>
      </w:r>
    </w:p>
    <w:p w14:paraId="4542E894" w14:textId="77777777" w:rsidR="00F645BB" w:rsidRDefault="004D34AE">
      <w:pPr>
        <w:pStyle w:val="ListBullet"/>
        <w:spacing w:after="60"/>
      </w:pPr>
      <w:r>
        <w:t xml:space="preserve">Reporting and chase: the dashboard scanner, the dashboard AAB tab (overdue count first, then percent acknowledged) and the daily overdue chase;</w:t>
      </w:r>
    </w:p>
    <w:p w14:paraId="030CB1F7" w14:textId="77777777" w:rsidR="00F645BB" w:rsidRDefault="004D34AE">
      <w:pPr>
        <w:pStyle w:val="ListBullet"/>
        <w:spacing w:after="60"/>
      </w:pPr>
      <w:r>
        <w:t xml:space="preserve">Records: the immutable posted files in SharePoint WellControl / PostedReports as the register for Priority 3 AABs, and their retention.</w:t>
      </w:r>
    </w:p>
    <w:p w14:paraId="1913F260" w14:textId="77777777" w:rsidR="00F645BB" w:rsidRDefault="004D34AE">
      <w:pPr>
        <w:spacing w:after="120"/>
      </w:pPr>
      <w:r>
        <w:t xml:space="preserve">Out of scope: Priority 1 (Safety Alert) and Priority 2 (Bulletin, Product Obsolescence) AABs, which remain in Maximo under DIR-37-0161 as it stands; external AABs received through the common mailbox and their eDocs filing and Maximo parent case, which are unchanged; the work orders raised as a result of an AAB, which remain in Maximo; other disciplines. Any field activity that an AAB requires is separately controlled by a TBRA and/or 5-Point Check at the worksite per DIR-37-0147.</w:t>
      </w:r>
    </w:p>
    <w:p w14:paraId="2D4615B6" w14:textId="77777777" w:rsidR="00F645BB" w:rsidRDefault="004D34AE">
      <w:pPr>
        <w:pStyle w:val="Heading2"/>
      </w:pPr>
      <w:bookmarkStart w:id="5" w:name="_Toc233717685"/>
      <w:r>
        <w:rPr>
          <w:rFonts w:ascii="Arial" w:hAnsi="Arial"/>
          <w:color w:val="002C77"/>
        </w:rPr>
        <w:t>1.3 Responsibilities</w:t>
      </w:r>
      <w:bookmarkEnd w:id="5"/>
    </w:p>
    <w:p w14:paraId="74BBA082" w14:textId="77777777" w:rsidR="00F645BB" w:rsidRDefault="004D34AE">
      <w:pPr>
        <w:spacing w:after="120"/>
      </w:pPr>
      <w:r>
        <w:t xml:space="preserve">Lee Arnold, Technical Authority WCE, is responsible for the content of this assessment and for the acceptance decision. Daniel Plant, Subsea Superintendent, is the change owner under DIR-37-0015 and owns the dashboard side: routing, the acknowledgement page, the scanner and the KPI. Eric Rachall, AAB gatekeeper, owns the Bulletin Board tool and the record it posts, and is the only person who issues from it. The Technical Section Leader of each crew acknowledges for the rig, as DIR-37-0161 §2.2.4 requires for a Priority 3; the Rig Manager is responsible for the directive being followed on the rig (§2.1). All actions arising are transferred to Synergi with owners and dates.</w:t>
      </w:r>
    </w:p>
    <w:p w14:paraId="5D09A0AC" w14:textId="77777777" w:rsidR="00F645BB" w:rsidRDefault="004D34AE">
      <w:pPr>
        <w:pStyle w:val="Heading1"/>
      </w:pPr>
      <w:bookmarkStart w:id="6" w:name="_Toc233717686"/>
      <w:r>
        <w:rPr>
          <w:rFonts w:ascii="Arial" w:hAnsi="Arial"/>
          <w:color w:val="002C77"/>
        </w:rPr>
        <w:t>2. Requirements</w:t>
      </w:r>
      <w:bookmarkEnd w:id="6"/>
    </w:p>
    <w:p w14:paraId="5565D3A7" w14:textId="77777777" w:rsidR="00F645BB" w:rsidRDefault="004D34AE">
      <w:pPr>
        <w:spacing w:after="80"/>
      </w:pPr>
      <w:r>
        <w:t>Hazards associated with the subject of this assessment pose a level of risk that shall be evaluated and managed to ALARP using the Seadrill Risk Matrix (FRM-37-0138).</w:t>
      </w:r>
    </w:p>
    <w:p w14:paraId="3E75A075" w14:textId="77777777" w:rsidR="00F645BB" w:rsidRDefault="004D34AE">
      <w:pPr>
        <w:pStyle w:val="Heading2"/>
      </w:pPr>
      <w:bookmarkStart w:id="7" w:name="_Toc233717687"/>
      <w:r>
        <w:rPr>
          <w:rFonts w:ascii="Arial" w:hAnsi="Arial"/>
          <w:color w:val="002C77"/>
        </w:rPr>
        <w:t>2.1 Risk Matrix</w:t>
      </w:r>
      <w:bookmarkEnd w:id="7"/>
    </w:p>
    <w:p w14:paraId="41998CD5" w14:textId="77777777" w:rsidR="00F645BB" w:rsidRDefault="004D34AE">
      <w:pPr>
        <w:pStyle w:val="Heading2"/>
      </w:pPr>
      <w:bookmarkStart w:id="8" w:name="_Toc233717688"/>
      <w:r>
        <w:rPr>
          <w:rFonts w:ascii="Arial" w:hAnsi="Arial"/>
          <w:color w:val="002C77"/>
        </w:rPr>
        <w:t>2.1.1 Risk Evaluation Step 1 - Consequence (P.E.A.R)</w:t>
      </w:r>
      <w:bookmarkEnd w:id="8"/>
    </w:p>
    <w:p w14:paraId="3ABCA989" w14:textId="77777777" w:rsidR="00F645BB" w:rsidRDefault="004D34AE">
      <w:pPr>
        <w:spacing w:after="120"/>
      </w:pPr>
      <w:r>
        <w:t>Potential consequences are evaluated using the P.E.A.R hierarchy (People, Environment, Asset, Reputation) and ranked from 1 (high) to 5 (low) as required by the Risk Matrix. [State the credible worst-case consequence of the hazard being realised, and the resulting Consequence ranking.]</w:t>
      </w:r>
    </w:p>
    <w:p w14:paraId="72C0C4A8" w14:textId="77777777" w:rsidR="00F645BB" w:rsidRDefault="004D34AE">
      <w:pPr>
        <w:pStyle w:val="Heading2"/>
      </w:pPr>
      <w:bookmarkStart w:id="9" w:name="_Toc233717689"/>
      <w:r>
        <w:rPr>
          <w:rFonts w:ascii="Arial" w:hAnsi="Arial"/>
          <w:color w:val="002C77"/>
        </w:rPr>
        <w:t>2.1.2 Risk Evaluation Step 2 - Frequency</w:t>
      </w:r>
      <w:bookmarkEnd w:id="9"/>
    </w:p>
    <w:p w14:paraId="684563B4" w14:textId="77777777" w:rsidR="00F645BB" w:rsidRDefault="004D34AE">
      <w:pPr>
        <w:spacing w:after="80"/>
      </w:pPr>
      <w:r>
        <w:t>The likelihood of a hazard being realised is evaluated using the following classifications:</w:t>
      </w:r>
    </w:p>
    <w:p w14:paraId="490EE833" w14:textId="77777777" w:rsidR="00F645BB" w:rsidRDefault="004D34AE">
      <w:pPr>
        <w:pStyle w:val="ListBullet"/>
        <w:spacing w:after="60"/>
      </w:pPr>
      <w:r>
        <w:t>A - Frequent (multiple annual events on the rig)</w:t>
      </w:r>
    </w:p>
    <w:p w14:paraId="5BEED760" w14:textId="77777777" w:rsidR="00F645BB" w:rsidRDefault="004D34AE">
      <w:pPr>
        <w:pStyle w:val="ListBullet"/>
        <w:spacing w:after="60"/>
      </w:pPr>
      <w:r>
        <w:t>B - Likely (annual event on the rig)</w:t>
      </w:r>
    </w:p>
    <w:p w14:paraId="74C95876" w14:textId="77777777" w:rsidR="00F645BB" w:rsidRDefault="004D34AE">
      <w:pPr>
        <w:pStyle w:val="ListBullet"/>
        <w:spacing w:after="60"/>
      </w:pPr>
      <w:r>
        <w:lastRenderedPageBreak/>
        <w:t>C - Unlikely (annual event in the company)</w:t>
      </w:r>
    </w:p>
    <w:p w14:paraId="6B5397DB" w14:textId="77777777" w:rsidR="00F645BB" w:rsidRDefault="004D34AE">
      <w:pPr>
        <w:pStyle w:val="ListBullet"/>
        <w:spacing w:after="60"/>
      </w:pPr>
      <w:r>
        <w:t>D - Rare (annual event in the industry)</w:t>
      </w:r>
    </w:p>
    <w:p w14:paraId="00F5A978" w14:textId="77777777" w:rsidR="00F645BB" w:rsidRDefault="004D34AE">
      <w:pPr>
        <w:pStyle w:val="ListBullet"/>
        <w:spacing w:after="60"/>
      </w:pPr>
      <w:r>
        <w:t>E - Very Rare (decade event in the industry)</w:t>
      </w:r>
    </w:p>
    <w:p w14:paraId="6B730C46" w14:textId="77777777" w:rsidR="00F645BB" w:rsidRDefault="004D34AE">
      <w:pPr>
        <w:pStyle w:val="Heading2"/>
      </w:pPr>
      <w:bookmarkStart w:id="10" w:name="_Toc233717690"/>
      <w:r>
        <w:rPr>
          <w:rFonts w:ascii="Arial" w:hAnsi="Arial"/>
          <w:color w:val="002C77"/>
        </w:rPr>
        <w:t>2.1.3 Acceptance Criteria</w:t>
      </w:r>
      <w:bookmarkEnd w:id="10"/>
    </w:p>
    <w:tbl>
      <w:tblPr>
        <w:tblStyle w:val="TableGrid"/>
        <w:tblW w:w="0" w:type="auto"/>
        <w:tblLayout w:type="fixed"/>
        <w:tblLook w:val="04A0" w:firstRow="1" w:lastRow="0" w:firstColumn="1" w:lastColumn="0" w:noHBand="0" w:noVBand="1"/>
      </w:tblPr>
      <w:tblGrid>
        <w:gridCol w:w="1700"/>
        <w:gridCol w:w="8380"/>
      </w:tblGrid>
      <w:tr w:rsidR="00F645BB" w14:paraId="64AAC6F2" w14:textId="77777777">
        <w:tc>
          <w:tcPr>
            <w:tcW w:w="1700" w:type="dxa"/>
            <w:shd w:val="clear" w:color="auto" w:fill="F4B6B6"/>
          </w:tcPr>
          <w:p w14:paraId="37AAD5AA" w14:textId="77777777" w:rsidR="00F645BB" w:rsidRDefault="004D34AE">
            <w:pPr>
              <w:spacing w:before="20" w:after="20"/>
            </w:pPr>
            <w:r>
              <w:rPr>
                <w:b/>
                <w:sz w:val="18"/>
              </w:rPr>
              <w:t>Red Risk</w:t>
            </w:r>
          </w:p>
        </w:tc>
        <w:tc>
          <w:tcPr>
            <w:tcW w:w="8380" w:type="dxa"/>
          </w:tcPr>
          <w:p w14:paraId="2FD39FEB" w14:textId="77777777" w:rsidR="00F645BB" w:rsidRDefault="004D34AE">
            <w:pPr>
              <w:spacing w:before="20" w:after="20"/>
            </w:pPr>
            <w:r>
              <w:rPr>
                <w:sz w:val="18"/>
              </w:rPr>
              <w:t>Unacceptable. The tool shall not be accepted for service while the untreated risk lies in this area; controls must be implemented and the risk reduced to at least Yellow.</w:t>
            </w:r>
          </w:p>
        </w:tc>
      </w:tr>
      <w:tr w:rsidR="00F645BB" w14:paraId="6C0C1CC3" w14:textId="77777777">
        <w:tc>
          <w:tcPr>
            <w:tcW w:w="1700" w:type="dxa"/>
            <w:shd w:val="clear" w:color="auto" w:fill="FFE699"/>
          </w:tcPr>
          <w:p w14:paraId="069F242F" w14:textId="77777777" w:rsidR="00F645BB" w:rsidRDefault="004D34AE">
            <w:pPr>
              <w:spacing w:before="20" w:after="20"/>
            </w:pPr>
            <w:r>
              <w:rPr>
                <w:b/>
                <w:sz w:val="18"/>
              </w:rPr>
              <w:t>Yellow Risk</w:t>
            </w:r>
          </w:p>
        </w:tc>
        <w:tc>
          <w:tcPr>
            <w:tcW w:w="8380" w:type="dxa"/>
          </w:tcPr>
          <w:p w14:paraId="223BD2A1" w14:textId="77777777" w:rsidR="00F645BB" w:rsidRDefault="004D34AE">
            <w:pPr>
              <w:spacing w:before="20" w:after="20"/>
            </w:pPr>
            <w:r>
              <w:rPr>
                <w:sz w:val="18"/>
              </w:rPr>
              <w:t>Additional controls are required; acceptance may proceed once the risk has been reduced to ALARP, even if it remains Yellow.</w:t>
            </w:r>
          </w:p>
        </w:tc>
      </w:tr>
      <w:tr w:rsidR="00F645BB" w14:paraId="7BA885EB" w14:textId="77777777">
        <w:tc>
          <w:tcPr>
            <w:tcW w:w="1700" w:type="dxa"/>
            <w:shd w:val="clear" w:color="auto" w:fill="C6E0B4"/>
          </w:tcPr>
          <w:p w14:paraId="27B86079" w14:textId="77777777" w:rsidR="00F645BB" w:rsidRDefault="004D34AE">
            <w:pPr>
              <w:spacing w:before="20" w:after="20"/>
            </w:pPr>
            <w:r>
              <w:rPr>
                <w:b/>
                <w:sz w:val="18"/>
              </w:rPr>
              <w:t>Green Risk</w:t>
            </w:r>
          </w:p>
        </w:tc>
        <w:tc>
          <w:tcPr>
            <w:tcW w:w="8380" w:type="dxa"/>
          </w:tcPr>
          <w:p w14:paraId="6759D0B4" w14:textId="77777777" w:rsidR="00F645BB" w:rsidRDefault="004D34AE">
            <w:pPr>
              <w:spacing w:before="20" w:after="20"/>
            </w:pPr>
            <w:r>
              <w:rPr>
                <w:sz w:val="18"/>
              </w:rPr>
              <w:t>Generally acceptable; additional controls considered only where reasonably practicable.</w:t>
            </w:r>
          </w:p>
        </w:tc>
      </w:tr>
    </w:tbl>
    <w:p w14:paraId="0B26843B" w14:textId="77777777" w:rsidR="00F645BB" w:rsidRDefault="004D34AE">
      <w:pPr>
        <w:spacing w:after="80"/>
      </w:pPr>
      <w:r>
        <w:t xml:space="preserve">The risk for all aspects shall be reduced to As Low As Reasonably Practicable (ALARP) before the new process goes live on the cut-over date set in the MOC.</w:t>
      </w:r>
    </w:p>
    <w:tbl>
      <w:tblPr>
        <w:tblStyle w:val="TableGrid"/>
        <w:tblW w:w="0" w:type="auto"/>
        <w:tblLayout w:type="fixed"/>
        <w:tblLook w:val="04A0" w:firstRow="1" w:lastRow="0" w:firstColumn="1" w:lastColumn="0" w:noHBand="0" w:noVBand="1"/>
      </w:tblPr>
      <w:tblGrid>
        <w:gridCol w:w="3080"/>
        <w:gridCol w:w="1400"/>
        <w:gridCol w:w="1400"/>
        <w:gridCol w:w="1400"/>
        <w:gridCol w:w="1400"/>
        <w:gridCol w:w="1400"/>
      </w:tblGrid>
      <w:tr w:rsidR="00F645BB" w14:paraId="76465113" w14:textId="77777777">
        <w:tc>
          <w:tcPr>
            <w:tcW w:w="3080" w:type="dxa"/>
            <w:shd w:val="clear" w:color="auto" w:fill="002C77"/>
          </w:tcPr>
          <w:p w14:paraId="5FAB88A6" w14:textId="77777777" w:rsidR="00F645BB" w:rsidRDefault="004D34AE">
            <w:pPr>
              <w:spacing w:before="20" w:after="20"/>
              <w:jc w:val="center"/>
            </w:pPr>
            <w:r>
              <w:rPr>
                <w:b/>
                <w:color w:val="FFFFFF"/>
                <w:sz w:val="17"/>
              </w:rPr>
              <w:t>Consequence / Frequency</w:t>
            </w:r>
          </w:p>
        </w:tc>
        <w:tc>
          <w:tcPr>
            <w:tcW w:w="1400" w:type="dxa"/>
            <w:shd w:val="clear" w:color="auto" w:fill="002C77"/>
          </w:tcPr>
          <w:p w14:paraId="52A63181" w14:textId="77777777" w:rsidR="00F645BB" w:rsidRDefault="004D34AE">
            <w:pPr>
              <w:spacing w:before="20" w:after="20"/>
              <w:jc w:val="center"/>
            </w:pPr>
            <w:r>
              <w:rPr>
                <w:b/>
                <w:color w:val="FFFFFF"/>
                <w:sz w:val="17"/>
              </w:rPr>
              <w:t>E - Very Rare</w:t>
            </w:r>
          </w:p>
        </w:tc>
        <w:tc>
          <w:tcPr>
            <w:tcW w:w="1400" w:type="dxa"/>
            <w:shd w:val="clear" w:color="auto" w:fill="002C77"/>
          </w:tcPr>
          <w:p w14:paraId="4CC5FC9A" w14:textId="77777777" w:rsidR="00F645BB" w:rsidRDefault="004D34AE">
            <w:pPr>
              <w:spacing w:before="20" w:after="20"/>
              <w:jc w:val="center"/>
            </w:pPr>
            <w:r>
              <w:rPr>
                <w:b/>
                <w:color w:val="FFFFFF"/>
                <w:sz w:val="17"/>
              </w:rPr>
              <w:t>D - Rare</w:t>
            </w:r>
          </w:p>
        </w:tc>
        <w:tc>
          <w:tcPr>
            <w:tcW w:w="1400" w:type="dxa"/>
            <w:shd w:val="clear" w:color="auto" w:fill="002C77"/>
          </w:tcPr>
          <w:p w14:paraId="62787882" w14:textId="77777777" w:rsidR="00F645BB" w:rsidRDefault="004D34AE">
            <w:pPr>
              <w:spacing w:before="20" w:after="20"/>
              <w:jc w:val="center"/>
            </w:pPr>
            <w:r>
              <w:rPr>
                <w:b/>
                <w:color w:val="FFFFFF"/>
                <w:sz w:val="17"/>
              </w:rPr>
              <w:t>C - Unlikely</w:t>
            </w:r>
          </w:p>
        </w:tc>
        <w:tc>
          <w:tcPr>
            <w:tcW w:w="1400" w:type="dxa"/>
            <w:shd w:val="clear" w:color="auto" w:fill="002C77"/>
          </w:tcPr>
          <w:p w14:paraId="42B407E4" w14:textId="77777777" w:rsidR="00F645BB" w:rsidRDefault="004D34AE">
            <w:pPr>
              <w:spacing w:before="20" w:after="20"/>
              <w:jc w:val="center"/>
            </w:pPr>
            <w:r>
              <w:rPr>
                <w:b/>
                <w:color w:val="FFFFFF"/>
                <w:sz w:val="17"/>
              </w:rPr>
              <w:t>B - Likely</w:t>
            </w:r>
          </w:p>
        </w:tc>
        <w:tc>
          <w:tcPr>
            <w:tcW w:w="1400" w:type="dxa"/>
            <w:shd w:val="clear" w:color="auto" w:fill="002C77"/>
          </w:tcPr>
          <w:p w14:paraId="0F9F888D" w14:textId="77777777" w:rsidR="00F645BB" w:rsidRDefault="004D34AE">
            <w:pPr>
              <w:spacing w:before="20" w:after="20"/>
              <w:jc w:val="center"/>
            </w:pPr>
            <w:r>
              <w:rPr>
                <w:b/>
                <w:color w:val="FFFFFF"/>
                <w:sz w:val="17"/>
              </w:rPr>
              <w:t>A - Frequent</w:t>
            </w:r>
          </w:p>
        </w:tc>
      </w:tr>
      <w:tr w:rsidR="00F645BB" w14:paraId="0E35FBFE" w14:textId="77777777">
        <w:tc>
          <w:tcPr>
            <w:tcW w:w="3080" w:type="dxa"/>
          </w:tcPr>
          <w:p w14:paraId="02A14D87" w14:textId="77777777" w:rsidR="00F645BB" w:rsidRDefault="004D34AE">
            <w:pPr>
              <w:spacing w:before="20" w:after="20"/>
            </w:pPr>
            <w:r>
              <w:rPr>
                <w:b/>
                <w:sz w:val="17"/>
              </w:rPr>
              <w:t>1 - Fatality / Major (high)</w:t>
            </w:r>
          </w:p>
        </w:tc>
        <w:tc>
          <w:tcPr>
            <w:tcW w:w="1400" w:type="dxa"/>
            <w:shd w:val="clear" w:color="auto" w:fill="C6E0B4"/>
          </w:tcPr>
          <w:p w14:paraId="0127DED5" w14:textId="77777777" w:rsidR="00F645BB" w:rsidRDefault="00F645BB">
            <w:pPr>
              <w:spacing w:before="20" w:after="20"/>
            </w:pPr>
          </w:p>
        </w:tc>
        <w:tc>
          <w:tcPr>
            <w:tcW w:w="1400" w:type="dxa"/>
            <w:shd w:val="clear" w:color="auto" w:fill="FFE699"/>
          </w:tcPr>
          <w:p w14:paraId="719C39FD" w14:textId="77777777" w:rsidR="00F645BB" w:rsidRDefault="00F645BB">
            <w:pPr>
              <w:spacing w:before="20" w:after="20"/>
            </w:pPr>
          </w:p>
        </w:tc>
        <w:tc>
          <w:tcPr>
            <w:tcW w:w="1400" w:type="dxa"/>
            <w:shd w:val="clear" w:color="auto" w:fill="F4B6B6"/>
          </w:tcPr>
          <w:p w14:paraId="1169A0FC" w14:textId="77777777" w:rsidR="00F645BB" w:rsidRDefault="00F645BB">
            <w:pPr>
              <w:spacing w:before="20" w:after="20"/>
            </w:pPr>
          </w:p>
        </w:tc>
        <w:tc>
          <w:tcPr>
            <w:tcW w:w="1400" w:type="dxa"/>
            <w:shd w:val="clear" w:color="auto" w:fill="F4B6B6"/>
          </w:tcPr>
          <w:p w14:paraId="1C519095" w14:textId="77777777" w:rsidR="00F645BB" w:rsidRDefault="00F645BB">
            <w:pPr>
              <w:spacing w:before="20" w:after="20"/>
            </w:pPr>
          </w:p>
        </w:tc>
        <w:tc>
          <w:tcPr>
            <w:tcW w:w="1400" w:type="dxa"/>
            <w:shd w:val="clear" w:color="auto" w:fill="F4B6B6"/>
          </w:tcPr>
          <w:p w14:paraId="00245DFA" w14:textId="77777777" w:rsidR="00F645BB" w:rsidRDefault="00F645BB">
            <w:pPr>
              <w:spacing w:before="20" w:after="20"/>
            </w:pPr>
          </w:p>
        </w:tc>
      </w:tr>
      <w:tr w:rsidR="00F645BB" w14:paraId="3BCCC4DF" w14:textId="77777777">
        <w:tc>
          <w:tcPr>
            <w:tcW w:w="3080" w:type="dxa"/>
          </w:tcPr>
          <w:p w14:paraId="4810ED48" w14:textId="77777777" w:rsidR="00F645BB" w:rsidRDefault="004D34AE">
            <w:pPr>
              <w:spacing w:before="20" w:after="20"/>
            </w:pPr>
            <w:r>
              <w:rPr>
                <w:b/>
                <w:sz w:val="17"/>
              </w:rPr>
              <w:t>2 - Lost Time Incident (LTI)</w:t>
            </w:r>
          </w:p>
        </w:tc>
        <w:tc>
          <w:tcPr>
            <w:tcW w:w="1400" w:type="dxa"/>
            <w:shd w:val="clear" w:color="auto" w:fill="C6E0B4"/>
          </w:tcPr>
          <w:p w14:paraId="4C6BB93B" w14:textId="77777777" w:rsidR="00F645BB" w:rsidRDefault="00F645BB">
            <w:pPr>
              <w:spacing w:before="20" w:after="20"/>
            </w:pPr>
          </w:p>
        </w:tc>
        <w:tc>
          <w:tcPr>
            <w:tcW w:w="1400" w:type="dxa"/>
            <w:shd w:val="clear" w:color="auto" w:fill="FFE699"/>
          </w:tcPr>
          <w:p w14:paraId="5BADE2D3" w14:textId="77777777" w:rsidR="00F645BB" w:rsidRDefault="00F645BB">
            <w:pPr>
              <w:spacing w:before="20" w:after="20"/>
            </w:pPr>
          </w:p>
        </w:tc>
        <w:tc>
          <w:tcPr>
            <w:tcW w:w="1400" w:type="dxa"/>
            <w:shd w:val="clear" w:color="auto" w:fill="FFE699"/>
          </w:tcPr>
          <w:p w14:paraId="38E3A30D" w14:textId="77777777" w:rsidR="00F645BB" w:rsidRDefault="00F645BB">
            <w:pPr>
              <w:spacing w:before="20" w:after="20"/>
            </w:pPr>
          </w:p>
        </w:tc>
        <w:tc>
          <w:tcPr>
            <w:tcW w:w="1400" w:type="dxa"/>
            <w:shd w:val="clear" w:color="auto" w:fill="F4B6B6"/>
          </w:tcPr>
          <w:p w14:paraId="0FF300DE" w14:textId="77777777" w:rsidR="00F645BB" w:rsidRDefault="00F645BB">
            <w:pPr>
              <w:spacing w:before="20" w:after="20"/>
            </w:pPr>
          </w:p>
        </w:tc>
        <w:tc>
          <w:tcPr>
            <w:tcW w:w="1400" w:type="dxa"/>
            <w:shd w:val="clear" w:color="auto" w:fill="F4B6B6"/>
          </w:tcPr>
          <w:p w14:paraId="787501A3" w14:textId="77777777" w:rsidR="00F645BB" w:rsidRDefault="00F645BB">
            <w:pPr>
              <w:spacing w:before="20" w:after="20"/>
            </w:pPr>
          </w:p>
        </w:tc>
      </w:tr>
      <w:tr w:rsidR="00F645BB" w14:paraId="154370FA" w14:textId="77777777">
        <w:tc>
          <w:tcPr>
            <w:tcW w:w="3080" w:type="dxa"/>
          </w:tcPr>
          <w:p w14:paraId="39A98630" w14:textId="77777777" w:rsidR="00F645BB" w:rsidRDefault="004D34AE">
            <w:pPr>
              <w:spacing w:before="20" w:after="20"/>
            </w:pPr>
            <w:r>
              <w:rPr>
                <w:b/>
                <w:sz w:val="17"/>
              </w:rPr>
              <w:t>3 - Medical Treatment (MTC)</w:t>
            </w:r>
          </w:p>
        </w:tc>
        <w:tc>
          <w:tcPr>
            <w:tcW w:w="1400" w:type="dxa"/>
            <w:shd w:val="clear" w:color="auto" w:fill="C6E0B4"/>
          </w:tcPr>
          <w:p w14:paraId="378DBDD9" w14:textId="77777777" w:rsidR="00F645BB" w:rsidRDefault="00F645BB">
            <w:pPr>
              <w:spacing w:before="20" w:after="20"/>
            </w:pPr>
          </w:p>
        </w:tc>
        <w:tc>
          <w:tcPr>
            <w:tcW w:w="1400" w:type="dxa"/>
            <w:shd w:val="clear" w:color="auto" w:fill="C6E0B4"/>
          </w:tcPr>
          <w:p w14:paraId="53B90293" w14:textId="77777777" w:rsidR="00F645BB" w:rsidRDefault="00F645BB">
            <w:pPr>
              <w:spacing w:before="20" w:after="20"/>
            </w:pPr>
          </w:p>
        </w:tc>
        <w:tc>
          <w:tcPr>
            <w:tcW w:w="1400" w:type="dxa"/>
            <w:shd w:val="clear" w:color="auto" w:fill="FFE699"/>
          </w:tcPr>
          <w:p w14:paraId="7BA4ABF2" w14:textId="77777777" w:rsidR="00F645BB" w:rsidRDefault="00F645BB">
            <w:pPr>
              <w:spacing w:before="20" w:after="20"/>
            </w:pPr>
          </w:p>
        </w:tc>
        <w:tc>
          <w:tcPr>
            <w:tcW w:w="1400" w:type="dxa"/>
            <w:shd w:val="clear" w:color="auto" w:fill="FFE699"/>
          </w:tcPr>
          <w:p w14:paraId="77656E5A" w14:textId="77777777" w:rsidR="00F645BB" w:rsidRDefault="00F645BB">
            <w:pPr>
              <w:spacing w:before="20" w:after="20"/>
            </w:pPr>
          </w:p>
        </w:tc>
        <w:tc>
          <w:tcPr>
            <w:tcW w:w="1400" w:type="dxa"/>
            <w:shd w:val="clear" w:color="auto" w:fill="F4B6B6"/>
          </w:tcPr>
          <w:p w14:paraId="09477440" w14:textId="77777777" w:rsidR="00F645BB" w:rsidRDefault="00F645BB">
            <w:pPr>
              <w:spacing w:before="20" w:after="20"/>
            </w:pPr>
          </w:p>
        </w:tc>
      </w:tr>
      <w:tr w:rsidR="00F645BB" w14:paraId="61128CC3" w14:textId="77777777">
        <w:tc>
          <w:tcPr>
            <w:tcW w:w="3080" w:type="dxa"/>
          </w:tcPr>
          <w:p w14:paraId="5751E35C" w14:textId="77777777" w:rsidR="00F645BB" w:rsidRDefault="004D34AE">
            <w:pPr>
              <w:spacing w:before="20" w:after="20"/>
            </w:pPr>
            <w:r>
              <w:rPr>
                <w:b/>
                <w:sz w:val="17"/>
              </w:rPr>
              <w:t>4 - Minor / First Aid</w:t>
            </w:r>
          </w:p>
        </w:tc>
        <w:tc>
          <w:tcPr>
            <w:tcW w:w="1400" w:type="dxa"/>
            <w:shd w:val="clear" w:color="auto" w:fill="C6E0B4"/>
          </w:tcPr>
          <w:p w14:paraId="7B8C37A1" w14:textId="77777777" w:rsidR="00F645BB" w:rsidRDefault="00F645BB">
            <w:pPr>
              <w:spacing w:before="20" w:after="20"/>
            </w:pPr>
          </w:p>
        </w:tc>
        <w:tc>
          <w:tcPr>
            <w:tcW w:w="1400" w:type="dxa"/>
            <w:shd w:val="clear" w:color="auto" w:fill="C6E0B4"/>
          </w:tcPr>
          <w:p w14:paraId="4D3F1B51" w14:textId="77777777" w:rsidR="00F645BB" w:rsidRDefault="00F645BB">
            <w:pPr>
              <w:spacing w:before="20" w:after="20"/>
            </w:pPr>
          </w:p>
        </w:tc>
        <w:tc>
          <w:tcPr>
            <w:tcW w:w="1400" w:type="dxa"/>
            <w:shd w:val="clear" w:color="auto" w:fill="C6E0B4"/>
          </w:tcPr>
          <w:p w14:paraId="0907C7C6" w14:textId="77777777" w:rsidR="00F645BB" w:rsidRDefault="00F645BB">
            <w:pPr>
              <w:spacing w:before="20" w:after="20"/>
            </w:pPr>
          </w:p>
        </w:tc>
        <w:tc>
          <w:tcPr>
            <w:tcW w:w="1400" w:type="dxa"/>
            <w:shd w:val="clear" w:color="auto" w:fill="FFE699"/>
          </w:tcPr>
          <w:p w14:paraId="0A87A623" w14:textId="77777777" w:rsidR="00F645BB" w:rsidRDefault="00F645BB">
            <w:pPr>
              <w:spacing w:before="20" w:after="20"/>
            </w:pPr>
          </w:p>
        </w:tc>
        <w:tc>
          <w:tcPr>
            <w:tcW w:w="1400" w:type="dxa"/>
            <w:shd w:val="clear" w:color="auto" w:fill="FFE699"/>
          </w:tcPr>
          <w:p w14:paraId="10FD50D4" w14:textId="77777777" w:rsidR="00F645BB" w:rsidRDefault="00F645BB">
            <w:pPr>
              <w:spacing w:before="20" w:after="20"/>
            </w:pPr>
          </w:p>
        </w:tc>
      </w:tr>
      <w:tr w:rsidR="00F645BB" w14:paraId="2C14A23B" w14:textId="77777777">
        <w:tc>
          <w:tcPr>
            <w:tcW w:w="3080" w:type="dxa"/>
          </w:tcPr>
          <w:p w14:paraId="1FAEF413" w14:textId="77777777" w:rsidR="00F645BB" w:rsidRDefault="004D34AE">
            <w:pPr>
              <w:spacing w:before="20" w:after="20"/>
            </w:pPr>
            <w:r>
              <w:rPr>
                <w:b/>
                <w:sz w:val="17"/>
              </w:rPr>
              <w:t>5 - Negligible (low)</w:t>
            </w:r>
          </w:p>
        </w:tc>
        <w:tc>
          <w:tcPr>
            <w:tcW w:w="1400" w:type="dxa"/>
            <w:shd w:val="clear" w:color="auto" w:fill="C6E0B4"/>
          </w:tcPr>
          <w:p w14:paraId="15D65193" w14:textId="77777777" w:rsidR="00F645BB" w:rsidRDefault="00F645BB">
            <w:pPr>
              <w:spacing w:before="20" w:after="20"/>
            </w:pPr>
          </w:p>
        </w:tc>
        <w:tc>
          <w:tcPr>
            <w:tcW w:w="1400" w:type="dxa"/>
            <w:shd w:val="clear" w:color="auto" w:fill="C6E0B4"/>
          </w:tcPr>
          <w:p w14:paraId="5A04319E" w14:textId="77777777" w:rsidR="00F645BB" w:rsidRDefault="00F645BB">
            <w:pPr>
              <w:spacing w:before="20" w:after="20"/>
            </w:pPr>
          </w:p>
        </w:tc>
        <w:tc>
          <w:tcPr>
            <w:tcW w:w="1400" w:type="dxa"/>
            <w:shd w:val="clear" w:color="auto" w:fill="C6E0B4"/>
          </w:tcPr>
          <w:p w14:paraId="6DF06398" w14:textId="77777777" w:rsidR="00F645BB" w:rsidRDefault="00F645BB">
            <w:pPr>
              <w:spacing w:before="20" w:after="20"/>
            </w:pPr>
          </w:p>
        </w:tc>
        <w:tc>
          <w:tcPr>
            <w:tcW w:w="1400" w:type="dxa"/>
            <w:shd w:val="clear" w:color="auto" w:fill="C6E0B4"/>
          </w:tcPr>
          <w:p w14:paraId="3A29BF52" w14:textId="77777777" w:rsidR="00F645BB" w:rsidRDefault="00F645BB">
            <w:pPr>
              <w:spacing w:before="20" w:after="20"/>
            </w:pPr>
          </w:p>
        </w:tc>
        <w:tc>
          <w:tcPr>
            <w:tcW w:w="1400" w:type="dxa"/>
            <w:shd w:val="clear" w:color="auto" w:fill="FFE699"/>
          </w:tcPr>
          <w:p w14:paraId="6E9D856D" w14:textId="77777777" w:rsidR="00F645BB" w:rsidRDefault="00F645BB">
            <w:pPr>
              <w:spacing w:before="20" w:after="20"/>
            </w:pPr>
          </w:p>
        </w:tc>
      </w:tr>
    </w:tbl>
    <w:p w14:paraId="2EA0802F" w14:textId="77777777" w:rsidR="00F645BB" w:rsidRDefault="00F645BB">
      <w:pPr>
        <w:spacing w:after="80"/>
      </w:pPr>
    </w:p>
    <w:p w14:paraId="5E62613D" w14:textId="77777777" w:rsidR="00F645BB" w:rsidRDefault="004D34AE">
      <w:pPr>
        <w:pStyle w:val="Heading2"/>
      </w:pPr>
      <w:bookmarkStart w:id="11" w:name="_Toc233717691"/>
      <w:r>
        <w:rPr>
          <w:rFonts w:ascii="Arial" w:hAnsi="Arial"/>
          <w:color w:val="002C77"/>
        </w:rPr>
        <w:t>2.2 Hierarchy of Controls</w:t>
      </w:r>
      <w:bookmarkEnd w:id="11"/>
    </w:p>
    <w:p w14:paraId="7F395D03" w14:textId="77777777" w:rsidR="00F645BB" w:rsidRDefault="004D34AE">
      <w:pPr>
        <w:spacing w:after="80"/>
      </w:pPr>
      <w:r>
        <w:t>Controls (risk mitigation) are applied following the Hierarchy of Controls, evaluated from the top (most effective) down:</w:t>
      </w:r>
    </w:p>
    <w:p w14:paraId="56B245F5" w14:textId="77777777" w:rsidR="00F645BB" w:rsidRDefault="004D34AE">
      <w:pPr>
        <w:pStyle w:val="ListBullet"/>
        <w:spacing w:after="60"/>
      </w:pPr>
      <w:r>
        <w:t>Elimination - remove the hazard (e.g. reject and replace the tool rather than repair where defects exceed allowable limits);</w:t>
      </w:r>
    </w:p>
    <w:p w14:paraId="1032AA3D" w14:textId="77777777" w:rsidR="00F645BB" w:rsidRDefault="004D34AE">
      <w:pPr>
        <w:pStyle w:val="ListBullet"/>
        <w:spacing w:after="60"/>
      </w:pPr>
      <w:r>
        <w:t>Substitution - replace with a lower-risk alternative (e.g. OEM-supplied certified replacement components and bolting);</w:t>
      </w:r>
    </w:p>
    <w:p w14:paraId="02B99EA9" w14:textId="77777777" w:rsidR="00F645BB" w:rsidRDefault="004D34AE">
      <w:pPr>
        <w:pStyle w:val="ListBullet"/>
        <w:spacing w:after="60"/>
      </w:pPr>
      <w:r>
        <w:t>Engineering - design-based barriers (e.g. proof-load testing to 1.5x rated load, hard-chrome reclamation, NDE, positive lock indication);</w:t>
      </w:r>
    </w:p>
    <w:p w14:paraId="26086B39" w14:textId="77777777" w:rsidR="00F645BB" w:rsidRDefault="004D34AE">
      <w:pPr>
        <w:pStyle w:val="ListBullet"/>
        <w:spacing w:after="60"/>
      </w:pPr>
      <w:r>
        <w:t>Administrative - procedures, competency and documentation (e.g. WPS/PQR, Data Book / Certificate of Conformance, TA acceptance, MoC);</w:t>
      </w:r>
    </w:p>
    <w:p w14:paraId="2C063B88" w14:textId="77777777" w:rsidR="00F645BB" w:rsidRDefault="004D34AE">
      <w:pPr>
        <w:pStyle w:val="ListBullet"/>
        <w:spacing w:after="60"/>
      </w:pPr>
      <w:r>
        <w:t>PPE - last line of defence during handling and testing operations.</w:t>
      </w:r>
    </w:p>
    <w:p w14:paraId="0626A860" w14:textId="77777777" w:rsidR="00F645BB" w:rsidRDefault="004D34AE">
      <w:pPr>
        <w:spacing w:after="120"/>
      </w:pPr>
      <w:r>
        <w:t xml:space="preserve">In this assessment the principal controls are Engineering in the sense of the system's design (a posted file is the event and is never modified; every lookup miss produces an email to the office rather than silence; two distinct states for read and done; test mode that sends to the office only) and Administrative (the issuing procedure, the roles the directive names, the cut-over list, the reviews on the Technical Services calendar). PPE has no part in this assessment.</w:t>
      </w:r>
    </w:p>
    <w:p w14:paraId="141627CB" w14:textId="77777777" w:rsidR="00F645BB" w:rsidRDefault="004D34AE">
      <w:pPr>
        <w:pStyle w:val="Heading2"/>
      </w:pPr>
      <w:bookmarkStart w:id="12" w:name="_Toc233717692"/>
      <w:r>
        <w:rPr>
          <w:rFonts w:ascii="Arial" w:hAnsi="Arial"/>
          <w:color w:val="002C77"/>
        </w:rPr>
        <w:t>2.3 Task Process (PIMED) and Risk Assessment Levels</w:t>
      </w:r>
      <w:bookmarkEnd w:id="12"/>
    </w:p>
    <w:p w14:paraId="31016413" w14:textId="77777777" w:rsidR="00F645BB" w:rsidRDefault="004D34AE">
      <w:pPr>
        <w:spacing w:after="120"/>
      </w:pPr>
      <w:r>
        <w:t xml:space="preserve">This document is a process-change HAZID supporting the Management of Change decision under DIR-37-0015. It feeds the Plan step of PIMED for the change. Any field activity that an individual AAB requires of a rig is controlled at the worksite by a TBRA (FRM-37-0015) where the criteria in DIR-37-0147 §2.6 apply, or a 5-Point Check otherwise; this HAZID does not replace either.</w:t>
      </w:r>
    </w:p>
    <w:p w14:paraId="1D68F1C4" w14:textId="77777777" w:rsidR="00F645BB" w:rsidRDefault="004D34AE">
      <w:pPr>
        <w:pStyle w:val="Heading1"/>
      </w:pPr>
      <w:r>
        <w:rPr>
          <w:rFonts w:ascii="Arial" w:hAnsi="Arial"/>
          <w:color w:val="002C77"/>
        </w:rPr>
        <w:t xml:space="preserve">3. Process and Standards Basis</w:t>
      </w:r>
    </w:p>
    <w:p w14:paraId="5E0F9CE8" w14:textId="77777777" w:rsidR="00F645BB" w:rsidRDefault="004D34AE">
      <w:pPr>
        <w:pStyle w:val="Heading2"/>
      </w:pPr>
      <w:r>
        <w:rPr>
          <w:rFonts w:ascii="Arial" w:hAnsi="Arial"/>
          <w:color w:val="002C77"/>
        </w:rPr>
        <w:t xml:space="preserve">3.1 Governing documents</w:t>
      </w:r>
    </w:p>
    <w:p w14:paraId="5E0F9CE9" w14:textId="77777777" w:rsidR="00F645BB" w:rsidRDefault="004D34AE">
      <w:pPr>
        <w:spacing w:after="120"/>
      </w:pPr>
      <w:r>
        <w:t xml:space="preserve">DIR-37-0161 v6.07 governs how a Technical Alert, Advisory or Bulletin is received, filed, evaluated and distributed: three priorities (1 Safety Alert, 2 Bulletin / Product Obsolescence, 3 Notification / Advisory, information only); eDocs filing and a Maximo parent case for every AAB; Maximo child cases per site; for a Priority 3, both TSLs acknowledge by ticking the box and commenting. The MOC amends §2.1, §2.2.3, §2.2.4, §4 and §6 for WCE-originated Priority 3 advisories only (see the MOC §5). DIR-37-0015 v1.08 governs the change itself as a Seadrill system change (§2) and requires this HAZID (§3.4). DIR-37-0147 governs this assessment. DIR-00-0100 (RAMP) governs the equipment the advisories concern: the criticality classification stays in Maximo, and work orders arising from an AAB stay in Maximo; only the Priority 3 AAB register moves.</w:t>
      </w:r>
    </w:p>
    <w:p w14:paraId="5E0F9CEA" w14:textId="77777777" w:rsidR="00F645BB" w:rsidRDefault="004D34AE">
      <w:pPr>
        <w:pStyle w:val="Heading2"/>
      </w:pPr>
      <w:r>
        <w:rPr>
          <w:rFonts w:ascii="Arial" w:hAnsi="Arial"/>
          <w:color w:val="002C77"/>
        </w:rPr>
        <w:t xml:space="preserve">3.2 The process as designed</w:t>
      </w:r>
    </w:p>
    <w:p w14:paraId="5E0F9CEB" w14:textId="77777777" w:rsidR="00F645BB" w:rsidRDefault="004D34AE">
      <w:pPr>
        <w:spacing w:after="120"/>
      </w:pPr>
      <w:r>
        <w:t xml:space="preserve">The process is described in AAB-LOOP-PLAN.md and drawn in AAB-LOOP-FLOWCHART.html, both attached to the MOC. In outline: the gatekeeper raises the AAB in the Bulletin Board (number, revision, title, SFI codes, category, issue and due dates, the three advisory sections, references, the bulletin PDF and other attachments, photographs, applicable rigs) and presses Post; one record goes through the estate's HTTP intake to SharePoint WellControl / PostedReports and is never modified afterwards. The AAB Notifications flow emails each applicable rig's contacts from the notification workbook with the bulletin attached and a link to the dashboard, office and gatekeeper in copy; a rig with no contacts produces a NO RIG CONTACT email to the office. The rig acknowledges on the dashboard's acknowledgement page (name, role, date) and later closes the action (name, date, comment, evidence photographs); each is a second posted record. The scanner groups revisions by AAB number, joins acknowledgements to AABs per rig, computes each rig's state (outstanding, acknowledged, closed, overdue) and shows it on the dashboard AAB tab, overdue count first. Overdue AABs are chased daily. It is the fifth instance of the notification loop already in service for precharge (11 September 2026), rig visit reports, CBM to OEM and SSCE requests.</w:t>
      </w:r>
    </w:p>
    <w:p w14:paraId="5E0F9CEC" w14:textId="77777777" w:rsidR="00F645BB" w:rsidRDefault="004D34AE">
      <w:pPr>
        <w:pStyle w:val="Heading2"/>
      </w:pPr>
      <w:r>
        <w:rPr>
          <w:rFonts w:ascii="Arial" w:hAnsi="Arial"/>
          <w:color w:val="002C77"/>
        </w:rPr>
        <w:t xml:space="preserve">3.3 Alignment with RAMP (DIR-00-0100) and Maximo</w:t>
      </w:r>
    </w:p>
    <w:p w14:paraId="5E0F9CED" w14:textId="77777777" w:rsidR="00F645BB" w:rsidRDefault="004D34AE">
      <w:pPr>
        <w:spacing w:after="120"/>
      </w:pPr>
      <w:r>
        <w:t xml:space="preserve">The change does not alter how equipment is identified, classified or maintained under RAMP:</w:t>
      </w:r>
    </w:p>
    <w:p w14:paraId="5E0F9CEE" w14:textId="77777777" w:rsidR="00F645BB" w:rsidRDefault="004D34AE">
      <w:pPr>
        <w:pStyle w:val="ListBullet"/>
        <w:spacing w:after="60"/>
      </w:pPr>
      <w:r>
        <w:t xml:space="preserve">Equipment identification and criticality stay in Maximo (SAMS); an AAB names its equipment by SFI code and description and does not create or change asset records;</w:t>
      </w:r>
    </w:p>
    <w:p w14:paraId="5E0F9CEF" w14:textId="77777777" w:rsidR="00F645BB" w:rsidRDefault="004D34AE">
      <w:pPr>
        <w:pStyle w:val="ListBullet"/>
        <w:spacing w:after="60"/>
      </w:pPr>
      <w:r>
        <w:t xml:space="preserve">Work orders arising from an AAB are raised and closed in Maximo as today; the acknowledgement record on the dashboard references the AAB, not the work order;</w:t>
      </w:r>
    </w:p>
    <w:p w14:paraId="5E0F9CF0" w14:textId="77777777" w:rsidR="00F645BB" w:rsidRDefault="004D34AE">
      <w:pPr>
        <w:pStyle w:val="ListBullet"/>
        <w:spacing w:after="60"/>
      </w:pPr>
      <w:r>
        <w:t xml:space="preserve">Third-party and service-provider involvement in an AAB's required action is managed under DIR-00-0239 as today;</w:t>
      </w:r>
    </w:p>
    <w:p w14:paraId="5E0F9CF1" w14:textId="77777777" w:rsidR="00F645BB" w:rsidRDefault="004D34AE">
      <w:pPr>
        <w:pStyle w:val="ListBullet"/>
        <w:spacing w:after="60"/>
      </w:pPr>
      <w:r>
        <w:t xml:space="preserve">The Priority 3 AAB register moves from Maximo to the immutable posted files in SharePoint WellControl / PostedReports, with SharePoint version history and the dashboard as the reporting view; retention is agreed with IT (register entry H8);</w:t>
      </w:r>
    </w:p>
    <w:p w14:paraId="5E0F9CF2" w14:textId="77777777" w:rsidR="00F645BB" w:rsidRDefault="004D34AE">
      <w:pPr>
        <w:pStyle w:val="ListBullet"/>
        <w:spacing w:after="60"/>
      </w:pPr>
      <w:r>
        <w:t xml:space="preserve">Levels 1 and 2 are unchanged in Maximo.</w:t>
      </w:r>
    </w:p>
    <w:p>
      <w:pPr>
        <w:sectPr>
          <w:headerReference w:type="default" r:id="rId16"/>
          <w:footerReference w:type="default" r:id="rId17"/>
          <w:pgSz w:w="12240" w:h="15840"/>
          <w:pgMar w:top="2000" w:right="1080" w:bottom="1750" w:left="1080" w:header="360" w:footer="280" w:gutter="0"/>
          <w:cols w:space="720"/>
          <w:docGrid w:linePitch="360"/>
        </w:sectPr>
      </w:pPr>
    </w:p>
    <w:p w14:paraId="7E5DF22E" w14:textId="77777777" w:rsidR="00F645BB" w:rsidRDefault="004D34AE">
      <w:pPr>
        <w:pStyle w:val="Heading1"/>
      </w:pPr>
      <w:bookmarkStart w:id="19" w:name="_Toc233717699"/>
      <w:r>
        <w:rPr>
          <w:rFonts w:ascii="Arial" w:hAnsi="Arial"/>
          <w:color w:val="002C77"/>
        </w:rPr>
        <w:lastRenderedPageBreak/>
        <w:t>4. HAZID Risk Register</w:t>
      </w:r>
      <w:bookmarkEnd w:id="19"/>
    </w:p>
    <w:p w14:paraId="7520D32E" w14:textId="77777777" w:rsidR="00F645BB" w:rsidRDefault="004D34AE">
      <w:pPr>
        <w:spacing w:after="120"/>
      </w:pPr>
      <w:r>
        <w:rPr>
          <w:sz w:val="18"/>
        </w:rPr>
        <w:t xml:space="preserve">The register below walks the ten steps of the process (issue, post, notify, record, acknowledge, post the acknowledgement, notify the gatekeeper, compute status, report, chase) and two further nodes, the transition from Maximo and the organisation around the process. "Existing Risk Controls" are the controls in the design as built or specified in AAB-LOOP-PLAN.md; "Proposed Risk Reducing Measures" are additional. Consequence, frequency and colour follow the matrix in Section 2.1 and are the drafter's, to be agreed in the workshop.</w:t>
      </w:r>
    </w:p>
    <w:tbl>
      <w:tblPr>
        <w:tblStyle w:val="TableGrid"/>
        <w:tblW w:w="0" w:type="auto"/>
        <w:jc w:val="center"/>
        <w:tblLayout w:type="fixed"/>
        <w:tblLook w:val="04A0" w:firstRow="1" w:lastRow="0" w:firstColumn="1" w:lastColumn="0" w:noHBand="0" w:noVBand="1"/>
      </w:tblPr>
      <w:tblGrid>
        <w:gridCol w:w="340"/>
        <w:gridCol w:w="1500"/>
        <w:gridCol w:w="1500"/>
        <w:gridCol w:w="1700"/>
        <w:gridCol w:w="2300"/>
        <w:gridCol w:w="340"/>
        <w:gridCol w:w="340"/>
        <w:gridCol w:w="480"/>
        <w:gridCol w:w="1900"/>
        <w:gridCol w:w="1330"/>
        <w:gridCol w:w="340"/>
        <w:gridCol w:w="340"/>
        <w:gridCol w:w="550"/>
      </w:tblGrid>
      <w:tr w:rsidR="00F645BB" w14:paraId="0E0A2306" w14:textId="77777777">
        <w:trPr>
          <w:tblHeader/>
          <w:jc w:val="center"/>
        </w:trPr>
        <w:tc>
          <w:tcPr>
            <w:tcW w:w="340" w:type="dxa"/>
            <w:shd w:val="clear" w:color="auto" w:fill="002C77"/>
            <w:tcMar>
              <w:top w:w="40" w:type="dxa"/>
              <w:left w:w="60" w:type="dxa"/>
              <w:bottom w:w="40" w:type="dxa"/>
              <w:right w:w="60" w:type="dxa"/>
            </w:tcMar>
          </w:tcPr>
          <w:p w14:paraId="07529150" w14:textId="77777777" w:rsidR="00F645BB" w:rsidRDefault="004D34AE">
            <w:pPr>
              <w:spacing w:before="20" w:after="20"/>
              <w:jc w:val="center"/>
            </w:pPr>
            <w:r>
              <w:rPr>
                <w:b/>
                <w:color w:val="FFFFFF"/>
                <w:sz w:val="15"/>
              </w:rPr>
              <w:t>ID</w:t>
            </w:r>
          </w:p>
        </w:tc>
        <w:tc>
          <w:tcPr>
            <w:tcW w:w="1500" w:type="dxa"/>
            <w:shd w:val="clear" w:color="auto" w:fill="002C77"/>
            <w:tcMar>
              <w:top w:w="40" w:type="dxa"/>
              <w:left w:w="60" w:type="dxa"/>
              <w:bottom w:w="40" w:type="dxa"/>
              <w:right w:w="60" w:type="dxa"/>
            </w:tcMar>
          </w:tcPr>
          <w:p w14:paraId="059D5872" w14:textId="77777777" w:rsidR="00F645BB" w:rsidRDefault="004D34AE">
            <w:pPr>
              <w:spacing w:before="20" w:after="20"/>
            </w:pPr>
            <w:r>
              <w:rPr>
                <w:b/>
                <w:color w:val="FFFFFF"/>
                <w:sz w:val="15"/>
              </w:rPr>
              <w:t>HAZID Guideword / Reference</w:t>
            </w:r>
          </w:p>
        </w:tc>
        <w:tc>
          <w:tcPr>
            <w:tcW w:w="1500" w:type="dxa"/>
            <w:shd w:val="clear" w:color="auto" w:fill="002C77"/>
            <w:tcMar>
              <w:top w:w="40" w:type="dxa"/>
              <w:left w:w="60" w:type="dxa"/>
              <w:bottom w:w="40" w:type="dxa"/>
              <w:right w:w="60" w:type="dxa"/>
            </w:tcMar>
          </w:tcPr>
          <w:p w14:paraId="0056D19A" w14:textId="77777777" w:rsidR="00F645BB" w:rsidRDefault="004D34AE">
            <w:pPr>
              <w:spacing w:before="20" w:after="20"/>
            </w:pPr>
            <w:r>
              <w:rPr>
                <w:b/>
                <w:color w:val="FFFFFF"/>
                <w:sz w:val="15"/>
              </w:rPr>
              <w:t>Source of Hazard</w:t>
            </w:r>
          </w:p>
        </w:tc>
        <w:tc>
          <w:tcPr>
            <w:tcW w:w="1700" w:type="dxa"/>
            <w:shd w:val="clear" w:color="auto" w:fill="002C77"/>
            <w:tcMar>
              <w:top w:w="40" w:type="dxa"/>
              <w:left w:w="60" w:type="dxa"/>
              <w:bottom w:w="40" w:type="dxa"/>
              <w:right w:w="60" w:type="dxa"/>
            </w:tcMar>
          </w:tcPr>
          <w:p w14:paraId="1DB3BFAA" w14:textId="77777777" w:rsidR="00F645BB" w:rsidRDefault="004D34AE">
            <w:pPr>
              <w:spacing w:before="20" w:after="20"/>
            </w:pPr>
            <w:r>
              <w:rPr>
                <w:b/>
                <w:color w:val="FFFFFF"/>
                <w:sz w:val="15"/>
              </w:rPr>
              <w:t>Threat / Cause of Loss of Control</w:t>
            </w:r>
          </w:p>
        </w:tc>
        <w:tc>
          <w:tcPr>
            <w:tcW w:w="2300" w:type="dxa"/>
            <w:shd w:val="clear" w:color="auto" w:fill="002C77"/>
            <w:tcMar>
              <w:top w:w="40" w:type="dxa"/>
              <w:left w:w="60" w:type="dxa"/>
              <w:bottom w:w="40" w:type="dxa"/>
              <w:right w:w="60" w:type="dxa"/>
            </w:tcMar>
          </w:tcPr>
          <w:p w14:paraId="13CC9183" w14:textId="77777777" w:rsidR="00F645BB" w:rsidRDefault="004D34AE">
            <w:pPr>
              <w:spacing w:before="20" w:after="20"/>
            </w:pPr>
            <w:r>
              <w:rPr>
                <w:b/>
                <w:color w:val="FFFFFF"/>
                <w:sz w:val="15"/>
              </w:rPr>
              <w:t>Existing Risk Controls</w:t>
            </w:r>
          </w:p>
        </w:tc>
        <w:tc>
          <w:tcPr>
            <w:tcW w:w="340" w:type="dxa"/>
            <w:shd w:val="clear" w:color="auto" w:fill="002C77"/>
            <w:tcMar>
              <w:top w:w="40" w:type="dxa"/>
              <w:left w:w="60" w:type="dxa"/>
              <w:bottom w:w="40" w:type="dxa"/>
              <w:right w:w="60" w:type="dxa"/>
            </w:tcMar>
          </w:tcPr>
          <w:p w14:paraId="29F70BA8" w14:textId="77777777" w:rsidR="00F645BB" w:rsidRDefault="004D34AE">
            <w:pPr>
              <w:spacing w:before="20" w:after="20"/>
              <w:jc w:val="center"/>
            </w:pPr>
            <w:r>
              <w:rPr>
                <w:b/>
                <w:color w:val="FFFFFF"/>
                <w:sz w:val="15"/>
              </w:rPr>
              <w:t>Con</w:t>
            </w:r>
          </w:p>
        </w:tc>
        <w:tc>
          <w:tcPr>
            <w:tcW w:w="340" w:type="dxa"/>
            <w:shd w:val="clear" w:color="auto" w:fill="002C77"/>
            <w:tcMar>
              <w:top w:w="40" w:type="dxa"/>
              <w:left w:w="60" w:type="dxa"/>
              <w:bottom w:w="40" w:type="dxa"/>
              <w:right w:w="60" w:type="dxa"/>
            </w:tcMar>
          </w:tcPr>
          <w:p w14:paraId="0587074C" w14:textId="77777777" w:rsidR="00F645BB" w:rsidRDefault="004D34AE">
            <w:pPr>
              <w:spacing w:before="20" w:after="20"/>
              <w:jc w:val="center"/>
            </w:pPr>
            <w:r>
              <w:rPr>
                <w:b/>
                <w:color w:val="FFFFFF"/>
                <w:sz w:val="15"/>
              </w:rPr>
              <w:t>Freq</w:t>
            </w:r>
          </w:p>
        </w:tc>
        <w:tc>
          <w:tcPr>
            <w:tcW w:w="480" w:type="dxa"/>
            <w:shd w:val="clear" w:color="auto" w:fill="002C77"/>
            <w:tcMar>
              <w:top w:w="40" w:type="dxa"/>
              <w:left w:w="60" w:type="dxa"/>
              <w:bottom w:w="40" w:type="dxa"/>
              <w:right w:w="60" w:type="dxa"/>
            </w:tcMar>
          </w:tcPr>
          <w:p w14:paraId="282FAB3A" w14:textId="77777777" w:rsidR="00F645BB" w:rsidRDefault="004D34AE">
            <w:pPr>
              <w:spacing w:before="20" w:after="20"/>
              <w:jc w:val="center"/>
            </w:pPr>
            <w:r>
              <w:rPr>
                <w:b/>
                <w:color w:val="FFFFFF"/>
                <w:sz w:val="15"/>
              </w:rPr>
              <w:t>Risk</w:t>
            </w:r>
          </w:p>
        </w:tc>
        <w:tc>
          <w:tcPr>
            <w:tcW w:w="1900" w:type="dxa"/>
            <w:shd w:val="clear" w:color="auto" w:fill="002C77"/>
            <w:tcMar>
              <w:top w:w="40" w:type="dxa"/>
              <w:left w:w="60" w:type="dxa"/>
              <w:bottom w:w="40" w:type="dxa"/>
              <w:right w:w="60" w:type="dxa"/>
            </w:tcMar>
          </w:tcPr>
          <w:p w14:paraId="47C8A7E3" w14:textId="77777777" w:rsidR="00F645BB" w:rsidRDefault="004D34AE">
            <w:pPr>
              <w:spacing w:before="20" w:after="20"/>
            </w:pPr>
            <w:r>
              <w:rPr>
                <w:b/>
                <w:color w:val="FFFFFF"/>
                <w:sz w:val="15"/>
              </w:rPr>
              <w:t>Proposed Risk Reducing Measures</w:t>
            </w:r>
          </w:p>
        </w:tc>
        <w:tc>
          <w:tcPr>
            <w:tcW w:w="1330" w:type="dxa"/>
            <w:shd w:val="clear" w:color="auto" w:fill="002C77"/>
            <w:tcMar>
              <w:top w:w="40" w:type="dxa"/>
              <w:left w:w="60" w:type="dxa"/>
              <w:bottom w:w="40" w:type="dxa"/>
              <w:right w:w="60" w:type="dxa"/>
            </w:tcMar>
          </w:tcPr>
          <w:p w14:paraId="77DD84CE" w14:textId="77777777" w:rsidR="00F645BB" w:rsidRDefault="004D34AE">
            <w:pPr>
              <w:spacing w:before="20" w:after="20"/>
            </w:pPr>
            <w:r>
              <w:rPr>
                <w:b/>
                <w:color w:val="FFFFFF"/>
                <w:sz w:val="15"/>
              </w:rPr>
              <w:t>Action (transfer to Synergi)</w:t>
            </w:r>
          </w:p>
        </w:tc>
        <w:tc>
          <w:tcPr>
            <w:tcW w:w="340" w:type="dxa"/>
            <w:shd w:val="clear" w:color="auto" w:fill="002C77"/>
            <w:tcMar>
              <w:top w:w="40" w:type="dxa"/>
              <w:left w:w="60" w:type="dxa"/>
              <w:bottom w:w="40" w:type="dxa"/>
              <w:right w:w="60" w:type="dxa"/>
            </w:tcMar>
          </w:tcPr>
          <w:p w14:paraId="083CCEC5" w14:textId="77777777" w:rsidR="00F645BB" w:rsidRDefault="004D34AE">
            <w:pPr>
              <w:spacing w:before="20" w:after="20"/>
              <w:jc w:val="center"/>
            </w:pPr>
            <w:r>
              <w:rPr>
                <w:b/>
                <w:color w:val="FFFFFF"/>
                <w:sz w:val="15"/>
              </w:rPr>
              <w:t>Con</w:t>
            </w:r>
          </w:p>
        </w:tc>
        <w:tc>
          <w:tcPr>
            <w:tcW w:w="340" w:type="dxa"/>
            <w:shd w:val="clear" w:color="auto" w:fill="002C77"/>
            <w:tcMar>
              <w:top w:w="40" w:type="dxa"/>
              <w:left w:w="60" w:type="dxa"/>
              <w:bottom w:w="40" w:type="dxa"/>
              <w:right w:w="60" w:type="dxa"/>
            </w:tcMar>
          </w:tcPr>
          <w:p w14:paraId="1FD51FD4" w14:textId="77777777" w:rsidR="00F645BB" w:rsidRDefault="004D34AE">
            <w:pPr>
              <w:spacing w:before="20" w:after="20"/>
              <w:jc w:val="center"/>
            </w:pPr>
            <w:r>
              <w:rPr>
                <w:b/>
                <w:color w:val="FFFFFF"/>
                <w:sz w:val="15"/>
              </w:rPr>
              <w:t>Freq</w:t>
            </w:r>
          </w:p>
        </w:tc>
        <w:tc>
          <w:tcPr>
            <w:tcW w:w="550" w:type="dxa"/>
            <w:shd w:val="clear" w:color="auto" w:fill="002C77"/>
            <w:tcMar>
              <w:top w:w="40" w:type="dxa"/>
              <w:left w:w="60" w:type="dxa"/>
              <w:bottom w:w="40" w:type="dxa"/>
              <w:right w:w="60" w:type="dxa"/>
            </w:tcMar>
          </w:tcPr>
          <w:p w14:paraId="4E32CDB3" w14:textId="77777777" w:rsidR="00F645BB" w:rsidRDefault="004D34AE">
            <w:pPr>
              <w:spacing w:before="20" w:after="20"/>
              <w:jc w:val="center"/>
            </w:pPr>
            <w:r>
              <w:rPr>
                <w:b/>
                <w:color w:val="FFFFFF"/>
                <w:sz w:val="15"/>
              </w:rPr>
              <w:t>Risk</w:t>
            </w:r>
          </w:p>
        </w:tc>
      </w:tr>
      <w:tr w:rsidR="00F645BB" w14:paraId="2261274C" w14:textId="77777777">
        <w:trPr>
          <w:jc w:val="center"/>
        </w:trPr>
        <w:tc>
          <w:tcPr>
            <w:tcW w:w="340" w:type="dxa"/>
            <w:tcMar>
              <w:top w:w="40" w:type="dxa"/>
              <w:left w:w="60" w:type="dxa"/>
              <w:bottom w:w="40" w:type="dxa"/>
              <w:right w:w="60" w:type="dxa"/>
            </w:tcMar>
          </w:tcPr>
          <w:p w14:paraId="35EE4C3C" w14:textId="77777777" w:rsidR="00F645BB" w:rsidRDefault="004D34AE">
            <w:pPr>
              <w:spacing w:before="20" w:after="20"/>
              <w:jc w:val="center"/>
            </w:pPr>
            <w:r>
              <w:rPr>
                <w:b/>
                <w:sz w:val="15"/>
              </w:rPr>
              <w:t xml:space="preserve">H1</w:t>
            </w:r>
          </w:p>
        </w:tc>
        <w:tc>
          <w:tcPr>
            <w:tcW w:w="1500" w:type="dxa"/>
            <w:tcMar>
              <w:top w:w="40" w:type="dxa"/>
              <w:left w:w="60" w:type="dxa"/>
              <w:bottom w:w="40" w:type="dxa"/>
              <w:right w:w="60" w:type="dxa"/>
            </w:tcMar>
          </w:tcPr>
          <w:p w14:paraId="11EF7656" w14:textId="77777777" w:rsidR="00F645BB" w:rsidRDefault="004D34AE">
            <w:pPr>
              <w:spacing w:before="20" w:after="20"/>
            </w:pPr>
            <w:r>
              <w:rPr>
                <w:sz w:val="14"/>
              </w:rPr>
              <w:t xml:space="preserve">Communication — advisory not received</w:t>
            </w:r>
          </w:p>
        </w:tc>
        <w:tc>
          <w:tcPr>
            <w:tcW w:w="1500" w:type="dxa"/>
            <w:tcMar>
              <w:top w:w="40" w:type="dxa"/>
              <w:left w:w="60" w:type="dxa"/>
              <w:bottom w:w="40" w:type="dxa"/>
              <w:right w:w="60" w:type="dxa"/>
            </w:tcMar>
          </w:tcPr>
          <w:p w14:paraId="2AB992EB" w14:textId="77777777" w:rsidR="00F645BB" w:rsidRDefault="004D34AE">
            <w:pPr>
              <w:spacing w:before="20" w:after="20"/>
            </w:pPr>
            <w:r>
              <w:rPr>
                <w:sz w:val="14"/>
              </w:rPr>
              <w:t xml:space="preserve">Notification flow, Rigs sheet contacts, email</w:t>
            </w:r>
          </w:p>
        </w:tc>
        <w:tc>
          <w:tcPr>
            <w:tcW w:w="1700" w:type="dxa"/>
            <w:tcMar>
              <w:top w:w="40" w:type="dxa"/>
              <w:left w:w="60" w:type="dxa"/>
              <w:bottom w:w="40" w:type="dxa"/>
              <w:right w:w="60" w:type="dxa"/>
            </w:tcMar>
          </w:tcPr>
          <w:p w14:paraId="2C461D16" w14:textId="77777777" w:rsidR="00F645BB" w:rsidRDefault="004D34AE">
            <w:pPr>
              <w:spacing w:before="20" w:after="20"/>
            </w:pPr>
            <w:r>
              <w:rPr>
                <w:sz w:val="14"/>
              </w:rPr>
              <w:t xml:space="preserve">Flow run fails; rig contacts blank on the Rigs sheet; email lost or filtered; workbook open when the flow runs. Rig unaware of a known equipment defect; the advisory's purpose defeated for that rig.</w:t>
            </w:r>
          </w:p>
        </w:tc>
        <w:tc>
          <w:tcPr>
            <w:tcW w:w="2300" w:type="dxa"/>
            <w:tcMar>
              <w:top w:w="40" w:type="dxa"/>
              <w:left w:w="60" w:type="dxa"/>
              <w:bottom w:w="40" w:type="dxa"/>
              <w:right w:w="60" w:type="dxa"/>
            </w:tcMar>
          </w:tcPr>
          <w:p w14:paraId="18D6950F" w14:textId="77777777" w:rsidR="00F645BB" w:rsidRDefault="004D34AE">
            <w:pPr>
              <w:spacing w:before="20" w:after="20"/>
            </w:pPr>
            <w:r>
              <w:rPr>
                <w:sz w:val="14"/>
              </w:rPr>
              <w:t xml:space="preserve">NO RIG CONTACT branch emails the office instead of failing silently; office and gatekeeper in copy of every issue email; the AAB is visible on the dashboard fleet view; Power Automate failure notification to the flow owner.</w:t>
            </w:r>
          </w:p>
        </w:tc>
        <w:tc>
          <w:tcPr>
            <w:tcW w:w="340" w:type="dxa"/>
            <w:shd w:val="clear" w:color="auto" w:fill="FBE4D5"/>
            <w:tcMar>
              <w:top w:w="40" w:type="dxa"/>
              <w:left w:w="60" w:type="dxa"/>
              <w:bottom w:w="40" w:type="dxa"/>
              <w:right w:w="60" w:type="dxa"/>
            </w:tcMar>
          </w:tcPr>
          <w:p w14:paraId="7B211F89" w14:textId="77777777" w:rsidR="00F645BB" w:rsidRDefault="004D34AE">
            <w:pPr>
              <w:spacing w:before="20" w:after="20"/>
              <w:jc w:val="center"/>
            </w:pPr>
            <w:r>
              <w:rPr>
                <w:b/>
                <w:sz w:val="15"/>
              </w:rPr>
              <w:t xml:space="preserve">1</w:t>
            </w:r>
          </w:p>
        </w:tc>
        <w:tc>
          <w:tcPr>
            <w:tcW w:w="340" w:type="dxa"/>
            <w:shd w:val="clear" w:color="auto" w:fill="FBE4D5"/>
            <w:tcMar>
              <w:top w:w="40" w:type="dxa"/>
              <w:left w:w="60" w:type="dxa"/>
              <w:bottom w:w="40" w:type="dxa"/>
              <w:right w:w="60" w:type="dxa"/>
            </w:tcMar>
          </w:tcPr>
          <w:p w14:paraId="40C3C8B9" w14:textId="77777777" w:rsidR="00F645BB" w:rsidRDefault="004D34AE">
            <w:pPr>
              <w:spacing w:before="20" w:after="20"/>
              <w:jc w:val="center"/>
            </w:pPr>
            <w:r>
              <w:rPr>
                <w:b/>
                <w:sz w:val="15"/>
              </w:rPr>
              <w:t xml:space="preserve">D</w:t>
            </w:r>
          </w:p>
        </w:tc>
        <w:tc>
          <w:tcPr>
            <w:tcW w:w="480" w:type="dxa"/>
            <w:shd w:val="clear" w:color="auto" w:fill="FFE699"/>
            <w:tcMar>
              <w:top w:w="40" w:type="dxa"/>
              <w:left w:w="60" w:type="dxa"/>
              <w:bottom w:w="40" w:type="dxa"/>
              <w:right w:w="60" w:type="dxa"/>
            </w:tcMar>
          </w:tcPr>
          <w:p w14:paraId="31F84816" w14:textId="77777777" w:rsidR="00F645BB" w:rsidRDefault="004D34AE">
            <w:pPr>
              <w:spacing w:before="20" w:after="20"/>
              <w:jc w:val="center"/>
            </w:pPr>
            <w:r>
              <w:rPr>
                <w:b/>
                <w:sz w:val="14"/>
              </w:rPr>
              <w:t xml:space="preserve">Yellow</w:t>
            </w:r>
          </w:p>
        </w:tc>
        <w:tc>
          <w:tcPr>
            <w:tcW w:w="1900" w:type="dxa"/>
            <w:tcMar>
              <w:top w:w="40" w:type="dxa"/>
              <w:left w:w="60" w:type="dxa"/>
              <w:bottom w:w="40" w:type="dxa"/>
              <w:right w:w="60" w:type="dxa"/>
            </w:tcMar>
          </w:tcPr>
          <w:p w14:paraId="1CF23688" w14:textId="77777777" w:rsidR="00F645BB" w:rsidRDefault="004D34AE">
            <w:pPr>
              <w:spacing w:before="20" w:after="20"/>
            </w:pPr>
            <w:r>
              <w:rPr>
                <w:sz w:val="14"/>
              </w:rPr>
              <w:t xml:space="preserve">Daily overdue chase to the rig contacts until acknowledged; Rigs sheet reviewed monthly with the sentinel NONE for a deliberate blank; one sent-log row per email in the notification workbook.</w:t>
            </w:r>
          </w:p>
        </w:tc>
        <w:tc>
          <w:tcPr>
            <w:tcW w:w="1330" w:type="dxa"/>
            <w:tcMar>
              <w:top w:w="40" w:type="dxa"/>
              <w:left w:w="60" w:type="dxa"/>
              <w:bottom w:w="40" w:type="dxa"/>
              <w:right w:w="60" w:type="dxa"/>
            </w:tcMar>
          </w:tcPr>
          <w:p w14:paraId="1322BE46" w14:textId="77777777" w:rsidR="00F645BB" w:rsidRDefault="004D34AE">
            <w:pPr>
              <w:spacing w:before="20" w:after="20"/>
            </w:pPr>
            <w:r>
              <w:rPr>
                <w:sz w:val="14"/>
              </w:rPr>
              <w:t xml:space="preserve">D. Plant: chase branch and sent-log in the AAB Notifications flow before go-live; monthly Rigs sheet review on the Technical Services calendar.</w:t>
            </w:r>
          </w:p>
        </w:tc>
        <w:tc>
          <w:tcPr>
            <w:tcW w:w="340" w:type="dxa"/>
            <w:shd w:val="clear" w:color="auto" w:fill="E2EFDA"/>
            <w:tcMar>
              <w:top w:w="40" w:type="dxa"/>
              <w:left w:w="60" w:type="dxa"/>
              <w:bottom w:w="40" w:type="dxa"/>
              <w:right w:w="60" w:type="dxa"/>
            </w:tcMar>
          </w:tcPr>
          <w:p w14:paraId="36EA461E" w14:textId="77777777" w:rsidR="00F645BB" w:rsidRDefault="004D34AE">
            <w:pPr>
              <w:spacing w:before="20" w:after="20"/>
              <w:jc w:val="center"/>
            </w:pPr>
            <w:r>
              <w:rPr>
                <w:b/>
                <w:sz w:val="15"/>
              </w:rPr>
              <w:t xml:space="preserve">1</w:t>
            </w:r>
          </w:p>
        </w:tc>
        <w:tc>
          <w:tcPr>
            <w:tcW w:w="340" w:type="dxa"/>
            <w:shd w:val="clear" w:color="auto" w:fill="E2EFDA"/>
            <w:tcMar>
              <w:top w:w="40" w:type="dxa"/>
              <w:left w:w="60" w:type="dxa"/>
              <w:bottom w:w="40" w:type="dxa"/>
              <w:right w:w="60" w:type="dxa"/>
            </w:tcMar>
          </w:tcPr>
          <w:p w14:paraId="5490B9B3" w14:textId="77777777" w:rsidR="00F645BB" w:rsidRDefault="004D34AE">
            <w:pPr>
              <w:spacing w:before="20" w:after="20"/>
              <w:jc w:val="center"/>
            </w:pPr>
            <w:r>
              <w:rPr>
                <w:b/>
                <w:sz w:val="15"/>
              </w:rPr>
              <w:t xml:space="preserve">E</w:t>
            </w:r>
          </w:p>
        </w:tc>
        <w:tc>
          <w:tcPr>
            <w:tcW w:w="550" w:type="dxa"/>
            <w:shd w:val="clear" w:color="auto" w:fill="C6E0B4"/>
            <w:tcMar>
              <w:top w:w="40" w:type="dxa"/>
              <w:left w:w="60" w:type="dxa"/>
              <w:bottom w:w="40" w:type="dxa"/>
              <w:right w:w="60" w:type="dxa"/>
            </w:tcMar>
          </w:tcPr>
          <w:p w14:paraId="4F30E8D6" w14:textId="77777777" w:rsidR="00F645BB" w:rsidRDefault="004D34AE">
            <w:pPr>
              <w:spacing w:before="20" w:after="20"/>
              <w:jc w:val="center"/>
            </w:pPr>
            <w:r>
              <w:rPr>
                <w:b/>
                <w:sz w:val="14"/>
              </w:rPr>
              <w:t xml:space="preserve">Green</w:t>
            </w:r>
          </w:p>
        </w:tc>
      </w:tr>
      <w:tr w:rsidR="00F645BB" w14:paraId="2261274C" w14:textId="77777777">
        <w:trPr>
          <w:jc w:val="center"/>
        </w:trPr>
        <w:tc>
          <w:tcPr>
            <w:tcW w:w="340" w:type="dxa"/>
            <w:tcMar>
              <w:top w:w="40" w:type="dxa"/>
              <w:left w:w="60" w:type="dxa"/>
              <w:bottom w:w="40" w:type="dxa"/>
              <w:right w:w="60" w:type="dxa"/>
            </w:tcMar>
          </w:tcPr>
          <w:p w14:paraId="35EE4C3C" w14:textId="77777777" w:rsidR="00F645BB" w:rsidRDefault="004D34AE">
            <w:pPr>
              <w:spacing w:before="20" w:after="20"/>
              <w:jc w:val="center"/>
            </w:pPr>
            <w:r>
              <w:rPr>
                <w:b/>
                <w:sz w:val="15"/>
              </w:rPr>
              <w:t xml:space="preserve">H2</w:t>
            </w:r>
          </w:p>
        </w:tc>
        <w:tc>
          <w:tcPr>
            <w:tcW w:w="1500" w:type="dxa"/>
            <w:tcMar>
              <w:top w:w="40" w:type="dxa"/>
              <w:left w:w="60" w:type="dxa"/>
              <w:bottom w:w="40" w:type="dxa"/>
              <w:right w:w="60" w:type="dxa"/>
            </w:tcMar>
          </w:tcPr>
          <w:p w14:paraId="11EF7656" w14:textId="77777777" w:rsidR="00F645BB" w:rsidRDefault="004D34AE">
            <w:pPr>
              <w:spacing w:before="20" w:after="20"/>
            </w:pPr>
            <w:r>
              <w:rPr>
                <w:sz w:val="14"/>
              </w:rPr>
              <w:t xml:space="preserve">Human error — wrong applicable rigs</w:t>
            </w:r>
          </w:p>
        </w:tc>
        <w:tc>
          <w:tcPr>
            <w:tcW w:w="1500" w:type="dxa"/>
            <w:tcMar>
              <w:top w:w="40" w:type="dxa"/>
              <w:left w:w="60" w:type="dxa"/>
              <w:bottom w:w="40" w:type="dxa"/>
              <w:right w:w="60" w:type="dxa"/>
            </w:tcMar>
          </w:tcPr>
          <w:p w14:paraId="2AB992EB" w14:textId="77777777" w:rsidR="00F645BB" w:rsidRDefault="004D34AE">
            <w:pPr>
              <w:spacing w:before="20" w:after="20"/>
            </w:pPr>
            <w:r>
              <w:rPr>
                <w:sz w:val="14"/>
              </w:rPr>
              <w:t xml:space="preserve">Bulletin Board rig selection</w:t>
            </w:r>
          </w:p>
        </w:tc>
        <w:tc>
          <w:tcPr>
            <w:tcW w:w="1700" w:type="dxa"/>
            <w:tcMar>
              <w:top w:w="40" w:type="dxa"/>
              <w:left w:w="60" w:type="dxa"/>
              <w:bottom w:w="40" w:type="dxa"/>
              <w:right w:w="60" w:type="dxa"/>
            </w:tcMar>
          </w:tcPr>
          <w:p w14:paraId="2C461D16" w14:textId="77777777" w:rsidR="00F645BB" w:rsidRDefault="004D34AE">
            <w:pPr>
              <w:spacing w:before="20" w:after="20"/>
            </w:pPr>
            <w:r>
              <w:rPr>
                <w:sz w:val="14"/>
              </w:rPr>
              <w:t xml:space="preserve">Selection error by the gatekeeper; a new unit not yet in the rig list. An omitted rig is never told; an included rig acts on an advisory that does not apply to its equipment.</w:t>
            </w:r>
          </w:p>
        </w:tc>
        <w:tc>
          <w:tcPr>
            <w:tcW w:w="2300" w:type="dxa"/>
            <w:tcMar>
              <w:top w:w="40" w:type="dxa"/>
              <w:left w:w="60" w:type="dxa"/>
              <w:bottom w:w="40" w:type="dxa"/>
              <w:right w:w="60" w:type="dxa"/>
            </w:tcMar>
          </w:tcPr>
          <w:p w14:paraId="18D6950F" w14:textId="77777777" w:rsidR="00F645BB" w:rsidRDefault="004D34AE">
            <w:pPr>
              <w:spacing w:before="20" w:after="20"/>
            </w:pPr>
            <w:r>
              <w:rPr>
                <w:sz w:val="14"/>
              </w:rPr>
              <w:t xml:space="preserve">Preview before Post shows the rig chips; All rigs and Clear shortcuts; rig list held as data; the dashboard shows the applicable rigs per AAB; a revision re-issues to the corrected list.</w:t>
            </w:r>
          </w:p>
        </w:tc>
        <w:tc>
          <w:tcPr>
            <w:tcW w:w="340" w:type="dxa"/>
            <w:shd w:val="clear" w:color="auto" w:fill="FBE4D5"/>
            <w:tcMar>
              <w:top w:w="40" w:type="dxa"/>
              <w:left w:w="60" w:type="dxa"/>
              <w:bottom w:w="40" w:type="dxa"/>
              <w:right w:w="60" w:type="dxa"/>
            </w:tcMar>
          </w:tcPr>
          <w:p w14:paraId="7B211F89" w14:textId="77777777" w:rsidR="00F645BB" w:rsidRDefault="004D34AE">
            <w:pPr>
              <w:spacing w:before="20" w:after="20"/>
              <w:jc w:val="center"/>
            </w:pPr>
            <w:r>
              <w:rPr>
                <w:b/>
                <w:sz w:val="15"/>
              </w:rPr>
              <w:t xml:space="preserve">2</w:t>
            </w:r>
          </w:p>
        </w:tc>
        <w:tc>
          <w:tcPr>
            <w:tcW w:w="340" w:type="dxa"/>
            <w:shd w:val="clear" w:color="auto" w:fill="FBE4D5"/>
            <w:tcMar>
              <w:top w:w="40" w:type="dxa"/>
              <w:left w:w="60" w:type="dxa"/>
              <w:bottom w:w="40" w:type="dxa"/>
              <w:right w:w="60" w:type="dxa"/>
            </w:tcMar>
          </w:tcPr>
          <w:p w14:paraId="40C3C8B9" w14:textId="77777777" w:rsidR="00F645BB" w:rsidRDefault="004D34AE">
            <w:pPr>
              <w:spacing w:before="20" w:after="20"/>
              <w:jc w:val="center"/>
            </w:pPr>
            <w:r>
              <w:rPr>
                <w:b/>
                <w:sz w:val="15"/>
              </w:rPr>
              <w:t xml:space="preserve">D</w:t>
            </w:r>
          </w:p>
        </w:tc>
        <w:tc>
          <w:tcPr>
            <w:tcW w:w="480" w:type="dxa"/>
            <w:shd w:val="clear" w:color="auto" w:fill="FFE699"/>
            <w:tcMar>
              <w:top w:w="40" w:type="dxa"/>
              <w:left w:w="60" w:type="dxa"/>
              <w:bottom w:w="40" w:type="dxa"/>
              <w:right w:w="60" w:type="dxa"/>
            </w:tcMar>
          </w:tcPr>
          <w:p w14:paraId="31F84816" w14:textId="77777777" w:rsidR="00F645BB" w:rsidRDefault="004D34AE">
            <w:pPr>
              <w:spacing w:before="20" w:after="20"/>
              <w:jc w:val="center"/>
            </w:pPr>
            <w:r>
              <w:rPr>
                <w:b/>
                <w:sz w:val="14"/>
              </w:rPr>
              <w:t xml:space="preserve">Yellow</w:t>
            </w:r>
          </w:p>
        </w:tc>
        <w:tc>
          <w:tcPr>
            <w:tcW w:w="1900" w:type="dxa"/>
            <w:tcMar>
              <w:top w:w="40" w:type="dxa"/>
              <w:left w:w="60" w:type="dxa"/>
              <w:bottom w:w="40" w:type="dxa"/>
              <w:right w:w="60" w:type="dxa"/>
            </w:tcMar>
          </w:tcPr>
          <w:p w14:paraId="1CF23688" w14:textId="77777777" w:rsidR="00F645BB" w:rsidRDefault="004D34AE">
            <w:pPr>
              <w:spacing w:before="20" w:after="20"/>
            </w:pPr>
            <w:r>
              <w:rPr>
                <w:sz w:val="14"/>
              </w:rPr>
              <w:t xml:space="preserve">Gatekeeper checks the applicable list against the SFI equipment register before posting; a second reader in Technical Services for fleet-wide AABs.</w:t>
            </w:r>
          </w:p>
        </w:tc>
        <w:tc>
          <w:tcPr>
            <w:tcW w:w="1330" w:type="dxa"/>
            <w:tcMar>
              <w:top w:w="40" w:type="dxa"/>
              <w:left w:w="60" w:type="dxa"/>
              <w:bottom w:w="40" w:type="dxa"/>
              <w:right w:w="60" w:type="dxa"/>
            </w:tcMar>
          </w:tcPr>
          <w:p w14:paraId="1322BE46" w14:textId="77777777" w:rsidR="00F645BB" w:rsidRDefault="004D34AE">
            <w:pPr>
              <w:spacing w:before="20" w:after="20"/>
            </w:pPr>
            <w:r>
              <w:rPr>
                <w:sz w:val="14"/>
              </w:rPr>
              <w:t xml:space="preserve">E. Rachall: SFI check written into the issuing procedure; second-reader rule for fleet-wide AABs.</w:t>
            </w:r>
          </w:p>
        </w:tc>
        <w:tc>
          <w:tcPr>
            <w:tcW w:w="340" w:type="dxa"/>
            <w:shd w:val="clear" w:color="auto" w:fill="E2EFDA"/>
            <w:tcMar>
              <w:top w:w="40" w:type="dxa"/>
              <w:left w:w="60" w:type="dxa"/>
              <w:bottom w:w="40" w:type="dxa"/>
              <w:right w:w="60" w:type="dxa"/>
            </w:tcMar>
          </w:tcPr>
          <w:p w14:paraId="36EA461E" w14:textId="77777777" w:rsidR="00F645BB" w:rsidRDefault="004D34AE">
            <w:pPr>
              <w:spacing w:before="20" w:after="20"/>
              <w:jc w:val="center"/>
            </w:pPr>
            <w:r>
              <w:rPr>
                <w:b/>
                <w:sz w:val="15"/>
              </w:rPr>
              <w:t xml:space="preserve">2</w:t>
            </w:r>
          </w:p>
        </w:tc>
        <w:tc>
          <w:tcPr>
            <w:tcW w:w="340" w:type="dxa"/>
            <w:shd w:val="clear" w:color="auto" w:fill="E2EFDA"/>
            <w:tcMar>
              <w:top w:w="40" w:type="dxa"/>
              <w:left w:w="60" w:type="dxa"/>
              <w:bottom w:w="40" w:type="dxa"/>
              <w:right w:w="60" w:type="dxa"/>
            </w:tcMar>
          </w:tcPr>
          <w:p w14:paraId="5490B9B3" w14:textId="77777777" w:rsidR="00F645BB" w:rsidRDefault="004D34AE">
            <w:pPr>
              <w:spacing w:before="20" w:after="20"/>
              <w:jc w:val="center"/>
            </w:pPr>
            <w:r>
              <w:rPr>
                <w:b/>
                <w:sz w:val="15"/>
              </w:rPr>
              <w:t xml:space="preserve">E</w:t>
            </w:r>
          </w:p>
        </w:tc>
        <w:tc>
          <w:tcPr>
            <w:tcW w:w="550" w:type="dxa"/>
            <w:shd w:val="clear" w:color="auto" w:fill="C6E0B4"/>
            <w:tcMar>
              <w:top w:w="40" w:type="dxa"/>
              <w:left w:w="60" w:type="dxa"/>
              <w:bottom w:w="40" w:type="dxa"/>
              <w:right w:w="60" w:type="dxa"/>
            </w:tcMar>
          </w:tcPr>
          <w:p w14:paraId="4F30E8D6" w14:textId="77777777" w:rsidR="00F645BB" w:rsidRDefault="004D34AE">
            <w:pPr>
              <w:spacing w:before="20" w:after="20"/>
              <w:jc w:val="center"/>
            </w:pPr>
            <w:r>
              <w:rPr>
                <w:b/>
                <w:sz w:val="14"/>
              </w:rPr>
              <w:t xml:space="preserve">Green</w:t>
            </w:r>
          </w:p>
        </w:tc>
      </w:tr>
      <w:tr w:rsidR="00F645BB" w14:paraId="2261274C" w14:textId="77777777">
        <w:trPr>
          <w:jc w:val="center"/>
        </w:trPr>
        <w:tc>
          <w:tcPr>
            <w:tcW w:w="340" w:type="dxa"/>
            <w:tcMar>
              <w:top w:w="40" w:type="dxa"/>
              <w:left w:w="60" w:type="dxa"/>
              <w:bottom w:w="40" w:type="dxa"/>
              <w:right w:w="60" w:type="dxa"/>
            </w:tcMar>
          </w:tcPr>
          <w:p w14:paraId="35EE4C3C" w14:textId="77777777" w:rsidR="00F645BB" w:rsidRDefault="004D34AE">
            <w:pPr>
              <w:spacing w:before="20" w:after="20"/>
              <w:jc w:val="center"/>
            </w:pPr>
            <w:r>
              <w:rPr>
                <w:b/>
                <w:sz w:val="15"/>
              </w:rPr>
              <w:t xml:space="preserve">H3</w:t>
            </w:r>
          </w:p>
        </w:tc>
        <w:tc>
          <w:tcPr>
            <w:tcW w:w="1500" w:type="dxa"/>
            <w:tcMar>
              <w:top w:w="40" w:type="dxa"/>
              <w:left w:w="60" w:type="dxa"/>
              <w:bottom w:w="40" w:type="dxa"/>
              <w:right w:w="60" w:type="dxa"/>
            </w:tcMar>
          </w:tcPr>
          <w:p w14:paraId="11EF7656" w14:textId="77777777" w:rsidR="00F645BB" w:rsidRDefault="004D34AE">
            <w:pPr>
              <w:spacing w:before="20" w:after="20"/>
            </w:pPr>
            <w:r>
              <w:rPr>
                <w:sz w:val="14"/>
              </w:rPr>
              <w:t xml:space="preserve">Procedural — acknowledged but not actioned</w:t>
            </w:r>
          </w:p>
        </w:tc>
        <w:tc>
          <w:tcPr>
            <w:tcW w:w="1500" w:type="dxa"/>
            <w:tcMar>
              <w:top w:w="40" w:type="dxa"/>
              <w:left w:w="60" w:type="dxa"/>
              <w:bottom w:w="40" w:type="dxa"/>
              <w:right w:w="60" w:type="dxa"/>
            </w:tcMar>
          </w:tcPr>
          <w:p w14:paraId="2AB992EB" w14:textId="77777777" w:rsidR="00F645BB" w:rsidRDefault="004D34AE">
            <w:pPr>
              <w:spacing w:before="20" w:after="20"/>
            </w:pPr>
            <w:r>
              <w:rPr>
                <w:sz w:val="14"/>
              </w:rPr>
              <w:t xml:space="preserve">Rig acknowledgement page</w:t>
            </w:r>
          </w:p>
        </w:tc>
        <w:tc>
          <w:tcPr>
            <w:tcW w:w="1700" w:type="dxa"/>
            <w:tcMar>
              <w:top w:w="40" w:type="dxa"/>
              <w:left w:w="60" w:type="dxa"/>
              <w:bottom w:w="40" w:type="dxa"/>
              <w:right w:w="60" w:type="dxa"/>
            </w:tcMar>
          </w:tcPr>
          <w:p w14:paraId="2C461D16" w14:textId="77777777" w:rsidR="00F645BB" w:rsidRDefault="004D34AE">
            <w:pPr>
              <w:spacing w:before="20" w:after="20"/>
            </w:pPr>
            <w:r>
              <w:rPr>
                <w:sz w:val="14"/>
              </w:rPr>
              <w:t xml:space="preserve">The rig treats acknowledgement as closure, or closes the action without doing the work. The defect remains on the rig while the dashboard reads green.</w:t>
            </w:r>
          </w:p>
        </w:tc>
        <w:tc>
          <w:tcPr>
            <w:tcW w:w="2300" w:type="dxa"/>
            <w:tcMar>
              <w:top w:w="40" w:type="dxa"/>
              <w:left w:w="60" w:type="dxa"/>
              <w:bottom w:w="40" w:type="dxa"/>
              <w:right w:w="60" w:type="dxa"/>
            </w:tcMar>
          </w:tcPr>
          <w:p w14:paraId="18D6950F" w14:textId="77777777" w:rsidR="00F645BB" w:rsidRDefault="004D34AE">
            <w:pPr>
              <w:spacing w:before="20" w:after="20"/>
            </w:pPr>
            <w:r>
              <w:rPr>
                <w:sz w:val="14"/>
              </w:rPr>
              <w:t xml:space="preserve">Two distinct states, acknowledged and action closed; closure requires a comment and evidence photographs; the due date applies to closure; the Subsea Superintendent verifies on the next rig visit.</w:t>
            </w:r>
          </w:p>
        </w:tc>
        <w:tc>
          <w:tcPr>
            <w:tcW w:w="340" w:type="dxa"/>
            <w:shd w:val="clear" w:color="auto" w:fill="FBE4D5"/>
            <w:tcMar>
              <w:top w:w="40" w:type="dxa"/>
              <w:left w:w="60" w:type="dxa"/>
              <w:bottom w:w="40" w:type="dxa"/>
              <w:right w:w="60" w:type="dxa"/>
            </w:tcMar>
          </w:tcPr>
          <w:p w14:paraId="7B211F89" w14:textId="77777777" w:rsidR="00F645BB" w:rsidRDefault="004D34AE">
            <w:pPr>
              <w:spacing w:before="20" w:after="20"/>
              <w:jc w:val="center"/>
            </w:pPr>
            <w:r>
              <w:rPr>
                <w:b/>
                <w:sz w:val="15"/>
              </w:rPr>
              <w:t xml:space="preserve">1</w:t>
            </w:r>
          </w:p>
        </w:tc>
        <w:tc>
          <w:tcPr>
            <w:tcW w:w="340" w:type="dxa"/>
            <w:shd w:val="clear" w:color="auto" w:fill="FBE4D5"/>
            <w:tcMar>
              <w:top w:w="40" w:type="dxa"/>
              <w:left w:w="60" w:type="dxa"/>
              <w:bottom w:w="40" w:type="dxa"/>
              <w:right w:w="60" w:type="dxa"/>
            </w:tcMar>
          </w:tcPr>
          <w:p w14:paraId="40C3C8B9" w14:textId="77777777" w:rsidR="00F645BB" w:rsidRDefault="004D34AE">
            <w:pPr>
              <w:spacing w:before="20" w:after="20"/>
              <w:jc w:val="center"/>
            </w:pPr>
            <w:r>
              <w:rPr>
                <w:b/>
                <w:sz w:val="15"/>
              </w:rPr>
              <w:t xml:space="preserve">D</w:t>
            </w:r>
          </w:p>
        </w:tc>
        <w:tc>
          <w:tcPr>
            <w:tcW w:w="480" w:type="dxa"/>
            <w:shd w:val="clear" w:color="auto" w:fill="FFE699"/>
            <w:tcMar>
              <w:top w:w="40" w:type="dxa"/>
              <w:left w:w="60" w:type="dxa"/>
              <w:bottom w:w="40" w:type="dxa"/>
              <w:right w:w="60" w:type="dxa"/>
            </w:tcMar>
          </w:tcPr>
          <w:p w14:paraId="31F84816" w14:textId="77777777" w:rsidR="00F645BB" w:rsidRDefault="004D34AE">
            <w:pPr>
              <w:spacing w:before="20" w:after="20"/>
              <w:jc w:val="center"/>
            </w:pPr>
            <w:r>
              <w:rPr>
                <w:b/>
                <w:sz w:val="14"/>
              </w:rPr>
              <w:t xml:space="preserve">Yellow</w:t>
            </w:r>
          </w:p>
        </w:tc>
        <w:tc>
          <w:tcPr>
            <w:tcW w:w="1900" w:type="dxa"/>
            <w:tcMar>
              <w:top w:w="40" w:type="dxa"/>
              <w:left w:w="60" w:type="dxa"/>
              <w:bottom w:w="40" w:type="dxa"/>
              <w:right w:w="60" w:type="dxa"/>
            </w:tcMar>
          </w:tcPr>
          <w:p w14:paraId="1CF23688" w14:textId="77777777" w:rsidR="00F645BB" w:rsidRDefault="004D34AE">
            <w:pPr>
              <w:spacing w:before="20" w:after="20"/>
            </w:pPr>
            <w:r>
              <w:rPr>
                <w:sz w:val="14"/>
              </w:rPr>
              <w:t xml:space="preserve">Dashboard shows "acknowledged, action open" as its own state and colour; closure evidence reviewed by the gatekeeper; quarterly sample audit of closed actions against evidence.</w:t>
            </w:r>
          </w:p>
        </w:tc>
        <w:tc>
          <w:tcPr>
            <w:tcW w:w="1330" w:type="dxa"/>
            <w:tcMar>
              <w:top w:w="40" w:type="dxa"/>
              <w:left w:w="60" w:type="dxa"/>
              <w:bottom w:w="40" w:type="dxa"/>
              <w:right w:w="60" w:type="dxa"/>
            </w:tcMar>
          </w:tcPr>
          <w:p w14:paraId="1322BE46" w14:textId="77777777" w:rsidR="00F645BB" w:rsidRDefault="004D34AE">
            <w:pPr>
              <w:spacing w:before="20" w:after="20"/>
            </w:pPr>
            <w:r>
              <w:rPr>
                <w:sz w:val="14"/>
              </w:rPr>
              <w:t xml:space="preserve">D. Plant: the third state on the dashboard AAB tab. E. Rachall: closure evidence review and quarterly sample.</w:t>
            </w:r>
          </w:p>
        </w:tc>
        <w:tc>
          <w:tcPr>
            <w:tcW w:w="340" w:type="dxa"/>
            <w:shd w:val="clear" w:color="auto" w:fill="E2EFDA"/>
            <w:tcMar>
              <w:top w:w="40" w:type="dxa"/>
              <w:left w:w="60" w:type="dxa"/>
              <w:bottom w:w="40" w:type="dxa"/>
              <w:right w:w="60" w:type="dxa"/>
            </w:tcMar>
          </w:tcPr>
          <w:p w14:paraId="36EA461E" w14:textId="77777777" w:rsidR="00F645BB" w:rsidRDefault="004D34AE">
            <w:pPr>
              <w:spacing w:before="20" w:after="20"/>
              <w:jc w:val="center"/>
            </w:pPr>
            <w:r>
              <w:rPr>
                <w:b/>
                <w:sz w:val="15"/>
              </w:rPr>
              <w:t xml:space="preserve">1</w:t>
            </w:r>
          </w:p>
        </w:tc>
        <w:tc>
          <w:tcPr>
            <w:tcW w:w="340" w:type="dxa"/>
            <w:shd w:val="clear" w:color="auto" w:fill="E2EFDA"/>
            <w:tcMar>
              <w:top w:w="40" w:type="dxa"/>
              <w:left w:w="60" w:type="dxa"/>
              <w:bottom w:w="40" w:type="dxa"/>
              <w:right w:w="60" w:type="dxa"/>
            </w:tcMar>
          </w:tcPr>
          <w:p w14:paraId="5490B9B3" w14:textId="77777777" w:rsidR="00F645BB" w:rsidRDefault="004D34AE">
            <w:pPr>
              <w:spacing w:before="20" w:after="20"/>
              <w:jc w:val="center"/>
            </w:pPr>
            <w:r>
              <w:rPr>
                <w:b/>
                <w:sz w:val="15"/>
              </w:rPr>
              <w:t xml:space="preserve">E</w:t>
            </w:r>
          </w:p>
        </w:tc>
        <w:tc>
          <w:tcPr>
            <w:tcW w:w="550" w:type="dxa"/>
            <w:shd w:val="clear" w:color="auto" w:fill="C6E0B4"/>
            <w:tcMar>
              <w:top w:w="40" w:type="dxa"/>
              <w:left w:w="60" w:type="dxa"/>
              <w:bottom w:w="40" w:type="dxa"/>
              <w:right w:w="60" w:type="dxa"/>
            </w:tcMar>
          </w:tcPr>
          <w:p w14:paraId="4F30E8D6" w14:textId="77777777" w:rsidR="00F645BB" w:rsidRDefault="004D34AE">
            <w:pPr>
              <w:spacing w:before="20" w:after="20"/>
              <w:jc w:val="center"/>
            </w:pPr>
            <w:r>
              <w:rPr>
                <w:b/>
                <w:sz w:val="14"/>
              </w:rPr>
              <w:t xml:space="preserve">Green</w:t>
            </w:r>
          </w:p>
        </w:tc>
      </w:tr>
      <w:tr w:rsidR="00F645BB" w14:paraId="2261274C" w14:textId="77777777">
        <w:trPr>
          <w:jc w:val="center"/>
        </w:trPr>
        <w:tc>
          <w:tcPr>
            <w:tcW w:w="340" w:type="dxa"/>
            <w:tcMar>
              <w:top w:w="40" w:type="dxa"/>
              <w:left w:w="60" w:type="dxa"/>
              <w:bottom w:w="40" w:type="dxa"/>
              <w:right w:w="60" w:type="dxa"/>
            </w:tcMar>
          </w:tcPr>
          <w:p w14:paraId="35EE4C3C" w14:textId="77777777" w:rsidR="00F645BB" w:rsidRDefault="004D34AE">
            <w:pPr>
              <w:spacing w:before="20" w:after="20"/>
              <w:jc w:val="center"/>
            </w:pPr>
            <w:r>
              <w:rPr>
                <w:b/>
                <w:sz w:val="15"/>
              </w:rPr>
              <w:t xml:space="preserve">H4</w:t>
            </w:r>
          </w:p>
        </w:tc>
        <w:tc>
          <w:tcPr>
            <w:tcW w:w="1500" w:type="dxa"/>
            <w:tcMar>
              <w:top w:w="40" w:type="dxa"/>
              <w:left w:w="60" w:type="dxa"/>
              <w:bottom w:w="40" w:type="dxa"/>
              <w:right w:w="60" w:type="dxa"/>
            </w:tcMar>
          </w:tcPr>
          <w:p w14:paraId="11EF7656" w14:textId="77777777" w:rsidR="00F645BB" w:rsidRDefault="004D34AE">
            <w:pPr>
              <w:spacing w:before="20" w:after="20"/>
            </w:pPr>
            <w:r>
              <w:rPr>
                <w:sz w:val="14"/>
              </w:rPr>
              <w:t xml:space="preserve">Change — superseded revision in use</w:t>
            </w:r>
          </w:p>
        </w:tc>
        <w:tc>
          <w:tcPr>
            <w:tcW w:w="1500" w:type="dxa"/>
            <w:tcMar>
              <w:top w:w="40" w:type="dxa"/>
              <w:left w:w="60" w:type="dxa"/>
              <w:bottom w:w="40" w:type="dxa"/>
              <w:right w:w="60" w:type="dxa"/>
            </w:tcMar>
          </w:tcPr>
          <w:p w14:paraId="2AB992EB" w14:textId="77777777" w:rsidR="00F645BB" w:rsidRDefault="004D34AE">
            <w:pPr>
              <w:spacing w:before="20" w:after="20"/>
            </w:pPr>
            <w:r>
              <w:rPr>
                <w:sz w:val="14"/>
              </w:rPr>
              <w:t xml:space="preserve">Revision handling</w:t>
            </w:r>
          </w:p>
        </w:tc>
        <w:tc>
          <w:tcPr>
            <w:tcW w:w="1700" w:type="dxa"/>
            <w:tcMar>
              <w:top w:w="40" w:type="dxa"/>
              <w:left w:w="60" w:type="dxa"/>
              <w:bottom w:w="40" w:type="dxa"/>
              <w:right w:w="60" w:type="dxa"/>
            </w:tcMar>
          </w:tcPr>
          <w:p w14:paraId="2C461D16" w14:textId="77777777" w:rsidR="00F645BB" w:rsidRDefault="004D34AE">
            <w:pPr>
              <w:spacing w:before="20" w:after="20"/>
            </w:pPr>
            <w:r>
              <w:rPr>
                <w:sz w:val="14"/>
              </w:rPr>
              <w:t xml:space="preserve">A new revision is posted while the rig has printed or saved the earlier one. The wrong instruction is followed.</w:t>
            </w:r>
          </w:p>
        </w:tc>
        <w:tc>
          <w:tcPr>
            <w:tcW w:w="2300" w:type="dxa"/>
            <w:tcMar>
              <w:top w:w="40" w:type="dxa"/>
              <w:left w:w="60" w:type="dxa"/>
              <w:bottom w:w="40" w:type="dxa"/>
              <w:right w:w="60" w:type="dxa"/>
            </w:tcMar>
          </w:tcPr>
          <w:p w14:paraId="18D6950F" w14:textId="77777777" w:rsidR="00F645BB" w:rsidRDefault="004D34AE">
            <w:pPr>
              <w:spacing w:before="20" w:after="20"/>
            </w:pPr>
            <w:r>
              <w:rPr>
                <w:sz w:val="14"/>
              </w:rPr>
              <w:t xml:space="preserve">Revision number in the tool header, the email subject and on the dashboard; a revision marked requires re-acknowledgement returns every rig to outstanding; the email carries the current bulletin.</w:t>
            </w:r>
          </w:p>
        </w:tc>
        <w:tc>
          <w:tcPr>
            <w:tcW w:w="340" w:type="dxa"/>
            <w:shd w:val="clear" w:color="auto" w:fill="FBE4D5"/>
            <w:tcMar>
              <w:top w:w="40" w:type="dxa"/>
              <w:left w:w="60" w:type="dxa"/>
              <w:bottom w:w="40" w:type="dxa"/>
              <w:right w:w="60" w:type="dxa"/>
            </w:tcMar>
          </w:tcPr>
          <w:p w14:paraId="7B211F89" w14:textId="77777777" w:rsidR="00F645BB" w:rsidRDefault="004D34AE">
            <w:pPr>
              <w:spacing w:before="20" w:after="20"/>
              <w:jc w:val="center"/>
            </w:pPr>
            <w:r>
              <w:rPr>
                <w:b/>
                <w:sz w:val="15"/>
              </w:rPr>
              <w:t xml:space="preserve">2</w:t>
            </w:r>
          </w:p>
        </w:tc>
        <w:tc>
          <w:tcPr>
            <w:tcW w:w="340" w:type="dxa"/>
            <w:shd w:val="clear" w:color="auto" w:fill="FBE4D5"/>
            <w:tcMar>
              <w:top w:w="40" w:type="dxa"/>
              <w:left w:w="60" w:type="dxa"/>
              <w:bottom w:w="40" w:type="dxa"/>
              <w:right w:w="60" w:type="dxa"/>
            </w:tcMar>
          </w:tcPr>
          <w:p w14:paraId="40C3C8B9" w14:textId="77777777" w:rsidR="00F645BB" w:rsidRDefault="004D34AE">
            <w:pPr>
              <w:spacing w:before="20" w:after="20"/>
              <w:jc w:val="center"/>
            </w:pPr>
            <w:r>
              <w:rPr>
                <w:b/>
                <w:sz w:val="15"/>
              </w:rPr>
              <w:t xml:space="preserve">D</w:t>
            </w:r>
          </w:p>
        </w:tc>
        <w:tc>
          <w:tcPr>
            <w:tcW w:w="480" w:type="dxa"/>
            <w:shd w:val="clear" w:color="auto" w:fill="FFE699"/>
            <w:tcMar>
              <w:top w:w="40" w:type="dxa"/>
              <w:left w:w="60" w:type="dxa"/>
              <w:bottom w:w="40" w:type="dxa"/>
              <w:right w:w="60" w:type="dxa"/>
            </w:tcMar>
          </w:tcPr>
          <w:p w14:paraId="31F84816" w14:textId="77777777" w:rsidR="00F645BB" w:rsidRDefault="004D34AE">
            <w:pPr>
              <w:spacing w:before="20" w:after="20"/>
              <w:jc w:val="center"/>
            </w:pPr>
            <w:r>
              <w:rPr>
                <w:b/>
                <w:sz w:val="14"/>
              </w:rPr>
              <w:t xml:space="preserve">Yellow</w:t>
            </w:r>
          </w:p>
        </w:tc>
        <w:tc>
          <w:tcPr>
            <w:tcW w:w="1900" w:type="dxa"/>
            <w:tcMar>
              <w:top w:w="40" w:type="dxa"/>
              <w:left w:w="60" w:type="dxa"/>
              <w:bottom w:w="40" w:type="dxa"/>
              <w:right w:w="60" w:type="dxa"/>
            </w:tcMar>
          </w:tcPr>
          <w:p w14:paraId="1CF23688" w14:textId="77777777" w:rsidR="00F645BB" w:rsidRDefault="004D34AE">
            <w:pPr>
              <w:spacing w:before="20" w:after="20"/>
            </w:pPr>
            <w:r>
              <w:rPr>
                <w:sz w:val="14"/>
              </w:rPr>
              <w:t xml:space="preserve">Printed cover states "Rev n — earlier revisions are withdrawn"; the dashboard open list shows the current revision only and keeps earlier ones as history.</w:t>
            </w:r>
          </w:p>
        </w:tc>
        <w:tc>
          <w:tcPr>
            <w:tcW w:w="1330" w:type="dxa"/>
            <w:tcMar>
              <w:top w:w="40" w:type="dxa"/>
              <w:left w:w="60" w:type="dxa"/>
              <w:bottom w:w="40" w:type="dxa"/>
              <w:right w:w="60" w:type="dxa"/>
            </w:tcMar>
          </w:tcPr>
          <w:p w14:paraId="1322BE46" w14:textId="77777777" w:rsidR="00F645BB" w:rsidRDefault="004D34AE">
            <w:pPr>
              <w:spacing w:before="20" w:after="20"/>
            </w:pPr>
            <w:r>
              <w:rPr>
                <w:sz w:val="14"/>
              </w:rPr>
              <w:t xml:space="preserve">D. Plant: cover wording and open-list rule in the dashboard build.</w:t>
            </w:r>
          </w:p>
        </w:tc>
        <w:tc>
          <w:tcPr>
            <w:tcW w:w="340" w:type="dxa"/>
            <w:shd w:val="clear" w:color="auto" w:fill="E2EFDA"/>
            <w:tcMar>
              <w:top w:w="40" w:type="dxa"/>
              <w:left w:w="60" w:type="dxa"/>
              <w:bottom w:w="40" w:type="dxa"/>
              <w:right w:w="60" w:type="dxa"/>
            </w:tcMar>
          </w:tcPr>
          <w:p w14:paraId="36EA461E" w14:textId="77777777" w:rsidR="00F645BB" w:rsidRDefault="004D34AE">
            <w:pPr>
              <w:spacing w:before="20" w:after="20"/>
              <w:jc w:val="center"/>
            </w:pPr>
            <w:r>
              <w:rPr>
                <w:b/>
                <w:sz w:val="15"/>
              </w:rPr>
              <w:t xml:space="preserve">2</w:t>
            </w:r>
          </w:p>
        </w:tc>
        <w:tc>
          <w:tcPr>
            <w:tcW w:w="340" w:type="dxa"/>
            <w:shd w:val="clear" w:color="auto" w:fill="E2EFDA"/>
            <w:tcMar>
              <w:top w:w="40" w:type="dxa"/>
              <w:left w:w="60" w:type="dxa"/>
              <w:bottom w:w="40" w:type="dxa"/>
              <w:right w:w="60" w:type="dxa"/>
            </w:tcMar>
          </w:tcPr>
          <w:p w14:paraId="5490B9B3" w14:textId="77777777" w:rsidR="00F645BB" w:rsidRDefault="004D34AE">
            <w:pPr>
              <w:spacing w:before="20" w:after="20"/>
              <w:jc w:val="center"/>
            </w:pPr>
            <w:r>
              <w:rPr>
                <w:b/>
                <w:sz w:val="15"/>
              </w:rPr>
              <w:t xml:space="preserve">E</w:t>
            </w:r>
          </w:p>
        </w:tc>
        <w:tc>
          <w:tcPr>
            <w:tcW w:w="550" w:type="dxa"/>
            <w:shd w:val="clear" w:color="auto" w:fill="C6E0B4"/>
            <w:tcMar>
              <w:top w:w="40" w:type="dxa"/>
              <w:left w:w="60" w:type="dxa"/>
              <w:bottom w:w="40" w:type="dxa"/>
              <w:right w:w="60" w:type="dxa"/>
            </w:tcMar>
          </w:tcPr>
          <w:p w14:paraId="4F30E8D6" w14:textId="77777777" w:rsidR="00F645BB" w:rsidRDefault="004D34AE">
            <w:pPr>
              <w:spacing w:before="20" w:after="20"/>
              <w:jc w:val="center"/>
            </w:pPr>
            <w:r>
              <w:rPr>
                <w:b/>
                <w:sz w:val="14"/>
              </w:rPr>
              <w:t xml:space="preserve">Green</w:t>
            </w:r>
          </w:p>
        </w:tc>
      </w:tr>
      <w:tr w:rsidR="00F645BB" w14:paraId="2261274C" w14:textId="77777777">
        <w:trPr>
          <w:jc w:val="center"/>
        </w:trPr>
        <w:tc>
          <w:tcPr>
            <w:tcW w:w="340" w:type="dxa"/>
            <w:tcMar>
              <w:top w:w="40" w:type="dxa"/>
              <w:left w:w="60" w:type="dxa"/>
              <w:bottom w:w="40" w:type="dxa"/>
              <w:right w:w="60" w:type="dxa"/>
            </w:tcMar>
          </w:tcPr>
          <w:p w14:paraId="35EE4C3C" w14:textId="77777777" w:rsidR="00F645BB" w:rsidRDefault="004D34AE">
            <w:pPr>
              <w:spacing w:before="20" w:after="20"/>
              <w:jc w:val="center"/>
            </w:pPr>
            <w:r>
              <w:rPr>
                <w:b/>
                <w:sz w:val="15"/>
              </w:rPr>
              <w:t xml:space="preserve">H5</w:t>
            </w:r>
          </w:p>
        </w:tc>
        <w:tc>
          <w:tcPr>
            <w:tcW w:w="1500" w:type="dxa"/>
            <w:tcMar>
              <w:top w:w="40" w:type="dxa"/>
              <w:left w:w="60" w:type="dxa"/>
              <w:bottom w:w="40" w:type="dxa"/>
              <w:right w:w="60" w:type="dxa"/>
            </w:tcMar>
          </w:tcPr>
          <w:p w14:paraId="11EF7656" w14:textId="77777777" w:rsidR="00F645BB" w:rsidRDefault="004D34AE">
            <w:pPr>
              <w:spacing w:before="20" w:after="20"/>
            </w:pPr>
            <w:r>
              <w:rPr>
                <w:sz w:val="14"/>
              </w:rPr>
              <w:t xml:space="preserve">Human error — wrong or missing attachment</w:t>
            </w:r>
          </w:p>
        </w:tc>
        <w:tc>
          <w:tcPr>
            <w:tcW w:w="1500" w:type="dxa"/>
            <w:tcMar>
              <w:top w:w="40" w:type="dxa"/>
              <w:left w:w="60" w:type="dxa"/>
              <w:bottom w:w="40" w:type="dxa"/>
              <w:right w:w="60" w:type="dxa"/>
            </w:tcMar>
          </w:tcPr>
          <w:p w14:paraId="2AB992EB" w14:textId="77777777" w:rsidR="00F645BB" w:rsidRDefault="004D34AE">
            <w:pPr>
              <w:spacing w:before="20" w:after="20"/>
            </w:pPr>
            <w:r>
              <w:rPr>
                <w:sz w:val="14"/>
              </w:rPr>
              <w:t xml:space="preserve">Bulletin Board attachments</w:t>
            </w:r>
          </w:p>
        </w:tc>
        <w:tc>
          <w:tcPr>
            <w:tcW w:w="1700" w:type="dxa"/>
            <w:tcMar>
              <w:top w:w="40" w:type="dxa"/>
              <w:left w:w="60" w:type="dxa"/>
              <w:bottom w:w="40" w:type="dxa"/>
              <w:right w:w="60" w:type="dxa"/>
            </w:tcMar>
          </w:tcPr>
          <w:p w14:paraId="2C461D16" w14:textId="77777777" w:rsidR="00F645BB" w:rsidRDefault="004D34AE">
            <w:pPr>
              <w:spacing w:before="20" w:after="20"/>
            </w:pPr>
            <w:r>
              <w:rPr>
                <w:sz w:val="14"/>
              </w:rPr>
              <w:t xml:space="preserve">The gatekeeper attaches the wrong PDF, or ticks "no attachment" in error. The rig cannot act, or acts on the wrong document.</w:t>
            </w:r>
          </w:p>
        </w:tc>
        <w:tc>
          <w:tcPr>
            <w:tcW w:w="2300" w:type="dxa"/>
            <w:tcMar>
              <w:top w:w="40" w:type="dxa"/>
              <w:left w:w="60" w:type="dxa"/>
              <w:bottom w:w="40" w:type="dxa"/>
              <w:right w:w="60" w:type="dxa"/>
            </w:tcMar>
          </w:tcPr>
          <w:p w14:paraId="18D6950F" w14:textId="77777777" w:rsidR="00F645BB" w:rsidRDefault="004D34AE">
            <w:pPr>
              <w:spacing w:before="20" w:after="20"/>
            </w:pPr>
            <w:r>
              <w:rPr>
                <w:sz w:val="14"/>
              </w:rPr>
              <w:t xml:space="preserve">Attachment names shown in the preview and on the dashboard; a primary bulletin flag; the tool refuses to post without a PDF unless the no-attachment box is explicitly ticked.</w:t>
            </w:r>
          </w:p>
        </w:tc>
        <w:tc>
          <w:tcPr>
            <w:tcW w:w="340" w:type="dxa"/>
            <w:shd w:val="clear" w:color="auto" w:fill="FBE4D5"/>
            <w:tcMar>
              <w:top w:w="40" w:type="dxa"/>
              <w:left w:w="60" w:type="dxa"/>
              <w:bottom w:w="40" w:type="dxa"/>
              <w:right w:w="60" w:type="dxa"/>
            </w:tcMar>
          </w:tcPr>
          <w:p w14:paraId="7B211F89" w14:textId="77777777" w:rsidR="00F645BB" w:rsidRDefault="004D34AE">
            <w:pPr>
              <w:spacing w:before="20" w:after="20"/>
              <w:jc w:val="center"/>
            </w:pPr>
            <w:r>
              <w:rPr>
                <w:b/>
                <w:sz w:val="15"/>
              </w:rPr>
              <w:t xml:space="preserve">3</w:t>
            </w:r>
          </w:p>
        </w:tc>
        <w:tc>
          <w:tcPr>
            <w:tcW w:w="340" w:type="dxa"/>
            <w:shd w:val="clear" w:color="auto" w:fill="FBE4D5"/>
            <w:tcMar>
              <w:top w:w="40" w:type="dxa"/>
              <w:left w:w="60" w:type="dxa"/>
              <w:bottom w:w="40" w:type="dxa"/>
              <w:right w:w="60" w:type="dxa"/>
            </w:tcMar>
          </w:tcPr>
          <w:p w14:paraId="40C3C8B9" w14:textId="77777777" w:rsidR="00F645BB" w:rsidRDefault="004D34AE">
            <w:pPr>
              <w:spacing w:before="20" w:after="20"/>
              <w:jc w:val="center"/>
            </w:pPr>
            <w:r>
              <w:rPr>
                <w:b/>
                <w:sz w:val="15"/>
              </w:rPr>
              <w:t xml:space="preserve">C</w:t>
            </w:r>
          </w:p>
        </w:tc>
        <w:tc>
          <w:tcPr>
            <w:tcW w:w="480" w:type="dxa"/>
            <w:shd w:val="clear" w:color="auto" w:fill="FFE699"/>
            <w:tcMar>
              <w:top w:w="40" w:type="dxa"/>
              <w:left w:w="60" w:type="dxa"/>
              <w:bottom w:w="40" w:type="dxa"/>
              <w:right w:w="60" w:type="dxa"/>
            </w:tcMar>
          </w:tcPr>
          <w:p w14:paraId="31F84816" w14:textId="77777777" w:rsidR="00F645BB" w:rsidRDefault="004D34AE">
            <w:pPr>
              <w:spacing w:before="20" w:after="20"/>
              <w:jc w:val="center"/>
            </w:pPr>
            <w:r>
              <w:rPr>
                <w:b/>
                <w:sz w:val="14"/>
              </w:rPr>
              <w:t xml:space="preserve">Yellow</w:t>
            </w:r>
          </w:p>
        </w:tc>
        <w:tc>
          <w:tcPr>
            <w:tcW w:w="1900" w:type="dxa"/>
            <w:tcMar>
              <w:top w:w="40" w:type="dxa"/>
              <w:left w:w="60" w:type="dxa"/>
              <w:bottom w:w="40" w:type="dxa"/>
              <w:right w:w="60" w:type="dxa"/>
            </w:tcMar>
          </w:tcPr>
          <w:p w14:paraId="1CF23688" w14:textId="77777777" w:rsidR="00F645BB" w:rsidRDefault="004D34AE">
            <w:pPr>
              <w:spacing w:before="20" w:after="20"/>
            </w:pPr>
            <w:r>
              <w:rPr>
                <w:sz w:val="14"/>
              </w:rPr>
              <w:t xml:space="preserve">Gatekeeper opens the attachment from the preview before posting; a same-day correction is a revision, never an edit of the posted file.</w:t>
            </w:r>
          </w:p>
        </w:tc>
        <w:tc>
          <w:tcPr>
            <w:tcW w:w="1330" w:type="dxa"/>
            <w:tcMar>
              <w:top w:w="40" w:type="dxa"/>
              <w:left w:w="60" w:type="dxa"/>
              <w:bottom w:w="40" w:type="dxa"/>
              <w:right w:w="60" w:type="dxa"/>
            </w:tcMar>
          </w:tcPr>
          <w:p w14:paraId="1322BE46" w14:textId="77777777" w:rsidR="00F645BB" w:rsidRDefault="004D34AE">
            <w:pPr>
              <w:spacing w:before="20" w:after="20"/>
            </w:pPr>
            <w:r>
              <w:rPr>
                <w:sz w:val="14"/>
              </w:rPr>
              <w:t xml:space="preserve">E. Rachall: preview-open step in the issuing procedure.</w:t>
            </w:r>
          </w:p>
        </w:tc>
        <w:tc>
          <w:tcPr>
            <w:tcW w:w="340" w:type="dxa"/>
            <w:shd w:val="clear" w:color="auto" w:fill="E2EFDA"/>
            <w:tcMar>
              <w:top w:w="40" w:type="dxa"/>
              <w:left w:w="60" w:type="dxa"/>
              <w:bottom w:w="40" w:type="dxa"/>
              <w:right w:w="60" w:type="dxa"/>
            </w:tcMar>
          </w:tcPr>
          <w:p w14:paraId="36EA461E" w14:textId="77777777" w:rsidR="00F645BB" w:rsidRDefault="004D34AE">
            <w:pPr>
              <w:spacing w:before="20" w:after="20"/>
              <w:jc w:val="center"/>
            </w:pPr>
            <w:r>
              <w:rPr>
                <w:b/>
                <w:sz w:val="15"/>
              </w:rPr>
              <w:t xml:space="preserve">3</w:t>
            </w:r>
          </w:p>
        </w:tc>
        <w:tc>
          <w:tcPr>
            <w:tcW w:w="340" w:type="dxa"/>
            <w:shd w:val="clear" w:color="auto" w:fill="E2EFDA"/>
            <w:tcMar>
              <w:top w:w="40" w:type="dxa"/>
              <w:left w:w="60" w:type="dxa"/>
              <w:bottom w:w="40" w:type="dxa"/>
              <w:right w:w="60" w:type="dxa"/>
            </w:tcMar>
          </w:tcPr>
          <w:p w14:paraId="5490B9B3" w14:textId="77777777" w:rsidR="00F645BB" w:rsidRDefault="004D34AE">
            <w:pPr>
              <w:spacing w:before="20" w:after="20"/>
              <w:jc w:val="center"/>
            </w:pPr>
            <w:r>
              <w:rPr>
                <w:b/>
                <w:sz w:val="15"/>
              </w:rPr>
              <w:t xml:space="preserve">D</w:t>
            </w:r>
          </w:p>
        </w:tc>
        <w:tc>
          <w:tcPr>
            <w:tcW w:w="550" w:type="dxa"/>
            <w:shd w:val="clear" w:color="auto" w:fill="C6E0B4"/>
            <w:tcMar>
              <w:top w:w="40" w:type="dxa"/>
              <w:left w:w="60" w:type="dxa"/>
              <w:bottom w:w="40" w:type="dxa"/>
              <w:right w:w="60" w:type="dxa"/>
            </w:tcMar>
          </w:tcPr>
          <w:p w14:paraId="4F30E8D6" w14:textId="77777777" w:rsidR="00F645BB" w:rsidRDefault="004D34AE">
            <w:pPr>
              <w:spacing w:before="20" w:after="20"/>
              <w:jc w:val="center"/>
            </w:pPr>
            <w:r>
              <w:rPr>
                <w:b/>
                <w:sz w:val="14"/>
              </w:rPr>
              <w:t xml:space="preserve">Green</w:t>
            </w:r>
          </w:p>
        </w:tc>
      </w:tr>
      <w:tr w:rsidR="00F645BB" w14:paraId="2261274C" w14:textId="77777777">
        <w:trPr>
          <w:jc w:val="center"/>
        </w:trPr>
        <w:tc>
          <w:tcPr>
            <w:tcW w:w="340" w:type="dxa"/>
            <w:tcMar>
              <w:top w:w="40" w:type="dxa"/>
              <w:left w:w="60" w:type="dxa"/>
              <w:bottom w:w="40" w:type="dxa"/>
              <w:right w:w="60" w:type="dxa"/>
            </w:tcMar>
          </w:tcPr>
          <w:p w14:paraId="35EE4C3C" w14:textId="77777777" w:rsidR="00F645BB" w:rsidRDefault="004D34AE">
            <w:pPr>
              <w:spacing w:before="20" w:after="20"/>
              <w:jc w:val="center"/>
            </w:pPr>
            <w:r>
              <w:rPr>
                <w:b/>
                <w:sz w:val="15"/>
              </w:rPr>
              <w:t xml:space="preserve">H6</w:t>
            </w:r>
          </w:p>
        </w:tc>
        <w:tc>
          <w:tcPr>
            <w:tcW w:w="1500" w:type="dxa"/>
            <w:tcMar>
              <w:top w:w="40" w:type="dxa"/>
              <w:left w:w="60" w:type="dxa"/>
              <w:bottom w:w="40" w:type="dxa"/>
              <w:right w:w="60" w:type="dxa"/>
            </w:tcMar>
          </w:tcPr>
          <w:p w14:paraId="11EF7656" w14:textId="77777777" w:rsidR="00F645BB" w:rsidRDefault="004D34AE">
            <w:pPr>
              <w:spacing w:before="20" w:after="20"/>
            </w:pPr>
            <w:r>
              <w:rPr>
                <w:sz w:val="14"/>
              </w:rPr>
              <w:t xml:space="preserve">Systems — post fails or is cut short</w:t>
            </w:r>
          </w:p>
        </w:tc>
        <w:tc>
          <w:tcPr>
            <w:tcW w:w="1500" w:type="dxa"/>
            <w:tcMar>
              <w:top w:w="40" w:type="dxa"/>
              <w:left w:w="60" w:type="dxa"/>
              <w:bottom w:w="40" w:type="dxa"/>
              <w:right w:w="60" w:type="dxa"/>
            </w:tcMar>
          </w:tcPr>
          <w:p w14:paraId="2AB992EB" w14:textId="77777777" w:rsidR="00F645BB" w:rsidRDefault="004D34AE">
            <w:pPr>
              <w:spacing w:before="20" w:after="20"/>
            </w:pPr>
            <w:r>
              <w:rPr>
                <w:sz w:val="14"/>
              </w:rPr>
              <w:t xml:space="preserve">HTTP intake, network</w:t>
            </w:r>
          </w:p>
        </w:tc>
        <w:tc>
          <w:tcPr>
            <w:tcW w:w="1700" w:type="dxa"/>
            <w:tcMar>
              <w:top w:w="40" w:type="dxa"/>
              <w:left w:w="60" w:type="dxa"/>
              <w:bottom w:w="40" w:type="dxa"/>
              <w:right w:w="60" w:type="dxa"/>
            </w:tcMar>
          </w:tcPr>
          <w:p w14:paraId="2C461D16" w14:textId="77777777" w:rsidR="00F645BB" w:rsidRDefault="004D34AE">
            <w:pPr>
              <w:spacing w:before="20" w:after="20"/>
            </w:pPr>
            <w:r>
              <w:rPr>
                <w:sz w:val="14"/>
              </w:rPr>
              <w:t xml:space="preserve">Network fault, intake endpoint down, post over the size limit, or a file truncated in transit. The AAB is not filed and nobody is told.</w:t>
            </w:r>
          </w:p>
        </w:tc>
        <w:tc>
          <w:tcPr>
            <w:tcW w:w="2300" w:type="dxa"/>
            <w:tcMar>
              <w:top w:w="40" w:type="dxa"/>
              <w:left w:w="60" w:type="dxa"/>
              <w:bottom w:w="40" w:type="dxa"/>
              <w:right w:w="60" w:type="dxa"/>
            </w:tcMar>
          </w:tcPr>
          <w:p w14:paraId="18D6950F" w14:textId="77777777" w:rsidR="00F645BB" w:rsidRDefault="004D34AE">
            <w:pPr>
              <w:spacing w:before="20" w:after="20"/>
            </w:pPr>
            <w:r>
              <w:rPr>
                <w:sz w:val="14"/>
              </w:rPr>
              <w:t xml:space="preserve">Local Save always works with no network; a failed post reports the HTTP status and the server text and downloads the record; size guard warns at 20 MB and refuses at 30 MB; the scanner lists an unparseable file on the dashboard Errors button.</w:t>
            </w:r>
          </w:p>
        </w:tc>
        <w:tc>
          <w:tcPr>
            <w:tcW w:w="340" w:type="dxa"/>
            <w:shd w:val="clear" w:color="auto" w:fill="E2EFDA"/>
            <w:tcMar>
              <w:top w:w="40" w:type="dxa"/>
              <w:left w:w="60" w:type="dxa"/>
              <w:bottom w:w="40" w:type="dxa"/>
              <w:right w:w="60" w:type="dxa"/>
            </w:tcMar>
          </w:tcPr>
          <w:p w14:paraId="7B211F89" w14:textId="77777777" w:rsidR="00F645BB" w:rsidRDefault="004D34AE">
            <w:pPr>
              <w:spacing w:before="20" w:after="20"/>
              <w:jc w:val="center"/>
            </w:pPr>
            <w:r>
              <w:rPr>
                <w:b/>
                <w:sz w:val="15"/>
              </w:rPr>
              <w:t xml:space="preserve">4</w:t>
            </w:r>
          </w:p>
        </w:tc>
        <w:tc>
          <w:tcPr>
            <w:tcW w:w="340" w:type="dxa"/>
            <w:shd w:val="clear" w:color="auto" w:fill="E2EFDA"/>
            <w:tcMar>
              <w:top w:w="40" w:type="dxa"/>
              <w:left w:w="60" w:type="dxa"/>
              <w:bottom w:w="40" w:type="dxa"/>
              <w:right w:w="60" w:type="dxa"/>
            </w:tcMar>
          </w:tcPr>
          <w:p w14:paraId="40C3C8B9" w14:textId="77777777" w:rsidR="00F645BB" w:rsidRDefault="004D34AE">
            <w:pPr>
              <w:spacing w:before="20" w:after="20"/>
              <w:jc w:val="center"/>
            </w:pPr>
            <w:r>
              <w:rPr>
                <w:b/>
                <w:sz w:val="15"/>
              </w:rPr>
              <w:t xml:space="preserve">C</w:t>
            </w:r>
          </w:p>
        </w:tc>
        <w:tc>
          <w:tcPr>
            <w:tcW w:w="480" w:type="dxa"/>
            <w:shd w:val="clear" w:color="auto" w:fill="C6E0B4"/>
            <w:tcMar>
              <w:top w:w="40" w:type="dxa"/>
              <w:left w:w="60" w:type="dxa"/>
              <w:bottom w:w="40" w:type="dxa"/>
              <w:right w:w="60" w:type="dxa"/>
            </w:tcMar>
          </w:tcPr>
          <w:p w14:paraId="31F84816" w14:textId="77777777" w:rsidR="00F645BB" w:rsidRDefault="004D34AE">
            <w:pPr>
              <w:spacing w:before="20" w:after="20"/>
              <w:jc w:val="center"/>
            </w:pPr>
            <w:r>
              <w:rPr>
                <w:b/>
                <w:sz w:val="14"/>
              </w:rPr>
              <w:t xml:space="preserve">Green</w:t>
            </w:r>
          </w:p>
        </w:tc>
        <w:tc>
          <w:tcPr>
            <w:tcW w:w="1900" w:type="dxa"/>
            <w:tcMar>
              <w:top w:w="40" w:type="dxa"/>
              <w:left w:w="60" w:type="dxa"/>
              <w:bottom w:w="40" w:type="dxa"/>
              <w:right w:w="60" w:type="dxa"/>
            </w:tcMar>
          </w:tcPr>
          <w:p w14:paraId="1CF23688" w14:textId="77777777" w:rsidR="00F645BB" w:rsidRDefault="004D34AE">
            <w:pPr>
              <w:spacing w:before="20" w:after="20"/>
            </w:pPr>
            <w:r>
              <w:rPr>
                <w:sz w:val="14"/>
              </w:rPr>
              <w:t xml:space="preserve">Gatekeeper confirms the AAB appears on the dashboard within 20 minutes of posting; if not, re-posts from the saved file.</w:t>
            </w:r>
          </w:p>
        </w:tc>
        <w:tc>
          <w:tcPr>
            <w:tcW w:w="1330" w:type="dxa"/>
            <w:tcMar>
              <w:top w:w="40" w:type="dxa"/>
              <w:left w:w="60" w:type="dxa"/>
              <w:bottom w:w="40" w:type="dxa"/>
              <w:right w:w="60" w:type="dxa"/>
            </w:tcMar>
          </w:tcPr>
          <w:p w14:paraId="1322BE46" w14:textId="77777777" w:rsidR="00F645BB" w:rsidRDefault="004D34AE">
            <w:pPr>
              <w:spacing w:before="20" w:after="20"/>
            </w:pPr>
            <w:r>
              <w:rPr>
                <w:sz w:val="14"/>
              </w:rPr>
              <w:t xml:space="preserve">E. Rachall: confirmation step in the issuing procedure.</w:t>
            </w:r>
          </w:p>
        </w:tc>
        <w:tc>
          <w:tcPr>
            <w:tcW w:w="340" w:type="dxa"/>
            <w:shd w:val="clear" w:color="auto" w:fill="E2EFDA"/>
            <w:tcMar>
              <w:top w:w="40" w:type="dxa"/>
              <w:left w:w="60" w:type="dxa"/>
              <w:bottom w:w="40" w:type="dxa"/>
              <w:right w:w="60" w:type="dxa"/>
            </w:tcMar>
          </w:tcPr>
          <w:p w14:paraId="36EA461E" w14:textId="77777777" w:rsidR="00F645BB" w:rsidRDefault="004D34AE">
            <w:pPr>
              <w:spacing w:before="20" w:after="20"/>
              <w:jc w:val="center"/>
            </w:pPr>
            <w:r>
              <w:rPr>
                <w:b/>
                <w:sz w:val="15"/>
              </w:rPr>
              <w:t xml:space="preserve">4</w:t>
            </w:r>
          </w:p>
        </w:tc>
        <w:tc>
          <w:tcPr>
            <w:tcW w:w="340" w:type="dxa"/>
            <w:shd w:val="clear" w:color="auto" w:fill="E2EFDA"/>
            <w:tcMar>
              <w:top w:w="40" w:type="dxa"/>
              <w:left w:w="60" w:type="dxa"/>
              <w:bottom w:w="40" w:type="dxa"/>
              <w:right w:w="60" w:type="dxa"/>
            </w:tcMar>
          </w:tcPr>
          <w:p w14:paraId="5490B9B3" w14:textId="77777777" w:rsidR="00F645BB" w:rsidRDefault="004D34AE">
            <w:pPr>
              <w:spacing w:before="20" w:after="20"/>
              <w:jc w:val="center"/>
            </w:pPr>
            <w:r>
              <w:rPr>
                <w:b/>
                <w:sz w:val="15"/>
              </w:rPr>
              <w:t xml:space="preserve">D</w:t>
            </w:r>
          </w:p>
        </w:tc>
        <w:tc>
          <w:tcPr>
            <w:tcW w:w="550" w:type="dxa"/>
            <w:shd w:val="clear" w:color="auto" w:fill="C6E0B4"/>
            <w:tcMar>
              <w:top w:w="40" w:type="dxa"/>
              <w:left w:w="60" w:type="dxa"/>
              <w:bottom w:w="40" w:type="dxa"/>
              <w:right w:w="60" w:type="dxa"/>
            </w:tcMar>
          </w:tcPr>
          <w:p w14:paraId="4F30E8D6" w14:textId="77777777" w:rsidR="00F645BB" w:rsidRDefault="004D34AE">
            <w:pPr>
              <w:spacing w:before="20" w:after="20"/>
              <w:jc w:val="center"/>
            </w:pPr>
            <w:r>
              <w:rPr>
                <w:b/>
                <w:sz w:val="14"/>
              </w:rPr>
              <w:t xml:space="preserve">Green</w:t>
            </w:r>
          </w:p>
        </w:tc>
      </w:tr>
      <w:tr w:rsidR="00F645BB" w14:paraId="2261274C" w14:textId="77777777">
        <w:trPr>
          <w:jc w:val="center"/>
        </w:trPr>
        <w:tc>
          <w:tcPr>
            <w:tcW w:w="340" w:type="dxa"/>
            <w:tcMar>
              <w:top w:w="40" w:type="dxa"/>
              <w:left w:w="60" w:type="dxa"/>
              <w:bottom w:w="40" w:type="dxa"/>
              <w:right w:w="60" w:type="dxa"/>
            </w:tcMar>
          </w:tcPr>
          <w:p w14:paraId="35EE4C3C" w14:textId="77777777" w:rsidR="00F645BB" w:rsidRDefault="004D34AE">
            <w:pPr>
              <w:spacing w:before="20" w:after="20"/>
              <w:jc w:val="center"/>
            </w:pPr>
            <w:r>
              <w:rPr>
                <w:b/>
                <w:sz w:val="15"/>
              </w:rPr>
              <w:t xml:space="preserve">H7</w:t>
            </w:r>
          </w:p>
        </w:tc>
        <w:tc>
          <w:tcPr>
            <w:tcW w:w="1500" w:type="dxa"/>
            <w:tcMar>
              <w:top w:w="40" w:type="dxa"/>
              <w:left w:w="60" w:type="dxa"/>
              <w:bottom w:w="40" w:type="dxa"/>
              <w:right w:w="60" w:type="dxa"/>
            </w:tcMar>
          </w:tcPr>
          <w:p w14:paraId="11EF7656" w14:textId="77777777" w:rsidR="00F645BB" w:rsidRDefault="004D34AE">
            <w:pPr>
              <w:spacing w:before="20" w:after="20"/>
            </w:pPr>
            <w:r>
              <w:rPr>
                <w:sz w:val="14"/>
              </w:rPr>
              <w:t xml:space="preserve">Systems — rig cannot reach the dashboard server</w:t>
            </w:r>
          </w:p>
        </w:tc>
        <w:tc>
          <w:tcPr>
            <w:tcW w:w="1500" w:type="dxa"/>
            <w:tcMar>
              <w:top w:w="40" w:type="dxa"/>
              <w:left w:w="60" w:type="dxa"/>
              <w:bottom w:w="40" w:type="dxa"/>
              <w:right w:w="60" w:type="dxa"/>
            </w:tcMar>
          </w:tcPr>
          <w:p w14:paraId="2AB992EB" w14:textId="77777777" w:rsidR="00F645BB" w:rsidRDefault="004D34AE">
            <w:pPr>
              <w:spacing w:before="20" w:after="20"/>
            </w:pPr>
            <w:r>
              <w:rPr>
                <w:sz w:val="14"/>
              </w:rPr>
              <w:t xml:space="preserve">Corporate network route (West Gemini today)</w:t>
            </w:r>
          </w:p>
        </w:tc>
        <w:tc>
          <w:tcPr>
            <w:tcW w:w="1700" w:type="dxa"/>
            <w:tcMar>
              <w:top w:w="40" w:type="dxa"/>
              <w:left w:w="60" w:type="dxa"/>
              <w:bottom w:w="40" w:type="dxa"/>
              <w:right w:w="60" w:type="dxa"/>
            </w:tcMar>
          </w:tcPr>
          <w:p w14:paraId="2C461D16" w14:textId="77777777" w:rsidR="00F645BB" w:rsidRDefault="004D34AE">
            <w:pPr>
              <w:spacing w:before="20" w:after="20"/>
            </w:pPr>
            <w:r>
              <w:rPr>
                <w:sz w:val="14"/>
              </w:rPr>
              <w:t xml:space="preserve">West Gemini cannot open the sacred server at present (route or firewall, IT ticket open); any rig with a network fault. The rig cannot acknowledge on the page.</w:t>
            </w:r>
          </w:p>
        </w:tc>
        <w:tc>
          <w:tcPr>
            <w:tcW w:w="2300" w:type="dxa"/>
            <w:tcMar>
              <w:top w:w="40" w:type="dxa"/>
              <w:left w:w="60" w:type="dxa"/>
              <w:bottom w:w="40" w:type="dxa"/>
              <w:right w:w="60" w:type="dxa"/>
            </w:tcMar>
          </w:tcPr>
          <w:p w14:paraId="18D6950F" w14:textId="77777777" w:rsidR="00F645BB" w:rsidRDefault="004D34AE">
            <w:pPr>
              <w:spacing w:before="20" w:after="20"/>
            </w:pPr>
            <w:r>
              <w:rPr>
                <w:sz w:val="14"/>
              </w:rPr>
              <w:t xml:space="preserve">The email carries the bulletin, so the advisory still arrives; acknowledgement by reply email to the gatekeeper, entered on the rig's behalf by Technical Services with the reply kept on file.</w:t>
            </w:r>
          </w:p>
        </w:tc>
        <w:tc>
          <w:tcPr>
            <w:tcW w:w="340" w:type="dxa"/>
            <w:shd w:val="clear" w:color="auto" w:fill="FBE4D5"/>
            <w:tcMar>
              <w:top w:w="40" w:type="dxa"/>
              <w:left w:w="60" w:type="dxa"/>
              <w:bottom w:w="40" w:type="dxa"/>
              <w:right w:w="60" w:type="dxa"/>
            </w:tcMar>
          </w:tcPr>
          <w:p w14:paraId="7B211F89" w14:textId="77777777" w:rsidR="00F645BB" w:rsidRDefault="004D34AE">
            <w:pPr>
              <w:spacing w:before="20" w:after="20"/>
              <w:jc w:val="center"/>
            </w:pPr>
            <w:r>
              <w:rPr>
                <w:b/>
                <w:sz w:val="15"/>
              </w:rPr>
              <w:t xml:space="preserve">2</w:t>
            </w:r>
          </w:p>
        </w:tc>
        <w:tc>
          <w:tcPr>
            <w:tcW w:w="340" w:type="dxa"/>
            <w:shd w:val="clear" w:color="auto" w:fill="FBE4D5"/>
            <w:tcMar>
              <w:top w:w="40" w:type="dxa"/>
              <w:left w:w="60" w:type="dxa"/>
              <w:bottom w:w="40" w:type="dxa"/>
              <w:right w:w="60" w:type="dxa"/>
            </w:tcMar>
          </w:tcPr>
          <w:p w14:paraId="40C3C8B9" w14:textId="77777777" w:rsidR="00F645BB" w:rsidRDefault="004D34AE">
            <w:pPr>
              <w:spacing w:before="20" w:after="20"/>
              <w:jc w:val="center"/>
            </w:pPr>
            <w:r>
              <w:rPr>
                <w:b/>
                <w:sz w:val="15"/>
              </w:rPr>
              <w:t xml:space="preserve">C</w:t>
            </w:r>
          </w:p>
        </w:tc>
        <w:tc>
          <w:tcPr>
            <w:tcW w:w="480" w:type="dxa"/>
            <w:shd w:val="clear" w:color="auto" w:fill="FFE699"/>
            <w:tcMar>
              <w:top w:w="40" w:type="dxa"/>
              <w:left w:w="60" w:type="dxa"/>
              <w:bottom w:w="40" w:type="dxa"/>
              <w:right w:w="60" w:type="dxa"/>
            </w:tcMar>
          </w:tcPr>
          <w:p w14:paraId="31F84816" w14:textId="77777777" w:rsidR="00F645BB" w:rsidRDefault="004D34AE">
            <w:pPr>
              <w:spacing w:before="20" w:after="20"/>
              <w:jc w:val="center"/>
            </w:pPr>
            <w:r>
              <w:rPr>
                <w:b/>
                <w:sz w:val="14"/>
              </w:rPr>
              <w:t xml:space="preserve">Yellow</w:t>
            </w:r>
          </w:p>
        </w:tc>
        <w:tc>
          <w:tcPr>
            <w:tcW w:w="1900" w:type="dxa"/>
            <w:tcMar>
              <w:top w:w="40" w:type="dxa"/>
              <w:left w:w="60" w:type="dxa"/>
              <w:bottom w:w="40" w:type="dxa"/>
              <w:right w:w="60" w:type="dxa"/>
            </w:tcMar>
          </w:tcPr>
          <w:p w14:paraId="1CF23688" w14:textId="77777777" w:rsidR="00F645BB" w:rsidRDefault="004D34AE">
            <w:pPr>
              <w:spacing w:before="20" w:after="20"/>
            </w:pPr>
            <w:r>
              <w:rPr>
                <w:sz w:val="14"/>
              </w:rPr>
              <w:t xml:space="preserve">IT ticket for the West Gemini route closed before go-live or the reply route formally accepted for that rig; the acknowledgement page works from any browser on the corporate network once the route exists.</w:t>
            </w:r>
          </w:p>
        </w:tc>
        <w:tc>
          <w:tcPr>
            <w:tcW w:w="1330" w:type="dxa"/>
            <w:tcMar>
              <w:top w:w="40" w:type="dxa"/>
              <w:left w:w="60" w:type="dxa"/>
              <w:bottom w:w="40" w:type="dxa"/>
              <w:right w:w="60" w:type="dxa"/>
            </w:tcMar>
          </w:tcPr>
          <w:p w14:paraId="1322BE46" w14:textId="77777777" w:rsidR="00F645BB" w:rsidRDefault="004D34AE">
            <w:pPr>
              <w:spacing w:before="20" w:after="20"/>
            </w:pPr>
            <w:r>
              <w:rPr>
                <w:sz w:val="14"/>
              </w:rPr>
              <w:t xml:space="preserve">D. Plant with IT: West Gemini route ticket.</w:t>
            </w:r>
          </w:p>
        </w:tc>
        <w:tc>
          <w:tcPr>
            <w:tcW w:w="340" w:type="dxa"/>
            <w:shd w:val="clear" w:color="auto" w:fill="E2EFDA"/>
            <w:tcMar>
              <w:top w:w="40" w:type="dxa"/>
              <w:left w:w="60" w:type="dxa"/>
              <w:bottom w:w="40" w:type="dxa"/>
              <w:right w:w="60" w:type="dxa"/>
            </w:tcMar>
          </w:tcPr>
          <w:p w14:paraId="36EA461E" w14:textId="77777777" w:rsidR="00F645BB" w:rsidRDefault="004D34AE">
            <w:pPr>
              <w:spacing w:before="20" w:after="20"/>
              <w:jc w:val="center"/>
            </w:pPr>
            <w:r>
              <w:rPr>
                <w:b/>
                <w:sz w:val="15"/>
              </w:rPr>
              <w:t xml:space="preserve">2</w:t>
            </w:r>
          </w:p>
        </w:tc>
        <w:tc>
          <w:tcPr>
            <w:tcW w:w="340" w:type="dxa"/>
            <w:shd w:val="clear" w:color="auto" w:fill="E2EFDA"/>
            <w:tcMar>
              <w:top w:w="40" w:type="dxa"/>
              <w:left w:w="60" w:type="dxa"/>
              <w:bottom w:w="40" w:type="dxa"/>
              <w:right w:w="60" w:type="dxa"/>
            </w:tcMar>
          </w:tcPr>
          <w:p w14:paraId="5490B9B3" w14:textId="77777777" w:rsidR="00F645BB" w:rsidRDefault="004D34AE">
            <w:pPr>
              <w:spacing w:before="20" w:after="20"/>
              <w:jc w:val="center"/>
            </w:pPr>
            <w:r>
              <w:rPr>
                <w:b/>
                <w:sz w:val="15"/>
              </w:rPr>
              <w:t xml:space="preserve">E</w:t>
            </w:r>
          </w:p>
        </w:tc>
        <w:tc>
          <w:tcPr>
            <w:tcW w:w="550" w:type="dxa"/>
            <w:shd w:val="clear" w:color="auto" w:fill="C6E0B4"/>
            <w:tcMar>
              <w:top w:w="40" w:type="dxa"/>
              <w:left w:w="60" w:type="dxa"/>
              <w:bottom w:w="40" w:type="dxa"/>
              <w:right w:w="60" w:type="dxa"/>
            </w:tcMar>
          </w:tcPr>
          <w:p w14:paraId="4F30E8D6" w14:textId="77777777" w:rsidR="00F645BB" w:rsidRDefault="004D34AE">
            <w:pPr>
              <w:spacing w:before="20" w:after="20"/>
              <w:jc w:val="center"/>
            </w:pPr>
            <w:r>
              <w:rPr>
                <w:b/>
                <w:sz w:val="14"/>
              </w:rPr>
              <w:t xml:space="preserve">Green</w:t>
            </w:r>
          </w:p>
        </w:tc>
      </w:tr>
      <w:tr w:rsidR="00F645BB" w14:paraId="2261274C" w14:textId="77777777">
        <w:trPr>
          <w:jc w:val="center"/>
        </w:trPr>
        <w:tc>
          <w:tcPr>
            <w:tcW w:w="340" w:type="dxa"/>
            <w:tcMar>
              <w:top w:w="40" w:type="dxa"/>
              <w:left w:w="60" w:type="dxa"/>
              <w:bottom w:w="40" w:type="dxa"/>
              <w:right w:w="60" w:type="dxa"/>
            </w:tcMar>
          </w:tcPr>
          <w:p w14:paraId="35EE4C3C" w14:textId="77777777" w:rsidR="00F645BB" w:rsidRDefault="004D34AE">
            <w:pPr>
              <w:spacing w:before="20" w:after="20"/>
              <w:jc w:val="center"/>
            </w:pPr>
            <w:r>
              <w:rPr>
                <w:b/>
                <w:sz w:val="15"/>
              </w:rPr>
              <w:t xml:space="preserve">H8</w:t>
            </w:r>
          </w:p>
        </w:tc>
        <w:tc>
          <w:tcPr>
            <w:tcW w:w="1500" w:type="dxa"/>
            <w:tcMar>
              <w:top w:w="40" w:type="dxa"/>
              <w:left w:w="60" w:type="dxa"/>
              <w:bottom w:w="40" w:type="dxa"/>
              <w:right w:w="60" w:type="dxa"/>
            </w:tcMar>
          </w:tcPr>
          <w:p w14:paraId="11EF7656" w14:textId="77777777" w:rsidR="00F645BB" w:rsidRDefault="004D34AE">
            <w:pPr>
              <w:spacing w:before="20" w:after="20"/>
            </w:pPr>
            <w:r>
              <w:rPr>
                <w:sz w:val="14"/>
              </w:rPr>
              <w:t xml:space="preserve">Records — loss of the AAB register</w:t>
            </w:r>
          </w:p>
        </w:tc>
        <w:tc>
          <w:tcPr>
            <w:tcW w:w="1500" w:type="dxa"/>
            <w:tcMar>
              <w:top w:w="40" w:type="dxa"/>
              <w:left w:w="60" w:type="dxa"/>
              <w:bottom w:w="40" w:type="dxa"/>
              <w:right w:w="60" w:type="dxa"/>
            </w:tcMar>
          </w:tcPr>
          <w:p w14:paraId="2AB992EB" w14:textId="77777777" w:rsidR="00F645BB" w:rsidRDefault="004D34AE">
            <w:pPr>
              <w:spacing w:before="20" w:after="20"/>
            </w:pPr>
            <w:r>
              <w:rPr>
                <w:sz w:val="14"/>
              </w:rPr>
              <w:t xml:space="preserve">SharePoint PostedReports, scanner, retention</w:t>
            </w:r>
          </w:p>
        </w:tc>
        <w:tc>
          <w:tcPr>
            <w:tcW w:w="1700" w:type="dxa"/>
            <w:tcMar>
              <w:top w:w="40" w:type="dxa"/>
              <w:left w:w="60" w:type="dxa"/>
              <w:bottom w:w="40" w:type="dxa"/>
              <w:right w:w="60" w:type="dxa"/>
            </w:tcMar>
          </w:tcPr>
          <w:p w14:paraId="2C461D16" w14:textId="77777777" w:rsidR="00F645BB" w:rsidRDefault="004D34AE">
            <w:pPr>
              <w:spacing w:before="20" w:after="20"/>
            </w:pPr>
            <w:r>
              <w:rPr>
                <w:sz w:val="14"/>
              </w:rPr>
              <w:t xml:space="preserve">Maximo is no longer the register for Priority 3. The SharePoint library is deleted or reorganised, the archive script moves files, or a retention policy removes them. No evidence that a rig was told or acknowledged.</w:t>
            </w:r>
          </w:p>
        </w:tc>
        <w:tc>
          <w:tcPr>
            <w:tcW w:w="2300" w:type="dxa"/>
            <w:tcMar>
              <w:top w:w="40" w:type="dxa"/>
              <w:left w:w="60" w:type="dxa"/>
              <w:bottom w:w="40" w:type="dxa"/>
              <w:right w:w="60" w:type="dxa"/>
            </w:tcMar>
          </w:tcPr>
          <w:p w14:paraId="18D6950F" w14:textId="77777777" w:rsidR="00F645BB" w:rsidRDefault="004D34AE">
            <w:pPr>
              <w:spacing w:before="20" w:after="20"/>
            </w:pPr>
            <w:r>
              <w:rPr>
                <w:sz w:val="14"/>
              </w:rPr>
              <w:t xml:space="preserve">Posted files are never modified; SharePoint version history; the scanner never archives an AAB or acknowledgement file; server copies on sacred; the dashboard data is regenerated every 10 minutes from the files.</w:t>
            </w:r>
          </w:p>
        </w:tc>
        <w:tc>
          <w:tcPr>
            <w:tcW w:w="340" w:type="dxa"/>
            <w:shd w:val="clear" w:color="auto" w:fill="E2EFDA"/>
            <w:tcMar>
              <w:top w:w="40" w:type="dxa"/>
              <w:left w:w="60" w:type="dxa"/>
              <w:bottom w:w="40" w:type="dxa"/>
              <w:right w:w="60" w:type="dxa"/>
            </w:tcMar>
          </w:tcPr>
          <w:p w14:paraId="7B211F89" w14:textId="77777777" w:rsidR="00F645BB" w:rsidRDefault="004D34AE">
            <w:pPr>
              <w:spacing w:before="20" w:after="20"/>
              <w:jc w:val="center"/>
            </w:pPr>
            <w:r>
              <w:rPr>
                <w:b/>
                <w:sz w:val="15"/>
              </w:rPr>
              <w:t xml:space="preserve">3</w:t>
            </w:r>
          </w:p>
        </w:tc>
        <w:tc>
          <w:tcPr>
            <w:tcW w:w="340" w:type="dxa"/>
            <w:shd w:val="clear" w:color="auto" w:fill="E2EFDA"/>
            <w:tcMar>
              <w:top w:w="40" w:type="dxa"/>
              <w:left w:w="60" w:type="dxa"/>
              <w:bottom w:w="40" w:type="dxa"/>
              <w:right w:w="60" w:type="dxa"/>
            </w:tcMar>
          </w:tcPr>
          <w:p w14:paraId="40C3C8B9" w14:textId="77777777" w:rsidR="00F645BB" w:rsidRDefault="004D34AE">
            <w:pPr>
              <w:spacing w:before="20" w:after="20"/>
              <w:jc w:val="center"/>
            </w:pPr>
            <w:r>
              <w:rPr>
                <w:b/>
                <w:sz w:val="15"/>
              </w:rPr>
              <w:t xml:space="preserve">D</w:t>
            </w:r>
          </w:p>
        </w:tc>
        <w:tc>
          <w:tcPr>
            <w:tcW w:w="480" w:type="dxa"/>
            <w:shd w:val="clear" w:color="auto" w:fill="C6E0B4"/>
            <w:tcMar>
              <w:top w:w="40" w:type="dxa"/>
              <w:left w:w="60" w:type="dxa"/>
              <w:bottom w:w="40" w:type="dxa"/>
              <w:right w:w="60" w:type="dxa"/>
            </w:tcMar>
          </w:tcPr>
          <w:p w14:paraId="31F84816" w14:textId="77777777" w:rsidR="00F645BB" w:rsidRDefault="004D34AE">
            <w:pPr>
              <w:spacing w:before="20" w:after="20"/>
              <w:jc w:val="center"/>
            </w:pPr>
            <w:r>
              <w:rPr>
                <w:b/>
                <w:sz w:val="14"/>
              </w:rPr>
              <w:t xml:space="preserve">Green</w:t>
            </w:r>
          </w:p>
        </w:tc>
        <w:tc>
          <w:tcPr>
            <w:tcW w:w="1900" w:type="dxa"/>
            <w:tcMar>
              <w:top w:w="40" w:type="dxa"/>
              <w:left w:w="60" w:type="dxa"/>
              <w:bottom w:w="40" w:type="dxa"/>
              <w:right w:w="60" w:type="dxa"/>
            </w:tcMar>
          </w:tcPr>
          <w:p w14:paraId="1CF23688" w14:textId="77777777" w:rsidR="00F645BB" w:rsidRDefault="004D34AE">
            <w:pPr>
              <w:spacing w:before="20" w:after="20"/>
            </w:pPr>
            <w:r>
              <w:rPr>
                <w:sz w:val="14"/>
              </w:rPr>
              <w:t xml:space="preserve">Retention rule for PostedReports agreed with IT for at least the directive's retention period; quarterly export of AAB and acknowledgement records to the Technical Services archive.</w:t>
            </w:r>
          </w:p>
        </w:tc>
        <w:tc>
          <w:tcPr>
            <w:tcW w:w="1330" w:type="dxa"/>
            <w:tcMar>
              <w:top w:w="40" w:type="dxa"/>
              <w:left w:w="60" w:type="dxa"/>
              <w:bottom w:w="40" w:type="dxa"/>
              <w:right w:w="60" w:type="dxa"/>
            </w:tcMar>
          </w:tcPr>
          <w:p w14:paraId="1322BE46" w14:textId="77777777" w:rsidR="00F645BB" w:rsidRDefault="004D34AE">
            <w:pPr>
              <w:spacing w:before="20" w:after="20"/>
            </w:pPr>
            <w:r>
              <w:rPr>
                <w:sz w:val="14"/>
              </w:rPr>
              <w:t xml:space="preserve">D. Plant: retention rule with IT; quarterly export on the calendar.</w:t>
            </w:r>
          </w:p>
        </w:tc>
        <w:tc>
          <w:tcPr>
            <w:tcW w:w="340" w:type="dxa"/>
            <w:shd w:val="clear" w:color="auto" w:fill="E2EFDA"/>
            <w:tcMar>
              <w:top w:w="40" w:type="dxa"/>
              <w:left w:w="60" w:type="dxa"/>
              <w:bottom w:w="40" w:type="dxa"/>
              <w:right w:w="60" w:type="dxa"/>
            </w:tcMar>
          </w:tcPr>
          <w:p w14:paraId="36EA461E" w14:textId="77777777" w:rsidR="00F645BB" w:rsidRDefault="004D34AE">
            <w:pPr>
              <w:spacing w:before="20" w:after="20"/>
              <w:jc w:val="center"/>
            </w:pPr>
            <w:r>
              <w:rPr>
                <w:b/>
                <w:sz w:val="15"/>
              </w:rPr>
              <w:t xml:space="preserve">3</w:t>
            </w:r>
          </w:p>
        </w:tc>
        <w:tc>
          <w:tcPr>
            <w:tcW w:w="340" w:type="dxa"/>
            <w:shd w:val="clear" w:color="auto" w:fill="E2EFDA"/>
            <w:tcMar>
              <w:top w:w="40" w:type="dxa"/>
              <w:left w:w="60" w:type="dxa"/>
              <w:bottom w:w="40" w:type="dxa"/>
              <w:right w:w="60" w:type="dxa"/>
            </w:tcMar>
          </w:tcPr>
          <w:p w14:paraId="5490B9B3" w14:textId="77777777" w:rsidR="00F645BB" w:rsidRDefault="004D34AE">
            <w:pPr>
              <w:spacing w:before="20" w:after="20"/>
              <w:jc w:val="center"/>
            </w:pPr>
            <w:r>
              <w:rPr>
                <w:b/>
                <w:sz w:val="15"/>
              </w:rPr>
              <w:t xml:space="preserve">E</w:t>
            </w:r>
          </w:p>
        </w:tc>
        <w:tc>
          <w:tcPr>
            <w:tcW w:w="550" w:type="dxa"/>
            <w:shd w:val="clear" w:color="auto" w:fill="C6E0B4"/>
            <w:tcMar>
              <w:top w:w="40" w:type="dxa"/>
              <w:left w:w="60" w:type="dxa"/>
              <w:bottom w:w="40" w:type="dxa"/>
              <w:right w:w="60" w:type="dxa"/>
            </w:tcMar>
          </w:tcPr>
          <w:p w14:paraId="4F30E8D6" w14:textId="77777777" w:rsidR="00F645BB" w:rsidRDefault="004D34AE">
            <w:pPr>
              <w:spacing w:before="20" w:after="20"/>
              <w:jc w:val="center"/>
            </w:pPr>
            <w:r>
              <w:rPr>
                <w:b/>
                <w:sz w:val="14"/>
              </w:rPr>
              <w:t xml:space="preserve">Green</w:t>
            </w:r>
          </w:p>
        </w:tc>
      </w:tr>
      <w:tr w:rsidR="00F645BB" w14:paraId="2261274C" w14:textId="77777777">
        <w:trPr>
          <w:jc w:val="center"/>
        </w:trPr>
        <w:tc>
          <w:tcPr>
            <w:tcW w:w="340" w:type="dxa"/>
            <w:tcMar>
              <w:top w:w="40" w:type="dxa"/>
              <w:left w:w="60" w:type="dxa"/>
              <w:bottom w:w="40" w:type="dxa"/>
              <w:right w:w="60" w:type="dxa"/>
            </w:tcMar>
          </w:tcPr>
          <w:p w14:paraId="35EE4C3C" w14:textId="77777777" w:rsidR="00F645BB" w:rsidRDefault="004D34AE">
            <w:pPr>
              <w:spacing w:before="20" w:after="20"/>
              <w:jc w:val="center"/>
            </w:pPr>
            <w:r>
              <w:rPr>
                <w:b/>
                <w:sz w:val="15"/>
              </w:rPr>
              <w:t xml:space="preserve">H9</w:t>
            </w:r>
          </w:p>
        </w:tc>
        <w:tc>
          <w:tcPr>
            <w:tcW w:w="1500" w:type="dxa"/>
            <w:tcMar>
              <w:top w:w="40" w:type="dxa"/>
              <w:left w:w="60" w:type="dxa"/>
              <w:bottom w:w="40" w:type="dxa"/>
              <w:right w:w="60" w:type="dxa"/>
            </w:tcMar>
          </w:tcPr>
          <w:p w14:paraId="11EF7656" w14:textId="77777777" w:rsidR="00F645BB" w:rsidRDefault="004D34AE">
            <w:pPr>
              <w:spacing w:before="20" w:after="20"/>
            </w:pPr>
            <w:r>
              <w:rPr>
                <w:sz w:val="14"/>
              </w:rPr>
              <w:t xml:space="preserve">Security — unauthorised or accidental issue</w:t>
            </w:r>
          </w:p>
        </w:tc>
        <w:tc>
          <w:tcPr>
            <w:tcW w:w="1500" w:type="dxa"/>
            <w:tcMar>
              <w:top w:w="40" w:type="dxa"/>
              <w:left w:w="60" w:type="dxa"/>
              <w:bottom w:w="40" w:type="dxa"/>
              <w:right w:w="60" w:type="dxa"/>
            </w:tcMar>
          </w:tcPr>
          <w:p w14:paraId="2AB992EB" w14:textId="77777777" w:rsidR="00F645BB" w:rsidRDefault="004D34AE">
            <w:pPr>
              <w:spacing w:before="20" w:after="20"/>
            </w:pPr>
            <w:r>
              <w:rPr>
                <w:sz w:val="14"/>
              </w:rPr>
              <w:t xml:space="preserve">Intake endpoint, test posts</w:t>
            </w:r>
          </w:p>
        </w:tc>
        <w:tc>
          <w:tcPr>
            <w:tcW w:w="1700" w:type="dxa"/>
            <w:tcMar>
              <w:top w:w="40" w:type="dxa"/>
              <w:left w:w="60" w:type="dxa"/>
              <w:bottom w:w="40" w:type="dxa"/>
              <w:right w:w="60" w:type="dxa"/>
            </w:tcMar>
          </w:tcPr>
          <w:p w14:paraId="2C461D16" w14:textId="77777777" w:rsidR="00F645BB" w:rsidRDefault="004D34AE">
            <w:pPr>
              <w:spacing w:before="20" w:after="20"/>
            </w:pPr>
            <w:r>
              <w:rPr>
                <w:sz w:val="14"/>
              </w:rPr>
              <w:t xml:space="preserve">Anyone holding the tool file and the intake endpoint could post; a test post could reach the rigs. Rigs act on a false or test advisory.</w:t>
            </w:r>
          </w:p>
        </w:tc>
        <w:tc>
          <w:tcPr>
            <w:tcW w:w="2300" w:type="dxa"/>
            <w:tcMar>
              <w:top w:w="40" w:type="dxa"/>
              <w:left w:w="60" w:type="dxa"/>
              <w:bottom w:w="40" w:type="dxa"/>
              <w:right w:w="60" w:type="dxa"/>
            </w:tcMar>
          </w:tcPr>
          <w:p w14:paraId="18D6950F" w14:textId="77777777" w:rsidR="00F645BB" w:rsidRDefault="004D34AE">
            <w:pPr>
              <w:spacing w:before="20" w:after="20"/>
            </w:pPr>
            <w:r>
              <w:rPr>
                <w:sz w:val="14"/>
              </w:rPr>
              <w:t xml:space="preserve">The endpoint is not written in the tool file (gate-config.js or browser storage only); originator name and email on every record; office and gatekeeper in copy of every issue email so a rogue post is seen within the hour; test mode sends to the office only.</w:t>
            </w:r>
          </w:p>
        </w:tc>
        <w:tc>
          <w:tcPr>
            <w:tcW w:w="340" w:type="dxa"/>
            <w:shd w:val="clear" w:color="auto" w:fill="FBE4D5"/>
            <w:tcMar>
              <w:top w:w="40" w:type="dxa"/>
              <w:left w:w="60" w:type="dxa"/>
              <w:bottom w:w="40" w:type="dxa"/>
              <w:right w:w="60" w:type="dxa"/>
            </w:tcMar>
          </w:tcPr>
          <w:p w14:paraId="7B211F89" w14:textId="77777777" w:rsidR="00F645BB" w:rsidRDefault="004D34AE">
            <w:pPr>
              <w:spacing w:before="20" w:after="20"/>
              <w:jc w:val="center"/>
            </w:pPr>
            <w:r>
              <w:rPr>
                <w:b/>
                <w:sz w:val="15"/>
              </w:rPr>
              <w:t xml:space="preserve">2</w:t>
            </w:r>
          </w:p>
        </w:tc>
        <w:tc>
          <w:tcPr>
            <w:tcW w:w="340" w:type="dxa"/>
            <w:shd w:val="clear" w:color="auto" w:fill="FBE4D5"/>
            <w:tcMar>
              <w:top w:w="40" w:type="dxa"/>
              <w:left w:w="60" w:type="dxa"/>
              <w:bottom w:w="40" w:type="dxa"/>
              <w:right w:w="60" w:type="dxa"/>
            </w:tcMar>
          </w:tcPr>
          <w:p w14:paraId="40C3C8B9" w14:textId="77777777" w:rsidR="00F645BB" w:rsidRDefault="004D34AE">
            <w:pPr>
              <w:spacing w:before="20" w:after="20"/>
              <w:jc w:val="center"/>
            </w:pPr>
            <w:r>
              <w:rPr>
                <w:b/>
                <w:sz w:val="15"/>
              </w:rPr>
              <w:t xml:space="preserve">D</w:t>
            </w:r>
          </w:p>
        </w:tc>
        <w:tc>
          <w:tcPr>
            <w:tcW w:w="480" w:type="dxa"/>
            <w:shd w:val="clear" w:color="auto" w:fill="FFE699"/>
            <w:tcMar>
              <w:top w:w="40" w:type="dxa"/>
              <w:left w:w="60" w:type="dxa"/>
              <w:bottom w:w="40" w:type="dxa"/>
              <w:right w:w="60" w:type="dxa"/>
            </w:tcMar>
          </w:tcPr>
          <w:p w14:paraId="31F84816" w14:textId="77777777" w:rsidR="00F645BB" w:rsidRDefault="004D34AE">
            <w:pPr>
              <w:spacing w:before="20" w:after="20"/>
              <w:jc w:val="center"/>
            </w:pPr>
            <w:r>
              <w:rPr>
                <w:b/>
                <w:sz w:val="14"/>
              </w:rPr>
              <w:t xml:space="preserve">Yellow</w:t>
            </w:r>
          </w:p>
        </w:tc>
        <w:tc>
          <w:tcPr>
            <w:tcW w:w="1900" w:type="dxa"/>
            <w:tcMar>
              <w:top w:w="40" w:type="dxa"/>
              <w:left w:w="60" w:type="dxa"/>
              <w:bottom w:w="40" w:type="dxa"/>
              <w:right w:w="60" w:type="dxa"/>
            </w:tcMar>
          </w:tcPr>
          <w:p w14:paraId="1CF23688" w14:textId="77777777" w:rsidR="00F645BB" w:rsidRDefault="004D34AE">
            <w:pPr>
              <w:spacing w:before="20" w:after="20"/>
            </w:pPr>
            <w:r>
              <w:rPr>
                <w:sz w:val="14"/>
              </w:rPr>
              <w:t xml:space="preserve">Only the gatekeeper and the change owner hold the endpoint; every test is run in test mode; a withdrawal revision is the correction if a wrong AAB reaches a rig.</w:t>
            </w:r>
          </w:p>
        </w:tc>
        <w:tc>
          <w:tcPr>
            <w:tcW w:w="1330" w:type="dxa"/>
            <w:tcMar>
              <w:top w:w="40" w:type="dxa"/>
              <w:left w:w="60" w:type="dxa"/>
              <w:bottom w:w="40" w:type="dxa"/>
              <w:right w:w="60" w:type="dxa"/>
            </w:tcMar>
          </w:tcPr>
          <w:p w14:paraId="1322BE46" w14:textId="77777777" w:rsidR="00F645BB" w:rsidRDefault="004D34AE">
            <w:pPr>
              <w:spacing w:before="20" w:after="20"/>
            </w:pPr>
            <w:r>
              <w:rPr>
                <w:sz w:val="14"/>
              </w:rPr>
              <w:t xml:space="preserve">E. Rachall / D. Plant: endpoint custody; test-mode rule in the procedure.</w:t>
            </w:r>
          </w:p>
        </w:tc>
        <w:tc>
          <w:tcPr>
            <w:tcW w:w="340" w:type="dxa"/>
            <w:shd w:val="clear" w:color="auto" w:fill="E2EFDA"/>
            <w:tcMar>
              <w:top w:w="40" w:type="dxa"/>
              <w:left w:w="60" w:type="dxa"/>
              <w:bottom w:w="40" w:type="dxa"/>
              <w:right w:w="60" w:type="dxa"/>
            </w:tcMar>
          </w:tcPr>
          <w:p w14:paraId="36EA461E" w14:textId="77777777" w:rsidR="00F645BB" w:rsidRDefault="004D34AE">
            <w:pPr>
              <w:spacing w:before="20" w:after="20"/>
              <w:jc w:val="center"/>
            </w:pPr>
            <w:r>
              <w:rPr>
                <w:b/>
                <w:sz w:val="15"/>
              </w:rPr>
              <w:t xml:space="preserve">2</w:t>
            </w:r>
          </w:p>
        </w:tc>
        <w:tc>
          <w:tcPr>
            <w:tcW w:w="340" w:type="dxa"/>
            <w:shd w:val="clear" w:color="auto" w:fill="E2EFDA"/>
            <w:tcMar>
              <w:top w:w="40" w:type="dxa"/>
              <w:left w:w="60" w:type="dxa"/>
              <w:bottom w:w="40" w:type="dxa"/>
              <w:right w:w="60" w:type="dxa"/>
            </w:tcMar>
          </w:tcPr>
          <w:p w14:paraId="5490B9B3" w14:textId="77777777" w:rsidR="00F645BB" w:rsidRDefault="004D34AE">
            <w:pPr>
              <w:spacing w:before="20" w:after="20"/>
              <w:jc w:val="center"/>
            </w:pPr>
            <w:r>
              <w:rPr>
                <w:b/>
                <w:sz w:val="15"/>
              </w:rPr>
              <w:t xml:space="preserve">E</w:t>
            </w:r>
          </w:p>
        </w:tc>
        <w:tc>
          <w:tcPr>
            <w:tcW w:w="550" w:type="dxa"/>
            <w:shd w:val="clear" w:color="auto" w:fill="C6E0B4"/>
            <w:tcMar>
              <w:top w:w="40" w:type="dxa"/>
              <w:left w:w="60" w:type="dxa"/>
              <w:bottom w:w="40" w:type="dxa"/>
              <w:right w:w="60" w:type="dxa"/>
            </w:tcMar>
          </w:tcPr>
          <w:p w14:paraId="4F30E8D6" w14:textId="77777777" w:rsidR="00F645BB" w:rsidRDefault="004D34AE">
            <w:pPr>
              <w:spacing w:before="20" w:after="20"/>
              <w:jc w:val="center"/>
            </w:pPr>
            <w:r>
              <w:rPr>
                <w:b/>
                <w:sz w:val="14"/>
              </w:rPr>
              <w:t xml:space="preserve">Green</w:t>
            </w:r>
          </w:p>
        </w:tc>
      </w:tr>
      <w:tr w:rsidR="00F645BB" w14:paraId="2261274C" w14:textId="77777777">
        <w:trPr>
          <w:jc w:val="center"/>
        </w:trPr>
        <w:tc>
          <w:tcPr>
            <w:tcW w:w="340" w:type="dxa"/>
            <w:tcMar>
              <w:top w:w="40" w:type="dxa"/>
              <w:left w:w="60" w:type="dxa"/>
              <w:bottom w:w="40" w:type="dxa"/>
              <w:right w:w="60" w:type="dxa"/>
            </w:tcMar>
          </w:tcPr>
          <w:p w14:paraId="35EE4C3C" w14:textId="77777777" w:rsidR="00F645BB" w:rsidRDefault="004D34AE">
            <w:pPr>
              <w:spacing w:before="20" w:after="20"/>
              <w:jc w:val="center"/>
            </w:pPr>
            <w:r>
              <w:rPr>
                <w:b/>
                <w:sz w:val="15"/>
              </w:rPr>
              <w:t xml:space="preserve">H10</w:t>
            </w:r>
          </w:p>
        </w:tc>
        <w:tc>
          <w:tcPr>
            <w:tcW w:w="1500" w:type="dxa"/>
            <w:tcMar>
              <w:top w:w="40" w:type="dxa"/>
              <w:left w:w="60" w:type="dxa"/>
              <w:bottom w:w="40" w:type="dxa"/>
              <w:right w:w="60" w:type="dxa"/>
            </w:tcMar>
          </w:tcPr>
          <w:p w14:paraId="11EF7656" w14:textId="77777777" w:rsidR="00F645BB" w:rsidRDefault="004D34AE">
            <w:pPr>
              <w:spacing w:before="20" w:after="20"/>
            </w:pPr>
            <w:r>
              <w:rPr>
                <w:sz w:val="14"/>
              </w:rPr>
              <w:t xml:space="preserve">Procedural — acknowledgement by the wrong person</w:t>
            </w:r>
          </w:p>
        </w:tc>
        <w:tc>
          <w:tcPr>
            <w:tcW w:w="1500" w:type="dxa"/>
            <w:tcMar>
              <w:top w:w="40" w:type="dxa"/>
              <w:left w:w="60" w:type="dxa"/>
              <w:bottom w:w="40" w:type="dxa"/>
              <w:right w:w="60" w:type="dxa"/>
            </w:tcMar>
          </w:tcPr>
          <w:p w14:paraId="2AB992EB" w14:textId="77777777" w:rsidR="00F645BB" w:rsidRDefault="004D34AE">
            <w:pPr>
              <w:spacing w:before="20" w:after="20"/>
            </w:pPr>
            <w:r>
              <w:rPr>
                <w:sz w:val="14"/>
              </w:rPr>
              <w:t xml:space="preserve">Rig acknowledgement page</w:t>
            </w:r>
          </w:p>
        </w:tc>
        <w:tc>
          <w:tcPr>
            <w:tcW w:w="1700" w:type="dxa"/>
            <w:tcMar>
              <w:top w:w="40" w:type="dxa"/>
              <w:left w:w="60" w:type="dxa"/>
              <w:bottom w:w="40" w:type="dxa"/>
              <w:right w:w="60" w:type="dxa"/>
            </w:tcMar>
          </w:tcPr>
          <w:p w14:paraId="2C461D16" w14:textId="77777777" w:rsidR="00F645BB" w:rsidRDefault="004D34AE">
            <w:pPr>
              <w:spacing w:before="20" w:after="20"/>
            </w:pPr>
            <w:r>
              <w:rPr>
                <w:sz w:val="14"/>
              </w:rPr>
              <w:t xml:space="preserve">Anyone with the page can press Acknowledge and type a name. The rig is shown as acknowledged when the accountable role (both crews' TSLs, DIR-37-0161 §2.2.4) has not seen the advisory.</w:t>
            </w:r>
          </w:p>
        </w:tc>
        <w:tc>
          <w:tcPr>
            <w:tcW w:w="2300" w:type="dxa"/>
            <w:tcMar>
              <w:top w:w="40" w:type="dxa"/>
              <w:left w:w="60" w:type="dxa"/>
              <w:bottom w:w="40" w:type="dxa"/>
              <w:right w:w="60" w:type="dxa"/>
            </w:tcMar>
          </w:tcPr>
          <w:p w14:paraId="18D6950F" w14:textId="77777777" w:rsidR="00F645BB" w:rsidRDefault="004D34AE">
            <w:pPr>
              <w:spacing w:before="20" w:after="20"/>
            </w:pPr>
            <w:r>
              <w:rPr>
                <w:sz w:val="14"/>
              </w:rPr>
              <w:t xml:space="preserve">Name and role are required; the expected role is shown on the page and carried in the record; the acknowledgement email to the gatekeeper names who acknowledged; the Subsea Superintendent verifies on the next visit.</w:t>
            </w:r>
          </w:p>
        </w:tc>
        <w:tc>
          <w:tcPr>
            <w:tcW w:w="340" w:type="dxa"/>
            <w:shd w:val="clear" w:color="auto" w:fill="FBE4D5"/>
            <w:tcMar>
              <w:top w:w="40" w:type="dxa"/>
              <w:left w:w="60" w:type="dxa"/>
              <w:bottom w:w="40" w:type="dxa"/>
              <w:right w:w="60" w:type="dxa"/>
            </w:tcMar>
          </w:tcPr>
          <w:p w14:paraId="7B211F89" w14:textId="77777777" w:rsidR="00F645BB" w:rsidRDefault="004D34AE">
            <w:pPr>
              <w:spacing w:before="20" w:after="20"/>
              <w:jc w:val="center"/>
            </w:pPr>
            <w:r>
              <w:rPr>
                <w:b/>
                <w:sz w:val="15"/>
              </w:rPr>
              <w:t xml:space="preserve">3</w:t>
            </w:r>
          </w:p>
        </w:tc>
        <w:tc>
          <w:tcPr>
            <w:tcW w:w="340" w:type="dxa"/>
            <w:shd w:val="clear" w:color="auto" w:fill="FBE4D5"/>
            <w:tcMar>
              <w:top w:w="40" w:type="dxa"/>
              <w:left w:w="60" w:type="dxa"/>
              <w:bottom w:w="40" w:type="dxa"/>
              <w:right w:w="60" w:type="dxa"/>
            </w:tcMar>
          </w:tcPr>
          <w:p w14:paraId="40C3C8B9" w14:textId="77777777" w:rsidR="00F645BB" w:rsidRDefault="004D34AE">
            <w:pPr>
              <w:spacing w:before="20" w:after="20"/>
              <w:jc w:val="center"/>
            </w:pPr>
            <w:r>
              <w:rPr>
                <w:b/>
                <w:sz w:val="15"/>
              </w:rPr>
              <w:t xml:space="preserve">C</w:t>
            </w:r>
          </w:p>
        </w:tc>
        <w:tc>
          <w:tcPr>
            <w:tcW w:w="480" w:type="dxa"/>
            <w:shd w:val="clear" w:color="auto" w:fill="FFE699"/>
            <w:tcMar>
              <w:top w:w="40" w:type="dxa"/>
              <w:left w:w="60" w:type="dxa"/>
              <w:bottom w:w="40" w:type="dxa"/>
              <w:right w:w="60" w:type="dxa"/>
            </w:tcMar>
          </w:tcPr>
          <w:p w14:paraId="31F84816" w14:textId="77777777" w:rsidR="00F645BB" w:rsidRDefault="004D34AE">
            <w:pPr>
              <w:spacing w:before="20" w:after="20"/>
              <w:jc w:val="center"/>
            </w:pPr>
            <w:r>
              <w:rPr>
                <w:b/>
                <w:sz w:val="14"/>
              </w:rPr>
              <w:t xml:space="preserve">Yellow</w:t>
            </w:r>
          </w:p>
        </w:tc>
        <w:tc>
          <w:tcPr>
            <w:tcW w:w="1900" w:type="dxa"/>
            <w:tcMar>
              <w:top w:w="40" w:type="dxa"/>
              <w:left w:w="60" w:type="dxa"/>
              <w:bottom w:w="40" w:type="dxa"/>
              <w:right w:w="60" w:type="dxa"/>
            </w:tcMar>
          </w:tcPr>
          <w:p w14:paraId="1CF23688" w14:textId="77777777" w:rsidR="00F645BB" w:rsidRDefault="004D34AE">
            <w:pPr>
              <w:spacing w:before="20" w:after="20"/>
            </w:pPr>
            <w:r>
              <w:rPr>
                <w:sz w:val="14"/>
              </w:rPr>
              <w:t xml:space="preserve">Role list fixed to the roles DIR-37-0161 names for a Priority 3 (the TSL of each crew); the page records name and crew; a password gate added if misuse is seen.</w:t>
            </w:r>
          </w:p>
        </w:tc>
        <w:tc>
          <w:tcPr>
            <w:tcW w:w="1330" w:type="dxa"/>
            <w:tcMar>
              <w:top w:w="40" w:type="dxa"/>
              <w:left w:w="60" w:type="dxa"/>
              <w:bottom w:w="40" w:type="dxa"/>
              <w:right w:w="60" w:type="dxa"/>
            </w:tcMar>
          </w:tcPr>
          <w:p w14:paraId="1322BE46" w14:textId="77777777" w:rsidR="00F645BB" w:rsidRDefault="004D34AE">
            <w:pPr>
              <w:spacing w:before="20" w:after="20"/>
            </w:pPr>
            <w:r>
              <w:rPr>
                <w:sz w:val="14"/>
              </w:rPr>
              <w:t xml:space="preserve">D. Plant: role list from the directive revision.</w:t>
            </w:r>
          </w:p>
        </w:tc>
        <w:tc>
          <w:tcPr>
            <w:tcW w:w="340" w:type="dxa"/>
            <w:shd w:val="clear" w:color="auto" w:fill="E2EFDA"/>
            <w:tcMar>
              <w:top w:w="40" w:type="dxa"/>
              <w:left w:w="60" w:type="dxa"/>
              <w:bottom w:w="40" w:type="dxa"/>
              <w:right w:w="60" w:type="dxa"/>
            </w:tcMar>
          </w:tcPr>
          <w:p w14:paraId="36EA461E" w14:textId="77777777" w:rsidR="00F645BB" w:rsidRDefault="004D34AE">
            <w:pPr>
              <w:spacing w:before="20" w:after="20"/>
              <w:jc w:val="center"/>
            </w:pPr>
            <w:r>
              <w:rPr>
                <w:b/>
                <w:sz w:val="15"/>
              </w:rPr>
              <w:t xml:space="preserve">3</w:t>
            </w:r>
          </w:p>
        </w:tc>
        <w:tc>
          <w:tcPr>
            <w:tcW w:w="340" w:type="dxa"/>
            <w:shd w:val="clear" w:color="auto" w:fill="E2EFDA"/>
            <w:tcMar>
              <w:top w:w="40" w:type="dxa"/>
              <w:left w:w="60" w:type="dxa"/>
              <w:bottom w:w="40" w:type="dxa"/>
              <w:right w:w="60" w:type="dxa"/>
            </w:tcMar>
          </w:tcPr>
          <w:p w14:paraId="5490B9B3" w14:textId="77777777" w:rsidR="00F645BB" w:rsidRDefault="004D34AE">
            <w:pPr>
              <w:spacing w:before="20" w:after="20"/>
              <w:jc w:val="center"/>
            </w:pPr>
            <w:r>
              <w:rPr>
                <w:b/>
                <w:sz w:val="15"/>
              </w:rPr>
              <w:t xml:space="preserve">D</w:t>
            </w:r>
          </w:p>
        </w:tc>
        <w:tc>
          <w:tcPr>
            <w:tcW w:w="550" w:type="dxa"/>
            <w:shd w:val="clear" w:color="auto" w:fill="C6E0B4"/>
            <w:tcMar>
              <w:top w:w="40" w:type="dxa"/>
              <w:left w:w="60" w:type="dxa"/>
              <w:bottom w:w="40" w:type="dxa"/>
              <w:right w:w="60" w:type="dxa"/>
            </w:tcMar>
          </w:tcPr>
          <w:p w14:paraId="4F30E8D6" w14:textId="77777777" w:rsidR="00F645BB" w:rsidRDefault="004D34AE">
            <w:pPr>
              <w:spacing w:before="20" w:after="20"/>
              <w:jc w:val="center"/>
            </w:pPr>
            <w:r>
              <w:rPr>
                <w:b/>
                <w:sz w:val="14"/>
              </w:rPr>
              <w:t xml:space="preserve">Green</w:t>
            </w:r>
          </w:p>
        </w:tc>
      </w:tr>
      <w:tr w:rsidR="00F645BB" w14:paraId="2261274C" w14:textId="77777777">
        <w:trPr>
          <w:jc w:val="center"/>
        </w:trPr>
        <w:tc>
          <w:tcPr>
            <w:tcW w:w="340" w:type="dxa"/>
            <w:tcMar>
              <w:top w:w="40" w:type="dxa"/>
              <w:left w:w="60" w:type="dxa"/>
              <w:bottom w:w="40" w:type="dxa"/>
              <w:right w:w="60" w:type="dxa"/>
            </w:tcMar>
          </w:tcPr>
          <w:p w14:paraId="35EE4C3C" w14:textId="77777777" w:rsidR="00F645BB" w:rsidRDefault="004D34AE">
            <w:pPr>
              <w:spacing w:before="20" w:after="20"/>
              <w:jc w:val="center"/>
            </w:pPr>
            <w:r>
              <w:rPr>
                <w:b/>
                <w:sz w:val="15"/>
              </w:rPr>
              <w:t xml:space="preserve">H11</w:t>
            </w:r>
          </w:p>
        </w:tc>
        <w:tc>
          <w:tcPr>
            <w:tcW w:w="1500" w:type="dxa"/>
            <w:tcMar>
              <w:top w:w="40" w:type="dxa"/>
              <w:left w:w="60" w:type="dxa"/>
              <w:bottom w:w="40" w:type="dxa"/>
              <w:right w:w="60" w:type="dxa"/>
            </w:tcMar>
          </w:tcPr>
          <w:p w14:paraId="11EF7656" w14:textId="77777777" w:rsidR="00F645BB" w:rsidRDefault="004D34AE">
            <w:pPr>
              <w:spacing w:before="20" w:after="20"/>
            </w:pPr>
            <w:r>
              <w:rPr>
                <w:sz w:val="14"/>
              </w:rPr>
              <w:t xml:space="preserve">Change — two registers during cut-over</w:t>
            </w:r>
          </w:p>
        </w:tc>
        <w:tc>
          <w:tcPr>
            <w:tcW w:w="1500" w:type="dxa"/>
            <w:tcMar>
              <w:top w:w="40" w:type="dxa"/>
              <w:left w:w="60" w:type="dxa"/>
              <w:bottom w:w="40" w:type="dxa"/>
              <w:right w:w="60" w:type="dxa"/>
            </w:tcMar>
          </w:tcPr>
          <w:p w14:paraId="2AB992EB" w14:textId="77777777" w:rsidR="00F645BB" w:rsidRDefault="004D34AE">
            <w:pPr>
              <w:spacing w:before="20" w:after="20"/>
            </w:pPr>
            <w:r>
              <w:rPr>
                <w:sz w:val="14"/>
              </w:rPr>
              <w:t xml:space="preserve">Maximo and the tool in parallel</w:t>
            </w:r>
          </w:p>
        </w:tc>
        <w:tc>
          <w:tcPr>
            <w:tcW w:w="1700" w:type="dxa"/>
            <w:tcMar>
              <w:top w:w="40" w:type="dxa"/>
              <w:left w:w="60" w:type="dxa"/>
              <w:bottom w:w="40" w:type="dxa"/>
              <w:right w:w="60" w:type="dxa"/>
            </w:tcMar>
          </w:tcPr>
          <w:p w14:paraId="2C461D16" w14:textId="77777777" w:rsidR="00F645BB" w:rsidRDefault="004D34AE">
            <w:pPr>
              <w:spacing w:before="20" w:after="20"/>
            </w:pPr>
            <w:r>
              <w:rPr>
                <w:sz w:val="14"/>
              </w:rPr>
              <w:t xml:space="preserve">No cut-over date, or habit. AABs raised in both Maximo and the tool; neither register complete; a Priority 3 AAB missed.</w:t>
            </w:r>
          </w:p>
        </w:tc>
        <w:tc>
          <w:tcPr>
            <w:tcW w:w="2300" w:type="dxa"/>
            <w:tcMar>
              <w:top w:w="40" w:type="dxa"/>
              <w:left w:w="60" w:type="dxa"/>
              <w:bottom w:w="40" w:type="dxa"/>
              <w:right w:w="60" w:type="dxa"/>
            </w:tcMar>
          </w:tcPr>
          <w:p w14:paraId="18D6950F" w14:textId="77777777" w:rsidR="00F645BB" w:rsidRDefault="004D34AE">
            <w:pPr>
              <w:spacing w:before="20" w:after="20"/>
            </w:pPr>
            <w:r>
              <w:rPr>
                <w:sz w:val="14"/>
              </w:rPr>
              <w:t xml:space="preserve">MOC implementation step: a cut-over date; open Maximo Priority 3 AABs listed and re-issued through the tool or closed in Maximo; the directive revised before the date.</w:t>
            </w:r>
          </w:p>
        </w:tc>
        <w:tc>
          <w:tcPr>
            <w:tcW w:w="340" w:type="dxa"/>
            <w:shd w:val="clear" w:color="auto" w:fill="FBE4D5"/>
            <w:tcMar>
              <w:top w:w="40" w:type="dxa"/>
              <w:left w:w="60" w:type="dxa"/>
              <w:bottom w:w="40" w:type="dxa"/>
              <w:right w:w="60" w:type="dxa"/>
            </w:tcMar>
          </w:tcPr>
          <w:p w14:paraId="7B211F89" w14:textId="77777777" w:rsidR="00F645BB" w:rsidRDefault="004D34AE">
            <w:pPr>
              <w:spacing w:before="20" w:after="20"/>
              <w:jc w:val="center"/>
            </w:pPr>
            <w:r>
              <w:rPr>
                <w:b/>
                <w:sz w:val="15"/>
              </w:rPr>
              <w:t xml:space="preserve">2</w:t>
            </w:r>
          </w:p>
        </w:tc>
        <w:tc>
          <w:tcPr>
            <w:tcW w:w="340" w:type="dxa"/>
            <w:shd w:val="clear" w:color="auto" w:fill="FBE4D5"/>
            <w:tcMar>
              <w:top w:w="40" w:type="dxa"/>
              <w:left w:w="60" w:type="dxa"/>
              <w:bottom w:w="40" w:type="dxa"/>
              <w:right w:w="60" w:type="dxa"/>
            </w:tcMar>
          </w:tcPr>
          <w:p w14:paraId="40C3C8B9" w14:textId="77777777" w:rsidR="00F645BB" w:rsidRDefault="004D34AE">
            <w:pPr>
              <w:spacing w:before="20" w:after="20"/>
              <w:jc w:val="center"/>
            </w:pPr>
            <w:r>
              <w:rPr>
                <w:b/>
                <w:sz w:val="15"/>
              </w:rPr>
              <w:t xml:space="preserve">C</w:t>
            </w:r>
          </w:p>
        </w:tc>
        <w:tc>
          <w:tcPr>
            <w:tcW w:w="480" w:type="dxa"/>
            <w:shd w:val="clear" w:color="auto" w:fill="FFE699"/>
            <w:tcMar>
              <w:top w:w="40" w:type="dxa"/>
              <w:left w:w="60" w:type="dxa"/>
              <w:bottom w:w="40" w:type="dxa"/>
              <w:right w:w="60" w:type="dxa"/>
            </w:tcMar>
          </w:tcPr>
          <w:p w14:paraId="31F84816" w14:textId="77777777" w:rsidR="00F645BB" w:rsidRDefault="004D34AE">
            <w:pPr>
              <w:spacing w:before="20" w:after="20"/>
              <w:jc w:val="center"/>
            </w:pPr>
            <w:r>
              <w:rPr>
                <w:b/>
                <w:sz w:val="14"/>
              </w:rPr>
              <w:t xml:space="preserve">Yellow</w:t>
            </w:r>
          </w:p>
        </w:tc>
        <w:tc>
          <w:tcPr>
            <w:tcW w:w="1900" w:type="dxa"/>
            <w:tcMar>
              <w:top w:w="40" w:type="dxa"/>
              <w:left w:w="60" w:type="dxa"/>
              <w:bottom w:w="40" w:type="dxa"/>
              <w:right w:w="60" w:type="dxa"/>
            </w:tcMar>
          </w:tcPr>
          <w:p w14:paraId="1CF23688" w14:textId="77777777" w:rsidR="00F645BB" w:rsidRDefault="004D34AE">
            <w:pPr>
              <w:spacing w:before="20" w:after="20"/>
            </w:pPr>
            <w:r>
              <w:rPr>
                <w:sz w:val="14"/>
              </w:rPr>
              <w:t xml:space="preserve">Compliance Checklist P1 item re-pointed to the dashboard AAB tab; the Maximo Priority 3 workflow marked retired on the cut-over date.</w:t>
            </w:r>
          </w:p>
        </w:tc>
        <w:tc>
          <w:tcPr>
            <w:tcW w:w="1330" w:type="dxa"/>
            <w:tcMar>
              <w:top w:w="40" w:type="dxa"/>
              <w:left w:w="60" w:type="dxa"/>
              <w:bottom w:w="40" w:type="dxa"/>
              <w:right w:w="60" w:type="dxa"/>
            </w:tcMar>
          </w:tcPr>
          <w:p w14:paraId="1322BE46" w14:textId="77777777" w:rsidR="00F645BB" w:rsidRDefault="004D34AE">
            <w:pPr>
              <w:spacing w:before="20" w:after="20"/>
            </w:pPr>
            <w:r>
              <w:rPr>
                <w:sz w:val="14"/>
              </w:rPr>
              <w:t xml:space="preserve">E. Rachall: cut-over list. Reporting-tools session: P1 wording.</w:t>
            </w:r>
          </w:p>
        </w:tc>
        <w:tc>
          <w:tcPr>
            <w:tcW w:w="340" w:type="dxa"/>
            <w:shd w:val="clear" w:color="auto" w:fill="E2EFDA"/>
            <w:tcMar>
              <w:top w:w="40" w:type="dxa"/>
              <w:left w:w="60" w:type="dxa"/>
              <w:bottom w:w="40" w:type="dxa"/>
              <w:right w:w="60" w:type="dxa"/>
            </w:tcMar>
          </w:tcPr>
          <w:p w14:paraId="36EA461E" w14:textId="77777777" w:rsidR="00F645BB" w:rsidRDefault="004D34AE">
            <w:pPr>
              <w:spacing w:before="20" w:after="20"/>
              <w:jc w:val="center"/>
            </w:pPr>
            <w:r>
              <w:rPr>
                <w:b/>
                <w:sz w:val="15"/>
              </w:rPr>
              <w:t xml:space="preserve">2</w:t>
            </w:r>
          </w:p>
        </w:tc>
        <w:tc>
          <w:tcPr>
            <w:tcW w:w="340" w:type="dxa"/>
            <w:shd w:val="clear" w:color="auto" w:fill="E2EFDA"/>
            <w:tcMar>
              <w:top w:w="40" w:type="dxa"/>
              <w:left w:w="60" w:type="dxa"/>
              <w:bottom w:w="40" w:type="dxa"/>
              <w:right w:w="60" w:type="dxa"/>
            </w:tcMar>
          </w:tcPr>
          <w:p w14:paraId="5490B9B3" w14:textId="77777777" w:rsidR="00F645BB" w:rsidRDefault="004D34AE">
            <w:pPr>
              <w:spacing w:before="20" w:after="20"/>
              <w:jc w:val="center"/>
            </w:pPr>
            <w:r>
              <w:rPr>
                <w:b/>
                <w:sz w:val="15"/>
              </w:rPr>
              <w:t xml:space="preserve">E</w:t>
            </w:r>
          </w:p>
        </w:tc>
        <w:tc>
          <w:tcPr>
            <w:tcW w:w="550" w:type="dxa"/>
            <w:shd w:val="clear" w:color="auto" w:fill="C6E0B4"/>
            <w:tcMar>
              <w:top w:w="40" w:type="dxa"/>
              <w:left w:w="60" w:type="dxa"/>
              <w:bottom w:w="40" w:type="dxa"/>
              <w:right w:w="60" w:type="dxa"/>
            </w:tcMar>
          </w:tcPr>
          <w:p w14:paraId="4F30E8D6" w14:textId="77777777" w:rsidR="00F645BB" w:rsidRDefault="004D34AE">
            <w:pPr>
              <w:spacing w:before="20" w:after="20"/>
              <w:jc w:val="center"/>
            </w:pPr>
            <w:r>
              <w:rPr>
                <w:b/>
                <w:sz w:val="14"/>
              </w:rPr>
              <w:t xml:space="preserve">Green</w:t>
            </w:r>
          </w:p>
        </w:tc>
      </w:tr>
      <w:tr w:rsidR="00F645BB" w14:paraId="2261274C" w14:textId="77777777">
        <w:trPr>
          <w:jc w:val="center"/>
        </w:trPr>
        <w:tc>
          <w:tcPr>
            <w:tcW w:w="340" w:type="dxa"/>
            <w:tcMar>
              <w:top w:w="40" w:type="dxa"/>
              <w:left w:w="60" w:type="dxa"/>
              <w:bottom w:w="40" w:type="dxa"/>
              <w:right w:w="60" w:type="dxa"/>
            </w:tcMar>
          </w:tcPr>
          <w:p w14:paraId="35EE4C3C" w14:textId="77777777" w:rsidR="00F645BB" w:rsidRDefault="004D34AE">
            <w:pPr>
              <w:spacing w:before="20" w:after="20"/>
              <w:jc w:val="center"/>
            </w:pPr>
            <w:r>
              <w:rPr>
                <w:b/>
                <w:sz w:val="15"/>
              </w:rPr>
              <w:t xml:space="preserve">H12</w:t>
            </w:r>
          </w:p>
        </w:tc>
        <w:tc>
          <w:tcPr>
            <w:tcW w:w="1500" w:type="dxa"/>
            <w:tcMar>
              <w:top w:w="40" w:type="dxa"/>
              <w:left w:w="60" w:type="dxa"/>
              <w:bottom w:w="40" w:type="dxa"/>
              <w:right w:w="60" w:type="dxa"/>
            </w:tcMar>
          </w:tcPr>
          <w:p w14:paraId="11EF7656" w14:textId="77777777" w:rsidR="00F645BB" w:rsidRDefault="004D34AE">
            <w:pPr>
              <w:spacing w:before="20" w:after="20"/>
            </w:pPr>
            <w:r>
              <w:rPr>
                <w:sz w:val="14"/>
              </w:rPr>
              <w:t xml:space="preserve">Communication — notification fatigue</w:t>
            </w:r>
          </w:p>
        </w:tc>
        <w:tc>
          <w:tcPr>
            <w:tcW w:w="1500" w:type="dxa"/>
            <w:tcMar>
              <w:top w:w="40" w:type="dxa"/>
              <w:left w:w="60" w:type="dxa"/>
              <w:bottom w:w="40" w:type="dxa"/>
              <w:right w:w="60" w:type="dxa"/>
            </w:tcMar>
          </w:tcPr>
          <w:p w14:paraId="2AB992EB" w14:textId="77777777" w:rsidR="00F645BB" w:rsidRDefault="004D34AE">
            <w:pPr>
              <w:spacing w:before="20" w:after="20"/>
            </w:pPr>
            <w:r>
              <w:rPr>
                <w:sz w:val="14"/>
              </w:rPr>
              <w:t xml:space="preserve">Recipient tables</w:t>
            </w:r>
          </w:p>
        </w:tc>
        <w:tc>
          <w:tcPr>
            <w:tcW w:w="1700" w:type="dxa"/>
            <w:tcMar>
              <w:top w:w="40" w:type="dxa"/>
              <w:left w:w="60" w:type="dxa"/>
              <w:bottom w:w="40" w:type="dxa"/>
              <w:right w:w="60" w:type="dxa"/>
            </w:tcMar>
          </w:tcPr>
          <w:p w14:paraId="2C461D16" w14:textId="77777777" w:rsidR="00F645BB" w:rsidRDefault="004D34AE">
            <w:pPr>
              <w:spacing w:before="20" w:after="20"/>
            </w:pPr>
            <w:r>
              <w:rPr>
                <w:sz w:val="14"/>
              </w:rPr>
              <w:t xml:space="preserve">Too many recipients per AAB; fleet-wide AABs to every contact. Emails ignored; a real advisory missed.</w:t>
            </w:r>
          </w:p>
        </w:tc>
        <w:tc>
          <w:tcPr>
            <w:tcW w:w="2300" w:type="dxa"/>
            <w:tcMar>
              <w:top w:w="40" w:type="dxa"/>
              <w:left w:w="60" w:type="dxa"/>
              <w:bottom w:w="40" w:type="dxa"/>
              <w:right w:w="60" w:type="dxa"/>
            </w:tcMar>
          </w:tcPr>
          <w:p w14:paraId="18D6950F" w14:textId="77777777" w:rsidR="00F645BB" w:rsidRDefault="004D34AE">
            <w:pPr>
              <w:spacing w:before="20" w:after="20"/>
            </w:pPr>
            <w:r>
              <w:rPr>
                <w:sz w:val="14"/>
              </w:rPr>
              <w:t xml:space="preserve">One email per rig to that rig's own contacts; office in copy, not To; superintendents on their own table, not on every loop; the subject line carries the AAB number and title.</w:t>
            </w:r>
          </w:p>
        </w:tc>
        <w:tc>
          <w:tcPr>
            <w:tcW w:w="340" w:type="dxa"/>
            <w:shd w:val="clear" w:color="auto" w:fill="FBE4D5"/>
            <w:tcMar>
              <w:top w:w="40" w:type="dxa"/>
              <w:left w:w="60" w:type="dxa"/>
              <w:bottom w:w="40" w:type="dxa"/>
              <w:right w:w="60" w:type="dxa"/>
            </w:tcMar>
          </w:tcPr>
          <w:p w14:paraId="7B211F89" w14:textId="77777777" w:rsidR="00F645BB" w:rsidRDefault="004D34AE">
            <w:pPr>
              <w:spacing w:before="20" w:after="20"/>
              <w:jc w:val="center"/>
            </w:pPr>
            <w:r>
              <w:rPr>
                <w:b/>
                <w:sz w:val="15"/>
              </w:rPr>
              <w:t xml:space="preserve">3</w:t>
            </w:r>
          </w:p>
        </w:tc>
        <w:tc>
          <w:tcPr>
            <w:tcW w:w="340" w:type="dxa"/>
            <w:shd w:val="clear" w:color="auto" w:fill="FBE4D5"/>
            <w:tcMar>
              <w:top w:w="40" w:type="dxa"/>
              <w:left w:w="60" w:type="dxa"/>
              <w:bottom w:w="40" w:type="dxa"/>
              <w:right w:w="60" w:type="dxa"/>
            </w:tcMar>
          </w:tcPr>
          <w:p w14:paraId="40C3C8B9" w14:textId="77777777" w:rsidR="00F645BB" w:rsidRDefault="004D34AE">
            <w:pPr>
              <w:spacing w:before="20" w:after="20"/>
              <w:jc w:val="center"/>
            </w:pPr>
            <w:r>
              <w:rPr>
                <w:b/>
                <w:sz w:val="15"/>
              </w:rPr>
              <w:t xml:space="preserve">B</w:t>
            </w:r>
          </w:p>
        </w:tc>
        <w:tc>
          <w:tcPr>
            <w:tcW w:w="480" w:type="dxa"/>
            <w:shd w:val="clear" w:color="auto" w:fill="FFE699"/>
            <w:tcMar>
              <w:top w:w="40" w:type="dxa"/>
              <w:left w:w="60" w:type="dxa"/>
              <w:bottom w:w="40" w:type="dxa"/>
              <w:right w:w="60" w:type="dxa"/>
            </w:tcMar>
          </w:tcPr>
          <w:p w14:paraId="31F84816" w14:textId="77777777" w:rsidR="00F645BB" w:rsidRDefault="004D34AE">
            <w:pPr>
              <w:spacing w:before="20" w:after="20"/>
              <w:jc w:val="center"/>
            </w:pPr>
            <w:r>
              <w:rPr>
                <w:b/>
                <w:sz w:val="14"/>
              </w:rPr>
              <w:t xml:space="preserve">Yellow</w:t>
            </w:r>
          </w:p>
        </w:tc>
        <w:tc>
          <w:tcPr>
            <w:tcW w:w="1900" w:type="dxa"/>
            <w:tcMar>
              <w:top w:w="40" w:type="dxa"/>
              <w:left w:w="60" w:type="dxa"/>
              <w:bottom w:w="40" w:type="dxa"/>
              <w:right w:w="60" w:type="dxa"/>
            </w:tcMar>
          </w:tcPr>
          <w:p w14:paraId="1CF23688" w14:textId="77777777" w:rsidR="00F645BB" w:rsidRDefault="004D34AE">
            <w:pPr>
              <w:spacing w:before="20" w:after="20"/>
            </w:pPr>
            <w:r>
              <w:rPr>
                <w:sz w:val="14"/>
              </w:rPr>
              <w:t xml:space="preserve">Recipient tables reviewed quarterly; chase emails only for overdue AABs, once a day.</w:t>
            </w:r>
          </w:p>
        </w:tc>
        <w:tc>
          <w:tcPr>
            <w:tcW w:w="1330" w:type="dxa"/>
            <w:tcMar>
              <w:top w:w="40" w:type="dxa"/>
              <w:left w:w="60" w:type="dxa"/>
              <w:bottom w:w="40" w:type="dxa"/>
              <w:right w:w="60" w:type="dxa"/>
            </w:tcMar>
          </w:tcPr>
          <w:p w14:paraId="1322BE46" w14:textId="77777777" w:rsidR="00F645BB" w:rsidRDefault="004D34AE">
            <w:pPr>
              <w:spacing w:before="20" w:after="20"/>
            </w:pPr>
            <w:r>
              <w:rPr>
                <w:sz w:val="14"/>
              </w:rPr>
              <w:t xml:space="preserve">D. Plant: quarterly recipient review.</w:t>
            </w:r>
          </w:p>
        </w:tc>
        <w:tc>
          <w:tcPr>
            <w:tcW w:w="340" w:type="dxa"/>
            <w:shd w:val="clear" w:color="auto" w:fill="E2EFDA"/>
            <w:tcMar>
              <w:top w:w="40" w:type="dxa"/>
              <w:left w:w="60" w:type="dxa"/>
              <w:bottom w:w="40" w:type="dxa"/>
              <w:right w:w="60" w:type="dxa"/>
            </w:tcMar>
          </w:tcPr>
          <w:p w14:paraId="36EA461E" w14:textId="77777777" w:rsidR="00F645BB" w:rsidRDefault="004D34AE">
            <w:pPr>
              <w:spacing w:before="20" w:after="20"/>
              <w:jc w:val="center"/>
            </w:pPr>
            <w:r>
              <w:rPr>
                <w:b/>
                <w:sz w:val="15"/>
              </w:rPr>
              <w:t xml:space="preserve">3</w:t>
            </w:r>
          </w:p>
        </w:tc>
        <w:tc>
          <w:tcPr>
            <w:tcW w:w="340" w:type="dxa"/>
            <w:shd w:val="clear" w:color="auto" w:fill="E2EFDA"/>
            <w:tcMar>
              <w:top w:w="40" w:type="dxa"/>
              <w:left w:w="60" w:type="dxa"/>
              <w:bottom w:w="40" w:type="dxa"/>
              <w:right w:w="60" w:type="dxa"/>
            </w:tcMar>
          </w:tcPr>
          <w:p w14:paraId="5490B9B3" w14:textId="77777777" w:rsidR="00F645BB" w:rsidRDefault="004D34AE">
            <w:pPr>
              <w:spacing w:before="20" w:after="20"/>
              <w:jc w:val="center"/>
            </w:pPr>
            <w:r>
              <w:rPr>
                <w:b/>
                <w:sz w:val="15"/>
              </w:rPr>
              <w:t xml:space="preserve">D</w:t>
            </w:r>
          </w:p>
        </w:tc>
        <w:tc>
          <w:tcPr>
            <w:tcW w:w="550" w:type="dxa"/>
            <w:shd w:val="clear" w:color="auto" w:fill="C6E0B4"/>
            <w:tcMar>
              <w:top w:w="40" w:type="dxa"/>
              <w:left w:w="60" w:type="dxa"/>
              <w:bottom w:w="40" w:type="dxa"/>
              <w:right w:w="60" w:type="dxa"/>
            </w:tcMar>
          </w:tcPr>
          <w:p w14:paraId="4F30E8D6" w14:textId="77777777" w:rsidR="00F645BB" w:rsidRDefault="004D34AE">
            <w:pPr>
              <w:spacing w:before="20" w:after="20"/>
              <w:jc w:val="center"/>
            </w:pPr>
            <w:r>
              <w:rPr>
                <w:b/>
                <w:sz w:val="14"/>
              </w:rPr>
              <w:t xml:space="preserve">Green</w:t>
            </w:r>
          </w:p>
        </w:tc>
      </w:tr>
      <w:tr w:rsidR="00F645BB" w14:paraId="2261274C" w14:textId="77777777">
        <w:trPr>
          <w:jc w:val="center"/>
        </w:trPr>
        <w:tc>
          <w:tcPr>
            <w:tcW w:w="340" w:type="dxa"/>
            <w:tcMar>
              <w:top w:w="40" w:type="dxa"/>
              <w:left w:w="60" w:type="dxa"/>
              <w:bottom w:w="40" w:type="dxa"/>
              <w:right w:w="60" w:type="dxa"/>
            </w:tcMar>
          </w:tcPr>
          <w:p w14:paraId="35EE4C3C" w14:textId="77777777" w:rsidR="00F645BB" w:rsidRDefault="004D34AE">
            <w:pPr>
              <w:spacing w:before="20" w:after="20"/>
              <w:jc w:val="center"/>
            </w:pPr>
            <w:r>
              <w:rPr>
                <w:b/>
                <w:sz w:val="15"/>
              </w:rPr>
              <w:t xml:space="preserve">H13</w:t>
            </w:r>
          </w:p>
        </w:tc>
        <w:tc>
          <w:tcPr>
            <w:tcW w:w="1500" w:type="dxa"/>
            <w:tcMar>
              <w:top w:w="40" w:type="dxa"/>
              <w:left w:w="60" w:type="dxa"/>
              <w:bottom w:w="40" w:type="dxa"/>
              <w:right w:w="60" w:type="dxa"/>
            </w:tcMar>
          </w:tcPr>
          <w:p w14:paraId="11EF7656" w14:textId="77777777" w:rsidR="00F645BB" w:rsidRDefault="004D34AE">
            <w:pPr>
              <w:spacing w:before="20" w:after="20"/>
            </w:pPr>
            <w:r>
              <w:rPr>
                <w:sz w:val="14"/>
              </w:rPr>
              <w:t xml:space="preserve">Organisational — single-person dependence</w:t>
            </w:r>
          </w:p>
        </w:tc>
        <w:tc>
          <w:tcPr>
            <w:tcW w:w="1500" w:type="dxa"/>
            <w:tcMar>
              <w:top w:w="40" w:type="dxa"/>
              <w:left w:w="60" w:type="dxa"/>
              <w:bottom w:w="40" w:type="dxa"/>
              <w:right w:w="60" w:type="dxa"/>
            </w:tcMar>
          </w:tcPr>
          <w:p w14:paraId="2AB992EB" w14:textId="77777777" w:rsidR="00F645BB" w:rsidRDefault="004D34AE">
            <w:pPr>
              <w:spacing w:before="20" w:after="20"/>
            </w:pPr>
            <w:r>
              <w:rPr>
                <w:sz w:val="14"/>
              </w:rPr>
              <w:t xml:space="preserve">Gatekeeper and dashboard owner roles</w:t>
            </w:r>
          </w:p>
        </w:tc>
        <w:tc>
          <w:tcPr>
            <w:tcW w:w="1700" w:type="dxa"/>
            <w:tcMar>
              <w:top w:w="40" w:type="dxa"/>
              <w:left w:w="60" w:type="dxa"/>
              <w:bottom w:w="40" w:type="dxa"/>
              <w:right w:w="60" w:type="dxa"/>
            </w:tcMar>
          </w:tcPr>
          <w:p w14:paraId="2C461D16" w14:textId="77777777" w:rsidR="00F645BB" w:rsidRDefault="004D34AE">
            <w:pPr>
              <w:spacing w:before="20" w:after="20"/>
            </w:pPr>
            <w:r>
              <w:rPr>
                <w:sz w:val="14"/>
              </w:rPr>
              <w:t xml:space="preserve">Absence, leave or change of role of the gatekeeper or the dashboard owner. AABs not issued; the dashboard not maintained.</w:t>
            </w:r>
          </w:p>
        </w:tc>
        <w:tc>
          <w:tcPr>
            <w:tcW w:w="2300" w:type="dxa"/>
            <w:tcMar>
              <w:top w:w="40" w:type="dxa"/>
              <w:left w:w="60" w:type="dxa"/>
              <w:bottom w:w="40" w:type="dxa"/>
              <w:right w:w="60" w:type="dxa"/>
            </w:tcMar>
          </w:tcPr>
          <w:p w14:paraId="18D6950F" w14:textId="77777777" w:rsidR="00F645BB" w:rsidRDefault="004D34AE">
            <w:pPr>
              <w:spacing w:before="20" w:after="20"/>
            </w:pPr>
            <w:r>
              <w:rPr>
                <w:sz w:val="14"/>
              </w:rPr>
              <w:t xml:space="preserve">Tool file and endpoint held by two people; originator editable in the tool; all documents in the repository; training pack for the office.</w:t>
            </w:r>
          </w:p>
        </w:tc>
        <w:tc>
          <w:tcPr>
            <w:tcW w:w="340" w:type="dxa"/>
            <w:shd w:val="clear" w:color="auto" w:fill="FBE4D5"/>
            <w:tcMar>
              <w:top w:w="40" w:type="dxa"/>
              <w:left w:w="60" w:type="dxa"/>
              <w:bottom w:w="40" w:type="dxa"/>
              <w:right w:w="60" w:type="dxa"/>
            </w:tcMar>
          </w:tcPr>
          <w:p w14:paraId="7B211F89" w14:textId="77777777" w:rsidR="00F645BB" w:rsidRDefault="004D34AE">
            <w:pPr>
              <w:spacing w:before="20" w:after="20"/>
              <w:jc w:val="center"/>
            </w:pPr>
            <w:r>
              <w:rPr>
                <w:b/>
                <w:sz w:val="15"/>
              </w:rPr>
              <w:t xml:space="preserve">3</w:t>
            </w:r>
          </w:p>
        </w:tc>
        <w:tc>
          <w:tcPr>
            <w:tcW w:w="340" w:type="dxa"/>
            <w:shd w:val="clear" w:color="auto" w:fill="FBE4D5"/>
            <w:tcMar>
              <w:top w:w="40" w:type="dxa"/>
              <w:left w:w="60" w:type="dxa"/>
              <w:bottom w:w="40" w:type="dxa"/>
              <w:right w:w="60" w:type="dxa"/>
            </w:tcMar>
          </w:tcPr>
          <w:p w14:paraId="40C3C8B9" w14:textId="77777777" w:rsidR="00F645BB" w:rsidRDefault="004D34AE">
            <w:pPr>
              <w:spacing w:before="20" w:after="20"/>
              <w:jc w:val="center"/>
            </w:pPr>
            <w:r>
              <w:rPr>
                <w:b/>
                <w:sz w:val="15"/>
              </w:rPr>
              <w:t xml:space="preserve">C</w:t>
            </w:r>
          </w:p>
        </w:tc>
        <w:tc>
          <w:tcPr>
            <w:tcW w:w="480" w:type="dxa"/>
            <w:shd w:val="clear" w:color="auto" w:fill="FFE699"/>
            <w:tcMar>
              <w:top w:w="40" w:type="dxa"/>
              <w:left w:w="60" w:type="dxa"/>
              <w:bottom w:w="40" w:type="dxa"/>
              <w:right w:w="60" w:type="dxa"/>
            </w:tcMar>
          </w:tcPr>
          <w:p w14:paraId="31F84816" w14:textId="77777777" w:rsidR="00F645BB" w:rsidRDefault="004D34AE">
            <w:pPr>
              <w:spacing w:before="20" w:after="20"/>
              <w:jc w:val="center"/>
            </w:pPr>
            <w:r>
              <w:rPr>
                <w:b/>
                <w:sz w:val="14"/>
              </w:rPr>
              <w:t xml:space="preserve">Yellow</w:t>
            </w:r>
          </w:p>
        </w:tc>
        <w:tc>
          <w:tcPr>
            <w:tcW w:w="1900" w:type="dxa"/>
            <w:tcMar>
              <w:top w:w="40" w:type="dxa"/>
              <w:left w:w="60" w:type="dxa"/>
              <w:bottom w:w="40" w:type="dxa"/>
              <w:right w:w="60" w:type="dxa"/>
            </w:tcMar>
          </w:tcPr>
          <w:p w14:paraId="1CF23688" w14:textId="77777777" w:rsidR="00F645BB" w:rsidRDefault="004D34AE">
            <w:pPr>
              <w:spacing w:before="20" w:after="20"/>
            </w:pPr>
            <w:r>
              <w:rPr>
                <w:sz w:val="14"/>
              </w:rPr>
              <w:t xml:space="preserve">Named deputy for the gatekeeper role written into the directive; dashboard handover document kept current.</w:t>
            </w:r>
          </w:p>
        </w:tc>
        <w:tc>
          <w:tcPr>
            <w:tcW w:w="1330" w:type="dxa"/>
            <w:tcMar>
              <w:top w:w="40" w:type="dxa"/>
              <w:left w:w="60" w:type="dxa"/>
              <w:bottom w:w="40" w:type="dxa"/>
              <w:right w:w="60" w:type="dxa"/>
            </w:tcMar>
          </w:tcPr>
          <w:p w14:paraId="1322BE46" w14:textId="77777777" w:rsidR="00F645BB" w:rsidRDefault="004D34AE">
            <w:pPr>
              <w:spacing w:before="20" w:after="20"/>
            </w:pPr>
            <w:r>
              <w:rPr>
                <w:sz w:val="14"/>
              </w:rPr>
              <w:t xml:space="preserve">E. Rachall: deputy named in the directive revision. D. Plant: handover document.</w:t>
            </w:r>
          </w:p>
        </w:tc>
        <w:tc>
          <w:tcPr>
            <w:tcW w:w="340" w:type="dxa"/>
            <w:shd w:val="clear" w:color="auto" w:fill="E2EFDA"/>
            <w:tcMar>
              <w:top w:w="40" w:type="dxa"/>
              <w:left w:w="60" w:type="dxa"/>
              <w:bottom w:w="40" w:type="dxa"/>
              <w:right w:w="60" w:type="dxa"/>
            </w:tcMar>
          </w:tcPr>
          <w:p w14:paraId="36EA461E" w14:textId="77777777" w:rsidR="00F645BB" w:rsidRDefault="004D34AE">
            <w:pPr>
              <w:spacing w:before="20" w:after="20"/>
              <w:jc w:val="center"/>
            </w:pPr>
            <w:r>
              <w:rPr>
                <w:b/>
                <w:sz w:val="15"/>
              </w:rPr>
              <w:t xml:space="preserve">3</w:t>
            </w:r>
          </w:p>
        </w:tc>
        <w:tc>
          <w:tcPr>
            <w:tcW w:w="340" w:type="dxa"/>
            <w:shd w:val="clear" w:color="auto" w:fill="E2EFDA"/>
            <w:tcMar>
              <w:top w:w="40" w:type="dxa"/>
              <w:left w:w="60" w:type="dxa"/>
              <w:bottom w:w="40" w:type="dxa"/>
              <w:right w:w="60" w:type="dxa"/>
            </w:tcMar>
          </w:tcPr>
          <w:p w14:paraId="5490B9B3" w14:textId="77777777" w:rsidR="00F645BB" w:rsidRDefault="004D34AE">
            <w:pPr>
              <w:spacing w:before="20" w:after="20"/>
              <w:jc w:val="center"/>
            </w:pPr>
            <w:r>
              <w:rPr>
                <w:b/>
                <w:sz w:val="15"/>
              </w:rPr>
              <w:t xml:space="preserve">D</w:t>
            </w:r>
          </w:p>
        </w:tc>
        <w:tc>
          <w:tcPr>
            <w:tcW w:w="550" w:type="dxa"/>
            <w:shd w:val="clear" w:color="auto" w:fill="C6E0B4"/>
            <w:tcMar>
              <w:top w:w="40" w:type="dxa"/>
              <w:left w:w="60" w:type="dxa"/>
              <w:bottom w:w="40" w:type="dxa"/>
              <w:right w:w="60" w:type="dxa"/>
            </w:tcMar>
          </w:tcPr>
          <w:p w14:paraId="4F30E8D6" w14:textId="77777777" w:rsidR="00F645BB" w:rsidRDefault="004D34AE">
            <w:pPr>
              <w:spacing w:before="20" w:after="20"/>
              <w:jc w:val="center"/>
            </w:pPr>
            <w:r>
              <w:rPr>
                <w:b/>
                <w:sz w:val="14"/>
              </w:rPr>
              <w:t xml:space="preserve">Green</w:t>
            </w:r>
          </w:p>
        </w:tc>
      </w:tr>
      <w:tr w:rsidR="00F645BB" w14:paraId="2261274C" w14:textId="77777777">
        <w:trPr>
          <w:jc w:val="center"/>
        </w:trPr>
        <w:tc>
          <w:tcPr>
            <w:tcW w:w="340" w:type="dxa"/>
            <w:tcMar>
              <w:top w:w="40" w:type="dxa"/>
              <w:left w:w="60" w:type="dxa"/>
              <w:bottom w:w="40" w:type="dxa"/>
              <w:right w:w="60" w:type="dxa"/>
            </w:tcMar>
          </w:tcPr>
          <w:p w14:paraId="35EE4C3C" w14:textId="77777777" w:rsidR="00F645BB" w:rsidRDefault="004D34AE">
            <w:pPr>
              <w:spacing w:before="20" w:after="20"/>
              <w:jc w:val="center"/>
            </w:pPr>
            <w:r>
              <w:rPr>
                <w:b/>
                <w:sz w:val="15"/>
              </w:rPr>
              <w:t xml:space="preserve">H14</w:t>
            </w:r>
          </w:p>
        </w:tc>
        <w:tc>
          <w:tcPr>
            <w:tcW w:w="1500" w:type="dxa"/>
            <w:tcMar>
              <w:top w:w="40" w:type="dxa"/>
              <w:left w:w="60" w:type="dxa"/>
              <w:bottom w:w="40" w:type="dxa"/>
              <w:right w:w="60" w:type="dxa"/>
            </w:tcMar>
          </w:tcPr>
          <w:p w14:paraId="11EF7656" w14:textId="77777777" w:rsidR="00F645BB" w:rsidRDefault="004D34AE">
            <w:pPr>
              <w:spacing w:before="20" w:after="20"/>
            </w:pPr>
            <w:r>
              <w:rPr>
                <w:sz w:val="14"/>
              </w:rPr>
              <w:t xml:space="preserve">Systems — scanner or flow stops</w:t>
            </w:r>
          </w:p>
        </w:tc>
        <w:tc>
          <w:tcPr>
            <w:tcW w:w="1500" w:type="dxa"/>
            <w:tcMar>
              <w:top w:w="40" w:type="dxa"/>
              <w:left w:w="60" w:type="dxa"/>
              <w:bottom w:w="40" w:type="dxa"/>
              <w:right w:w="60" w:type="dxa"/>
            </w:tcMar>
          </w:tcPr>
          <w:p w14:paraId="2AB992EB" w14:textId="77777777" w:rsidR="00F645BB" w:rsidRDefault="004D34AE">
            <w:pPr>
              <w:spacing w:before="20" w:after="20"/>
            </w:pPr>
            <w:r>
              <w:rPr>
                <w:sz w:val="14"/>
              </w:rPr>
              <w:t xml:space="preserve">Scheduled task, Power Automate</w:t>
            </w:r>
          </w:p>
        </w:tc>
        <w:tc>
          <w:tcPr>
            <w:tcW w:w="1700" w:type="dxa"/>
            <w:tcMar>
              <w:top w:w="40" w:type="dxa"/>
              <w:left w:w="60" w:type="dxa"/>
              <w:bottom w:w="40" w:type="dxa"/>
              <w:right w:w="60" w:type="dxa"/>
            </w:tcMar>
          </w:tcPr>
          <w:p w14:paraId="2C461D16" w14:textId="77777777" w:rsidR="00F645BB" w:rsidRDefault="004D34AE">
            <w:pPr>
              <w:spacing w:before="20" w:after="20"/>
            </w:pPr>
            <w:r>
              <w:rPr>
                <w:sz w:val="14"/>
              </w:rPr>
              <w:t xml:space="preserve">Scheduled task killed, server copy failure, flow turned off, workbook renamed. No overdue chase; dashboard stale; acknowledgements not shown.</w:t>
            </w:r>
          </w:p>
        </w:tc>
        <w:tc>
          <w:tcPr>
            <w:tcW w:w="2300" w:type="dxa"/>
            <w:tcMar>
              <w:top w:w="40" w:type="dxa"/>
              <w:left w:w="60" w:type="dxa"/>
              <w:bottom w:w="40" w:type="dxa"/>
              <w:right w:w="60" w:type="dxa"/>
            </w:tcMar>
          </w:tcPr>
          <w:p w14:paraId="18D6950F" w14:textId="77777777" w:rsidR="00F645BB" w:rsidRDefault="004D34AE">
            <w:pPr>
              <w:spacing w:before="20" w:after="20"/>
            </w:pPr>
            <w:r>
              <w:rPr>
                <w:sz w:val="14"/>
              </w:rPr>
              <w:t xml:space="preserve">The scanner writes a generated-at stamp the dashboard shows; flow failure notification to the owner; the issue email does not depend on the scanner because the flow reads the posted file directly.</w:t>
            </w:r>
          </w:p>
        </w:tc>
        <w:tc>
          <w:tcPr>
            <w:tcW w:w="340" w:type="dxa"/>
            <w:shd w:val="clear" w:color="auto" w:fill="FBE4D5"/>
            <w:tcMar>
              <w:top w:w="40" w:type="dxa"/>
              <w:left w:w="60" w:type="dxa"/>
              <w:bottom w:w="40" w:type="dxa"/>
              <w:right w:w="60" w:type="dxa"/>
            </w:tcMar>
          </w:tcPr>
          <w:p w14:paraId="7B211F89" w14:textId="77777777" w:rsidR="00F645BB" w:rsidRDefault="004D34AE">
            <w:pPr>
              <w:spacing w:before="20" w:after="20"/>
              <w:jc w:val="center"/>
            </w:pPr>
            <w:r>
              <w:rPr>
                <w:b/>
                <w:sz w:val="15"/>
              </w:rPr>
              <w:t xml:space="preserve">3</w:t>
            </w:r>
          </w:p>
        </w:tc>
        <w:tc>
          <w:tcPr>
            <w:tcW w:w="340" w:type="dxa"/>
            <w:shd w:val="clear" w:color="auto" w:fill="FBE4D5"/>
            <w:tcMar>
              <w:top w:w="40" w:type="dxa"/>
              <w:left w:w="60" w:type="dxa"/>
              <w:bottom w:w="40" w:type="dxa"/>
              <w:right w:w="60" w:type="dxa"/>
            </w:tcMar>
          </w:tcPr>
          <w:p w14:paraId="40C3C8B9" w14:textId="77777777" w:rsidR="00F645BB" w:rsidRDefault="004D34AE">
            <w:pPr>
              <w:spacing w:before="20" w:after="20"/>
              <w:jc w:val="center"/>
            </w:pPr>
            <w:r>
              <w:rPr>
                <w:b/>
                <w:sz w:val="15"/>
              </w:rPr>
              <w:t xml:space="preserve">B</w:t>
            </w:r>
          </w:p>
        </w:tc>
        <w:tc>
          <w:tcPr>
            <w:tcW w:w="480" w:type="dxa"/>
            <w:shd w:val="clear" w:color="auto" w:fill="FFE699"/>
            <w:tcMar>
              <w:top w:w="40" w:type="dxa"/>
              <w:left w:w="60" w:type="dxa"/>
              <w:bottom w:w="40" w:type="dxa"/>
              <w:right w:w="60" w:type="dxa"/>
            </w:tcMar>
          </w:tcPr>
          <w:p w14:paraId="31F84816" w14:textId="77777777" w:rsidR="00F645BB" w:rsidRDefault="004D34AE">
            <w:pPr>
              <w:spacing w:before="20" w:after="20"/>
              <w:jc w:val="center"/>
            </w:pPr>
            <w:r>
              <w:rPr>
                <w:b/>
                <w:sz w:val="14"/>
              </w:rPr>
              <w:t xml:space="preserve">Yellow</w:t>
            </w:r>
          </w:p>
        </w:tc>
        <w:tc>
          <w:tcPr>
            <w:tcW w:w="1900" w:type="dxa"/>
            <w:tcMar>
              <w:top w:w="40" w:type="dxa"/>
              <w:left w:w="60" w:type="dxa"/>
              <w:bottom w:w="40" w:type="dxa"/>
              <w:right w:w="60" w:type="dxa"/>
            </w:tcMar>
          </w:tcPr>
          <w:p w14:paraId="1CF23688" w14:textId="77777777" w:rsidR="00F645BB" w:rsidRDefault="004D34AE">
            <w:pPr>
              <w:spacing w:before="20" w:after="20"/>
            </w:pPr>
            <w:r>
              <w:rPr>
                <w:sz w:val="14"/>
              </w:rPr>
              <w:t xml:space="preserve">Dashboard banner when the data is more than two hours old; monthly check of the flow run history; scanner health on the daily task output.</w:t>
            </w:r>
          </w:p>
        </w:tc>
        <w:tc>
          <w:tcPr>
            <w:tcW w:w="1330" w:type="dxa"/>
            <w:tcMar>
              <w:top w:w="40" w:type="dxa"/>
              <w:left w:w="60" w:type="dxa"/>
              <w:bottom w:w="40" w:type="dxa"/>
              <w:right w:w="60" w:type="dxa"/>
            </w:tcMar>
          </w:tcPr>
          <w:p w14:paraId="1322BE46" w14:textId="77777777" w:rsidR="00F645BB" w:rsidRDefault="004D34AE">
            <w:pPr>
              <w:spacing w:before="20" w:after="20"/>
            </w:pPr>
            <w:r>
              <w:rPr>
                <w:sz w:val="14"/>
              </w:rPr>
              <w:t xml:space="preserve">D. Plant: stale-data banner in the dashboard build; monthly flow check.</w:t>
            </w:r>
          </w:p>
        </w:tc>
        <w:tc>
          <w:tcPr>
            <w:tcW w:w="340" w:type="dxa"/>
            <w:shd w:val="clear" w:color="auto" w:fill="E2EFDA"/>
            <w:tcMar>
              <w:top w:w="40" w:type="dxa"/>
              <w:left w:w="60" w:type="dxa"/>
              <w:bottom w:w="40" w:type="dxa"/>
              <w:right w:w="60" w:type="dxa"/>
            </w:tcMar>
          </w:tcPr>
          <w:p w14:paraId="36EA461E" w14:textId="77777777" w:rsidR="00F645BB" w:rsidRDefault="004D34AE">
            <w:pPr>
              <w:spacing w:before="20" w:after="20"/>
              <w:jc w:val="center"/>
            </w:pPr>
            <w:r>
              <w:rPr>
                <w:b/>
                <w:sz w:val="15"/>
              </w:rPr>
              <w:t xml:space="preserve">3</w:t>
            </w:r>
          </w:p>
        </w:tc>
        <w:tc>
          <w:tcPr>
            <w:tcW w:w="340" w:type="dxa"/>
            <w:shd w:val="clear" w:color="auto" w:fill="E2EFDA"/>
            <w:tcMar>
              <w:top w:w="40" w:type="dxa"/>
              <w:left w:w="60" w:type="dxa"/>
              <w:bottom w:w="40" w:type="dxa"/>
              <w:right w:w="60" w:type="dxa"/>
            </w:tcMar>
          </w:tcPr>
          <w:p w14:paraId="5490B9B3" w14:textId="77777777" w:rsidR="00F645BB" w:rsidRDefault="004D34AE">
            <w:pPr>
              <w:spacing w:before="20" w:after="20"/>
              <w:jc w:val="center"/>
            </w:pPr>
            <w:r>
              <w:rPr>
                <w:b/>
                <w:sz w:val="15"/>
              </w:rPr>
              <w:t xml:space="preserve">D</w:t>
            </w:r>
          </w:p>
        </w:tc>
        <w:tc>
          <w:tcPr>
            <w:tcW w:w="550" w:type="dxa"/>
            <w:shd w:val="clear" w:color="auto" w:fill="C6E0B4"/>
            <w:tcMar>
              <w:top w:w="40" w:type="dxa"/>
              <w:left w:w="60" w:type="dxa"/>
              <w:bottom w:w="40" w:type="dxa"/>
              <w:right w:w="60" w:type="dxa"/>
            </w:tcMar>
          </w:tcPr>
          <w:p w14:paraId="4F30E8D6" w14:textId="77777777" w:rsidR="00F645BB" w:rsidRDefault="004D34AE">
            <w:pPr>
              <w:spacing w:before="20" w:after="20"/>
              <w:jc w:val="center"/>
            </w:pPr>
            <w:r>
              <w:rPr>
                <w:b/>
                <w:sz w:val="14"/>
              </w:rPr>
              <w:t xml:space="preserve">Green</w:t>
            </w:r>
          </w:p>
        </w:tc>
      </w:tr>
      <w:tr w:rsidR="00F645BB" w14:paraId="2261274C" w14:textId="77777777">
        <w:trPr>
          <w:jc w:val="center"/>
        </w:trPr>
        <w:tc>
          <w:tcPr>
            <w:tcW w:w="340" w:type="dxa"/>
            <w:tcMar>
              <w:top w:w="40" w:type="dxa"/>
              <w:left w:w="60" w:type="dxa"/>
              <w:bottom w:w="40" w:type="dxa"/>
              <w:right w:w="60" w:type="dxa"/>
            </w:tcMar>
          </w:tcPr>
          <w:p w14:paraId="35EE4C3C" w14:textId="77777777" w:rsidR="00F645BB" w:rsidRDefault="004D34AE">
            <w:pPr>
              <w:spacing w:before="20" w:after="20"/>
              <w:jc w:val="center"/>
            </w:pPr>
            <w:r>
              <w:rPr>
                <w:b/>
                <w:sz w:val="15"/>
              </w:rPr>
              <w:t xml:space="preserve">H15</w:t>
            </w:r>
          </w:p>
        </w:tc>
        <w:tc>
          <w:tcPr>
            <w:tcW w:w="1500" w:type="dxa"/>
            <w:tcMar>
              <w:top w:w="40" w:type="dxa"/>
              <w:left w:w="60" w:type="dxa"/>
              <w:bottom w:w="40" w:type="dxa"/>
              <w:right w:w="60" w:type="dxa"/>
            </w:tcMar>
          </w:tcPr>
          <w:p w14:paraId="11EF7656" w14:textId="77777777" w:rsidR="00F645BB" w:rsidRDefault="004D34AE">
            <w:pPr>
              <w:spacing w:before="20" w:after="20"/>
            </w:pPr>
            <w:r>
              <w:rPr>
                <w:sz w:val="14"/>
              </w:rPr>
              <w:t xml:space="preserve">Content — advisory wrong or unclear</w:t>
            </w:r>
          </w:p>
        </w:tc>
        <w:tc>
          <w:tcPr>
            <w:tcW w:w="1500" w:type="dxa"/>
            <w:tcMar>
              <w:top w:w="40" w:type="dxa"/>
              <w:left w:w="60" w:type="dxa"/>
              <w:bottom w:w="40" w:type="dxa"/>
              <w:right w:w="60" w:type="dxa"/>
            </w:tcMar>
          </w:tcPr>
          <w:p w14:paraId="2AB992EB" w14:textId="77777777" w:rsidR="00F645BB" w:rsidRDefault="004D34AE">
            <w:pPr>
              <w:spacing w:before="20" w:after="20"/>
            </w:pPr>
            <w:r>
              <w:rPr>
                <w:sz w:val="14"/>
              </w:rPr>
              <w:t xml:space="preserve">Bulletin Board advisory text</w:t>
            </w:r>
          </w:p>
        </w:tc>
        <w:tc>
          <w:tcPr>
            <w:tcW w:w="1700" w:type="dxa"/>
            <w:tcMar>
              <w:top w:w="40" w:type="dxa"/>
              <w:left w:w="60" w:type="dxa"/>
              <w:bottom w:w="40" w:type="dxa"/>
              <w:right w:w="60" w:type="dxa"/>
            </w:tcMar>
          </w:tcPr>
          <w:p w14:paraId="2C461D16" w14:textId="77777777" w:rsidR="00F645BB" w:rsidRDefault="004D34AE">
            <w:pPr>
              <w:spacing w:before="20" w:after="20"/>
            </w:pPr>
            <w:r>
              <w:rPr>
                <w:sz w:val="14"/>
              </w:rPr>
              <w:t xml:space="preserve">The three sections written in haste with no review before posting. The rig takes the wrong action.</w:t>
            </w:r>
          </w:p>
        </w:tc>
        <w:tc>
          <w:tcPr>
            <w:tcW w:w="2300" w:type="dxa"/>
            <w:tcMar>
              <w:top w:w="40" w:type="dxa"/>
              <w:left w:w="60" w:type="dxa"/>
              <w:bottom w:w="40" w:type="dxa"/>
              <w:right w:w="60" w:type="dxa"/>
            </w:tcMar>
          </w:tcPr>
          <w:p w14:paraId="18D6950F" w14:textId="77777777" w:rsidR="00F645BB" w:rsidRDefault="004D34AE">
            <w:pPr>
              <w:spacing w:before="20" w:after="20"/>
            </w:pPr>
            <w:r>
              <w:rPr>
                <w:sz w:val="14"/>
              </w:rPr>
              <w:t xml:space="preserve">Mandatory fields: what has happened, why it matters, what the rig must do; preview before post; reference documents listed; the revision route for corrections.</w:t>
            </w:r>
          </w:p>
        </w:tc>
        <w:tc>
          <w:tcPr>
            <w:tcW w:w="340" w:type="dxa"/>
            <w:shd w:val="clear" w:color="auto" w:fill="FBE4D5"/>
            <w:tcMar>
              <w:top w:w="40" w:type="dxa"/>
              <w:left w:w="60" w:type="dxa"/>
              <w:bottom w:w="40" w:type="dxa"/>
              <w:right w:w="60" w:type="dxa"/>
            </w:tcMar>
          </w:tcPr>
          <w:p w14:paraId="7B211F89" w14:textId="77777777" w:rsidR="00F645BB" w:rsidRDefault="004D34AE">
            <w:pPr>
              <w:spacing w:before="20" w:after="20"/>
              <w:jc w:val="center"/>
            </w:pPr>
            <w:r>
              <w:rPr>
                <w:b/>
                <w:sz w:val="15"/>
              </w:rPr>
              <w:t xml:space="preserve">2</w:t>
            </w:r>
          </w:p>
        </w:tc>
        <w:tc>
          <w:tcPr>
            <w:tcW w:w="340" w:type="dxa"/>
            <w:shd w:val="clear" w:color="auto" w:fill="FBE4D5"/>
            <w:tcMar>
              <w:top w:w="40" w:type="dxa"/>
              <w:left w:w="60" w:type="dxa"/>
              <w:bottom w:w="40" w:type="dxa"/>
              <w:right w:w="60" w:type="dxa"/>
            </w:tcMar>
          </w:tcPr>
          <w:p w14:paraId="40C3C8B9" w14:textId="77777777" w:rsidR="00F645BB" w:rsidRDefault="004D34AE">
            <w:pPr>
              <w:spacing w:before="20" w:after="20"/>
              <w:jc w:val="center"/>
            </w:pPr>
            <w:r>
              <w:rPr>
                <w:b/>
                <w:sz w:val="15"/>
              </w:rPr>
              <w:t xml:space="preserve">C</w:t>
            </w:r>
          </w:p>
        </w:tc>
        <w:tc>
          <w:tcPr>
            <w:tcW w:w="480" w:type="dxa"/>
            <w:shd w:val="clear" w:color="auto" w:fill="FFE699"/>
            <w:tcMar>
              <w:top w:w="40" w:type="dxa"/>
              <w:left w:w="60" w:type="dxa"/>
              <w:bottom w:w="40" w:type="dxa"/>
              <w:right w:w="60" w:type="dxa"/>
            </w:tcMar>
          </w:tcPr>
          <w:p w14:paraId="31F84816" w14:textId="77777777" w:rsidR="00F645BB" w:rsidRDefault="004D34AE">
            <w:pPr>
              <w:spacing w:before="20" w:after="20"/>
              <w:jc w:val="center"/>
            </w:pPr>
            <w:r>
              <w:rPr>
                <w:b/>
                <w:sz w:val="14"/>
              </w:rPr>
              <w:t xml:space="preserve">Yellow</w:t>
            </w:r>
          </w:p>
        </w:tc>
        <w:tc>
          <w:tcPr>
            <w:tcW w:w="1900" w:type="dxa"/>
            <w:tcMar>
              <w:top w:w="40" w:type="dxa"/>
              <w:left w:w="60" w:type="dxa"/>
              <w:bottom w:w="40" w:type="dxa"/>
              <w:right w:w="60" w:type="dxa"/>
            </w:tcMar>
          </w:tcPr>
          <w:p w14:paraId="1CF23688" w14:textId="77777777" w:rsidR="00F645BB" w:rsidRDefault="004D34AE">
            <w:pPr>
              <w:spacing w:before="20" w:after="20"/>
            </w:pPr>
            <w:r>
              <w:rPr>
                <w:sz w:val="14"/>
              </w:rPr>
              <w:t xml:space="preserve">Second reader in Technical Services before posting a Priority 3 that requires physical intervention; the directive's review rule applied.</w:t>
            </w:r>
          </w:p>
        </w:tc>
        <w:tc>
          <w:tcPr>
            <w:tcW w:w="1330" w:type="dxa"/>
            <w:tcMar>
              <w:top w:w="40" w:type="dxa"/>
              <w:left w:w="60" w:type="dxa"/>
              <w:bottom w:w="40" w:type="dxa"/>
              <w:right w:w="60" w:type="dxa"/>
            </w:tcMar>
          </w:tcPr>
          <w:p w14:paraId="1322BE46" w14:textId="77777777" w:rsidR="00F645BB" w:rsidRDefault="004D34AE">
            <w:pPr>
              <w:spacing w:before="20" w:after="20"/>
            </w:pPr>
            <w:r>
              <w:rPr>
                <w:sz w:val="14"/>
              </w:rPr>
              <w:t xml:space="preserve">E. Rachall: second-reader rule in the issuing procedure.</w:t>
            </w:r>
          </w:p>
        </w:tc>
        <w:tc>
          <w:tcPr>
            <w:tcW w:w="340" w:type="dxa"/>
            <w:shd w:val="clear" w:color="auto" w:fill="E2EFDA"/>
            <w:tcMar>
              <w:top w:w="40" w:type="dxa"/>
              <w:left w:w="60" w:type="dxa"/>
              <w:bottom w:w="40" w:type="dxa"/>
              <w:right w:w="60" w:type="dxa"/>
            </w:tcMar>
          </w:tcPr>
          <w:p w14:paraId="36EA461E" w14:textId="77777777" w:rsidR="00F645BB" w:rsidRDefault="004D34AE">
            <w:pPr>
              <w:spacing w:before="20" w:after="20"/>
              <w:jc w:val="center"/>
            </w:pPr>
            <w:r>
              <w:rPr>
                <w:b/>
                <w:sz w:val="15"/>
              </w:rPr>
              <w:t xml:space="preserve">2</w:t>
            </w:r>
          </w:p>
        </w:tc>
        <w:tc>
          <w:tcPr>
            <w:tcW w:w="340" w:type="dxa"/>
            <w:shd w:val="clear" w:color="auto" w:fill="E2EFDA"/>
            <w:tcMar>
              <w:top w:w="40" w:type="dxa"/>
              <w:left w:w="60" w:type="dxa"/>
              <w:bottom w:w="40" w:type="dxa"/>
              <w:right w:w="60" w:type="dxa"/>
            </w:tcMar>
          </w:tcPr>
          <w:p w14:paraId="5490B9B3" w14:textId="77777777" w:rsidR="00F645BB" w:rsidRDefault="004D34AE">
            <w:pPr>
              <w:spacing w:before="20" w:after="20"/>
              <w:jc w:val="center"/>
            </w:pPr>
            <w:r>
              <w:rPr>
                <w:b/>
                <w:sz w:val="15"/>
              </w:rPr>
              <w:t xml:space="preserve">E</w:t>
            </w:r>
          </w:p>
        </w:tc>
        <w:tc>
          <w:tcPr>
            <w:tcW w:w="550" w:type="dxa"/>
            <w:shd w:val="clear" w:color="auto" w:fill="C6E0B4"/>
            <w:tcMar>
              <w:top w:w="40" w:type="dxa"/>
              <w:left w:w="60" w:type="dxa"/>
              <w:bottom w:w="40" w:type="dxa"/>
              <w:right w:w="60" w:type="dxa"/>
            </w:tcMar>
          </w:tcPr>
          <w:p w14:paraId="4F30E8D6" w14:textId="77777777" w:rsidR="00F645BB" w:rsidRDefault="004D34AE">
            <w:pPr>
              <w:spacing w:before="20" w:after="20"/>
              <w:jc w:val="center"/>
            </w:pPr>
            <w:r>
              <w:rPr>
                <w:b/>
                <w:sz w:val="14"/>
              </w:rPr>
              <w:t xml:space="preserve">Green</w:t>
            </w:r>
          </w:p>
        </w:tc>
      </w:tr>
    </w:tbl>
    <w:p w14:paraId="154A7524" w14:textId="77777777" w:rsidR="00F645BB" w:rsidRDefault="00F645BB">
      <w:pPr>
        <w:spacing w:after="80"/>
      </w:pPr>
    </w:p>
    <w:p w14:paraId="647CA311" w14:textId="77777777" w:rsidR="00F645BB" w:rsidRDefault="004D34AE">
      <w:pPr>
        <w:pStyle w:val="Heading1"/>
      </w:pPr>
      <w:bookmarkStart w:id="20" w:name="_Toc233717700"/>
      <w:r>
        <w:rPr>
          <w:rFonts w:ascii="Arial" w:hAnsi="Arial"/>
          <w:color w:val="002C77"/>
        </w:rPr>
        <w:lastRenderedPageBreak/>
        <w:t>5. Summary of Risk Reduction Measures</w:t>
      </w:r>
      <w:bookmarkEnd w:id="20"/>
    </w:p>
    <w:tbl>
      <w:tblPr>
        <w:tblStyle w:val="TableGrid"/>
        <w:tblW w:w="0" w:type="auto"/>
        <w:jc w:val="center"/>
        <w:tblLayout w:type="fixed"/>
        <w:tblLook w:val="04A0" w:firstRow="1" w:lastRow="0" w:firstColumn="1" w:lastColumn="0" w:noHBand="0" w:noVBand="1"/>
      </w:tblPr>
      <w:tblGrid>
        <w:gridCol w:w="360"/>
        <w:gridCol w:w="2000"/>
        <w:gridCol w:w="4400"/>
        <w:gridCol w:w="360"/>
        <w:gridCol w:w="360"/>
        <w:gridCol w:w="560"/>
        <w:gridCol w:w="3640"/>
        <w:gridCol w:w="360"/>
        <w:gridCol w:w="360"/>
        <w:gridCol w:w="560"/>
      </w:tblGrid>
      <w:tr w:rsidR="00F645BB" w14:paraId="5C1D266C" w14:textId="77777777">
        <w:trPr>
          <w:tblHeader/>
          <w:jc w:val="center"/>
        </w:trPr>
        <w:tc>
          <w:tcPr>
            <w:tcW w:w="360" w:type="dxa"/>
            <w:shd w:val="clear" w:color="auto" w:fill="002C77"/>
            <w:tcMar>
              <w:top w:w="40" w:type="dxa"/>
              <w:left w:w="60" w:type="dxa"/>
              <w:bottom w:w="40" w:type="dxa"/>
              <w:right w:w="60" w:type="dxa"/>
            </w:tcMar>
          </w:tcPr>
          <w:p w14:paraId="1C88BDD6" w14:textId="77777777" w:rsidR="00F645BB" w:rsidRDefault="004D34AE">
            <w:pPr>
              <w:spacing w:before="20" w:after="20"/>
              <w:jc w:val="center"/>
            </w:pPr>
            <w:r>
              <w:rPr>
                <w:b/>
                <w:color w:val="FFFFFF"/>
                <w:sz w:val="16"/>
              </w:rPr>
              <w:t>ID</w:t>
            </w:r>
          </w:p>
        </w:tc>
        <w:tc>
          <w:tcPr>
            <w:tcW w:w="2000" w:type="dxa"/>
            <w:shd w:val="clear" w:color="auto" w:fill="002C77"/>
            <w:tcMar>
              <w:top w:w="40" w:type="dxa"/>
              <w:left w:w="60" w:type="dxa"/>
              <w:bottom w:w="40" w:type="dxa"/>
              <w:right w:w="60" w:type="dxa"/>
            </w:tcMar>
          </w:tcPr>
          <w:p w14:paraId="44E77B7B" w14:textId="77777777" w:rsidR="00F645BB" w:rsidRDefault="004D34AE">
            <w:pPr>
              <w:spacing w:before="20" w:after="20"/>
            </w:pPr>
            <w:r>
              <w:rPr>
                <w:b/>
                <w:color w:val="FFFFFF"/>
                <w:sz w:val="16"/>
              </w:rPr>
              <w:t>Hazard</w:t>
            </w:r>
          </w:p>
        </w:tc>
        <w:tc>
          <w:tcPr>
            <w:tcW w:w="4400" w:type="dxa"/>
            <w:shd w:val="clear" w:color="auto" w:fill="002C77"/>
            <w:tcMar>
              <w:top w:w="40" w:type="dxa"/>
              <w:left w:w="60" w:type="dxa"/>
              <w:bottom w:w="40" w:type="dxa"/>
              <w:right w:w="60" w:type="dxa"/>
            </w:tcMar>
          </w:tcPr>
          <w:p w14:paraId="7F78F51F" w14:textId="77777777" w:rsidR="00F645BB" w:rsidRDefault="004D34AE">
            <w:pPr>
              <w:spacing w:before="20" w:after="20"/>
            </w:pPr>
            <w:r>
              <w:rPr>
                <w:b/>
                <w:color w:val="FFFFFF"/>
                <w:sz w:val="16"/>
              </w:rPr>
              <w:t>Key Risk Reducing Measure</w:t>
            </w:r>
          </w:p>
        </w:tc>
        <w:tc>
          <w:tcPr>
            <w:tcW w:w="360" w:type="dxa"/>
            <w:shd w:val="clear" w:color="auto" w:fill="002C77"/>
            <w:tcMar>
              <w:top w:w="40" w:type="dxa"/>
              <w:left w:w="60" w:type="dxa"/>
              <w:bottom w:w="40" w:type="dxa"/>
              <w:right w:w="60" w:type="dxa"/>
            </w:tcMar>
          </w:tcPr>
          <w:p w14:paraId="5E60A57D" w14:textId="77777777" w:rsidR="00F645BB" w:rsidRDefault="004D34AE">
            <w:pPr>
              <w:spacing w:before="20" w:after="20"/>
              <w:jc w:val="center"/>
            </w:pPr>
            <w:r>
              <w:rPr>
                <w:b/>
                <w:color w:val="FFFFFF"/>
                <w:sz w:val="16"/>
              </w:rPr>
              <w:t>E.Con</w:t>
            </w:r>
          </w:p>
        </w:tc>
        <w:tc>
          <w:tcPr>
            <w:tcW w:w="360" w:type="dxa"/>
            <w:shd w:val="clear" w:color="auto" w:fill="002C77"/>
            <w:tcMar>
              <w:top w:w="40" w:type="dxa"/>
              <w:left w:w="60" w:type="dxa"/>
              <w:bottom w:w="40" w:type="dxa"/>
              <w:right w:w="60" w:type="dxa"/>
            </w:tcMar>
          </w:tcPr>
          <w:p w14:paraId="3CB996BC" w14:textId="77777777" w:rsidR="00F645BB" w:rsidRDefault="004D34AE">
            <w:pPr>
              <w:spacing w:before="20" w:after="20"/>
              <w:jc w:val="center"/>
            </w:pPr>
            <w:r>
              <w:rPr>
                <w:b/>
                <w:color w:val="FFFFFF"/>
                <w:sz w:val="16"/>
              </w:rPr>
              <w:t>E.Freq</w:t>
            </w:r>
          </w:p>
        </w:tc>
        <w:tc>
          <w:tcPr>
            <w:tcW w:w="560" w:type="dxa"/>
            <w:shd w:val="clear" w:color="auto" w:fill="002C77"/>
            <w:tcMar>
              <w:top w:w="40" w:type="dxa"/>
              <w:left w:w="60" w:type="dxa"/>
              <w:bottom w:w="40" w:type="dxa"/>
              <w:right w:w="60" w:type="dxa"/>
            </w:tcMar>
          </w:tcPr>
          <w:p w14:paraId="36D87A79" w14:textId="77777777" w:rsidR="00F645BB" w:rsidRDefault="004D34AE">
            <w:pPr>
              <w:spacing w:before="20" w:after="20"/>
              <w:jc w:val="center"/>
            </w:pPr>
            <w:r>
              <w:rPr>
                <w:b/>
                <w:color w:val="FFFFFF"/>
                <w:sz w:val="16"/>
              </w:rPr>
              <w:t>E.Risk</w:t>
            </w:r>
          </w:p>
        </w:tc>
        <w:tc>
          <w:tcPr>
            <w:tcW w:w="3640" w:type="dxa"/>
            <w:shd w:val="clear" w:color="auto" w:fill="002C77"/>
            <w:tcMar>
              <w:top w:w="40" w:type="dxa"/>
              <w:left w:w="60" w:type="dxa"/>
              <w:bottom w:w="40" w:type="dxa"/>
              <w:right w:w="60" w:type="dxa"/>
            </w:tcMar>
          </w:tcPr>
          <w:p w14:paraId="29DF3512" w14:textId="77777777" w:rsidR="00F645BB" w:rsidRDefault="004D34AE">
            <w:pPr>
              <w:spacing w:before="20" w:after="20"/>
            </w:pPr>
            <w:r>
              <w:rPr>
                <w:b/>
                <w:color w:val="FFFFFF"/>
                <w:sz w:val="16"/>
              </w:rPr>
              <w:t>Action Owner</w:t>
            </w:r>
          </w:p>
        </w:tc>
        <w:tc>
          <w:tcPr>
            <w:tcW w:w="360" w:type="dxa"/>
            <w:shd w:val="clear" w:color="auto" w:fill="002C77"/>
            <w:tcMar>
              <w:top w:w="40" w:type="dxa"/>
              <w:left w:w="60" w:type="dxa"/>
              <w:bottom w:w="40" w:type="dxa"/>
              <w:right w:w="60" w:type="dxa"/>
            </w:tcMar>
          </w:tcPr>
          <w:p w14:paraId="7303C775" w14:textId="77777777" w:rsidR="00F645BB" w:rsidRDefault="004D34AE">
            <w:pPr>
              <w:spacing w:before="20" w:after="20"/>
              <w:jc w:val="center"/>
            </w:pPr>
            <w:r>
              <w:rPr>
                <w:b/>
                <w:color w:val="FFFFFF"/>
                <w:sz w:val="16"/>
              </w:rPr>
              <w:t>M.Con</w:t>
            </w:r>
          </w:p>
        </w:tc>
        <w:tc>
          <w:tcPr>
            <w:tcW w:w="360" w:type="dxa"/>
            <w:shd w:val="clear" w:color="auto" w:fill="002C77"/>
            <w:tcMar>
              <w:top w:w="40" w:type="dxa"/>
              <w:left w:w="60" w:type="dxa"/>
              <w:bottom w:w="40" w:type="dxa"/>
              <w:right w:w="60" w:type="dxa"/>
            </w:tcMar>
          </w:tcPr>
          <w:p w14:paraId="7307BE20" w14:textId="77777777" w:rsidR="00F645BB" w:rsidRDefault="004D34AE">
            <w:pPr>
              <w:spacing w:before="20" w:after="20"/>
              <w:jc w:val="center"/>
            </w:pPr>
            <w:r>
              <w:rPr>
                <w:b/>
                <w:color w:val="FFFFFF"/>
                <w:sz w:val="16"/>
              </w:rPr>
              <w:t>M.Freq</w:t>
            </w:r>
          </w:p>
        </w:tc>
        <w:tc>
          <w:tcPr>
            <w:tcW w:w="560" w:type="dxa"/>
            <w:shd w:val="clear" w:color="auto" w:fill="002C77"/>
            <w:tcMar>
              <w:top w:w="40" w:type="dxa"/>
              <w:left w:w="60" w:type="dxa"/>
              <w:bottom w:w="40" w:type="dxa"/>
              <w:right w:w="60" w:type="dxa"/>
            </w:tcMar>
          </w:tcPr>
          <w:p w14:paraId="0B15BDC0" w14:textId="77777777" w:rsidR="00F645BB" w:rsidRDefault="004D34AE">
            <w:pPr>
              <w:spacing w:before="20" w:after="20"/>
              <w:jc w:val="center"/>
            </w:pPr>
            <w:r>
              <w:rPr>
                <w:b/>
                <w:color w:val="FFFFFF"/>
                <w:sz w:val="16"/>
              </w:rPr>
              <w:t>M.Risk</w:t>
            </w:r>
          </w:p>
        </w:tc>
      </w:tr>
      <w:tr w:rsidR="00F645BB" w14:paraId="5FE33D80" w14:textId="77777777">
        <w:trPr>
          <w:jc w:val="center"/>
        </w:trPr>
        <w:tc>
          <w:tcPr>
            <w:tcW w:w="360" w:type="dxa"/>
            <w:tcMar>
              <w:top w:w="40" w:type="dxa"/>
              <w:left w:w="60" w:type="dxa"/>
              <w:bottom w:w="40" w:type="dxa"/>
              <w:right w:w="60" w:type="dxa"/>
            </w:tcMar>
          </w:tcPr>
          <w:p w14:paraId="6557D57F" w14:textId="77777777" w:rsidR="00F645BB" w:rsidRDefault="004D34AE">
            <w:pPr>
              <w:spacing w:before="20" w:after="20"/>
              <w:jc w:val="center"/>
            </w:pPr>
            <w:r>
              <w:rPr>
                <w:b/>
                <w:sz w:val="16"/>
              </w:rPr>
              <w:t xml:space="preserve">H1</w:t>
            </w:r>
          </w:p>
        </w:tc>
        <w:tc>
          <w:tcPr>
            <w:tcW w:w="2000" w:type="dxa"/>
            <w:tcMar>
              <w:top w:w="40" w:type="dxa"/>
              <w:left w:w="60" w:type="dxa"/>
              <w:bottom w:w="40" w:type="dxa"/>
              <w:right w:w="60" w:type="dxa"/>
            </w:tcMar>
          </w:tcPr>
          <w:p w14:paraId="75A66849" w14:textId="77777777" w:rsidR="00F645BB" w:rsidRDefault="004D34AE">
            <w:pPr>
              <w:spacing w:before="20" w:after="20"/>
            </w:pPr>
            <w:r>
              <w:rPr>
                <w:sz w:val="16"/>
              </w:rPr>
              <w:t xml:space="preserve">Communication — advisory not received</w:t>
            </w:r>
          </w:p>
        </w:tc>
        <w:tc>
          <w:tcPr>
            <w:tcW w:w="4400" w:type="dxa"/>
            <w:tcMar>
              <w:top w:w="40" w:type="dxa"/>
              <w:left w:w="60" w:type="dxa"/>
              <w:bottom w:w="40" w:type="dxa"/>
              <w:right w:w="60" w:type="dxa"/>
            </w:tcMar>
          </w:tcPr>
          <w:p w14:paraId="0BFBC217" w14:textId="77777777" w:rsidR="00F645BB" w:rsidRDefault="004D34AE">
            <w:pPr>
              <w:spacing w:before="20" w:after="20"/>
            </w:pPr>
            <w:r>
              <w:rPr>
                <w:sz w:val="16"/>
              </w:rPr>
              <w:t xml:space="preserve">Daily overdue chase; monthly Rigs sheet review; sent-log</w:t>
            </w:r>
          </w:p>
        </w:tc>
        <w:tc>
          <w:tcPr>
            <w:tcW w:w="360" w:type="dxa"/>
            <w:tcMar>
              <w:top w:w="40" w:type="dxa"/>
              <w:left w:w="60" w:type="dxa"/>
              <w:bottom w:w="40" w:type="dxa"/>
              <w:right w:w="60" w:type="dxa"/>
            </w:tcMar>
          </w:tcPr>
          <w:p w14:paraId="5451B2B6" w14:textId="77777777" w:rsidR="00F645BB" w:rsidRDefault="004D34AE">
            <w:pPr>
              <w:spacing w:before="20" w:after="20"/>
              <w:jc w:val="center"/>
            </w:pPr>
            <w:r>
              <w:rPr>
                <w:b/>
                <w:sz w:val="16"/>
              </w:rPr>
              <w:t xml:space="preserve">1</w:t>
            </w:r>
          </w:p>
        </w:tc>
        <w:tc>
          <w:tcPr>
            <w:tcW w:w="360" w:type="dxa"/>
            <w:tcMar>
              <w:top w:w="40" w:type="dxa"/>
              <w:left w:w="60" w:type="dxa"/>
              <w:bottom w:w="40" w:type="dxa"/>
              <w:right w:w="60" w:type="dxa"/>
            </w:tcMar>
          </w:tcPr>
          <w:p w14:paraId="5D41DF76" w14:textId="77777777" w:rsidR="00F645BB" w:rsidRDefault="004D34AE">
            <w:pPr>
              <w:spacing w:before="20" w:after="20"/>
              <w:jc w:val="center"/>
            </w:pPr>
            <w:r>
              <w:rPr>
                <w:b/>
                <w:sz w:val="16"/>
              </w:rPr>
              <w:t xml:space="preserve">D</w:t>
            </w:r>
          </w:p>
        </w:tc>
        <w:tc>
          <w:tcPr>
            <w:tcW w:w="560" w:type="dxa"/>
            <w:shd w:val="clear" w:color="auto" w:fill="FFE699"/>
            <w:tcMar>
              <w:top w:w="40" w:type="dxa"/>
              <w:left w:w="60" w:type="dxa"/>
              <w:bottom w:w="40" w:type="dxa"/>
              <w:right w:w="60" w:type="dxa"/>
            </w:tcMar>
          </w:tcPr>
          <w:p w14:paraId="4326888F" w14:textId="77777777" w:rsidR="00F645BB" w:rsidRDefault="004D34AE">
            <w:pPr>
              <w:spacing w:before="20" w:after="20"/>
              <w:jc w:val="center"/>
            </w:pPr>
            <w:r>
              <w:rPr>
                <w:sz w:val="16"/>
              </w:rPr>
              <w:t xml:space="preserve">Yellow</w:t>
            </w:r>
          </w:p>
        </w:tc>
        <w:tc>
          <w:tcPr>
            <w:tcW w:w="3640" w:type="dxa"/>
            <w:tcMar>
              <w:top w:w="40" w:type="dxa"/>
              <w:left w:w="60" w:type="dxa"/>
              <w:bottom w:w="40" w:type="dxa"/>
              <w:right w:w="60" w:type="dxa"/>
            </w:tcMar>
          </w:tcPr>
          <w:p w14:paraId="3851B5DC" w14:textId="77777777" w:rsidR="00F645BB" w:rsidRDefault="004D34AE">
            <w:pPr>
              <w:spacing w:before="20" w:after="20"/>
            </w:pPr>
            <w:r>
              <w:rPr>
                <w:sz w:val="16"/>
              </w:rPr>
              <w:t xml:space="preserve">D. Plant</w:t>
            </w:r>
          </w:p>
        </w:tc>
        <w:tc>
          <w:tcPr>
            <w:tcW w:w="360" w:type="dxa"/>
            <w:tcMar>
              <w:top w:w="40" w:type="dxa"/>
              <w:left w:w="60" w:type="dxa"/>
              <w:bottom w:w="40" w:type="dxa"/>
              <w:right w:w="60" w:type="dxa"/>
            </w:tcMar>
          </w:tcPr>
          <w:p w14:paraId="31BA7F95" w14:textId="77777777" w:rsidR="00F645BB" w:rsidRDefault="004D34AE">
            <w:pPr>
              <w:spacing w:before="20" w:after="20"/>
              <w:jc w:val="center"/>
            </w:pPr>
            <w:r>
              <w:rPr>
                <w:b/>
                <w:sz w:val="16"/>
              </w:rPr>
              <w:t xml:space="preserve">1</w:t>
            </w:r>
          </w:p>
        </w:tc>
        <w:tc>
          <w:tcPr>
            <w:tcW w:w="360" w:type="dxa"/>
            <w:tcMar>
              <w:top w:w="40" w:type="dxa"/>
              <w:left w:w="60" w:type="dxa"/>
              <w:bottom w:w="40" w:type="dxa"/>
              <w:right w:w="60" w:type="dxa"/>
            </w:tcMar>
          </w:tcPr>
          <w:p w14:paraId="5ABD359E" w14:textId="77777777" w:rsidR="00F645BB" w:rsidRDefault="004D34AE">
            <w:pPr>
              <w:spacing w:before="20" w:after="20"/>
              <w:jc w:val="center"/>
            </w:pPr>
            <w:r>
              <w:rPr>
                <w:b/>
                <w:sz w:val="16"/>
              </w:rPr>
              <w:t xml:space="preserve">E</w:t>
            </w:r>
          </w:p>
        </w:tc>
        <w:tc>
          <w:tcPr>
            <w:tcW w:w="560" w:type="dxa"/>
            <w:shd w:val="clear" w:color="auto" w:fill="C6E0B4"/>
            <w:tcMar>
              <w:top w:w="40" w:type="dxa"/>
              <w:left w:w="60" w:type="dxa"/>
              <w:bottom w:w="40" w:type="dxa"/>
              <w:right w:w="60" w:type="dxa"/>
            </w:tcMar>
          </w:tcPr>
          <w:p w14:paraId="27BEDAF9" w14:textId="77777777" w:rsidR="00F645BB" w:rsidRDefault="004D34AE">
            <w:pPr>
              <w:spacing w:before="20" w:after="20"/>
              <w:jc w:val="center"/>
            </w:pPr>
            <w:r>
              <w:rPr>
                <w:sz w:val="16"/>
              </w:rPr>
              <w:t xml:space="preserve">Green</w:t>
            </w:r>
          </w:p>
        </w:tc>
      </w:tr>
      <w:tr w:rsidR="00F645BB" w14:paraId="5FE33D80" w14:textId="77777777">
        <w:trPr>
          <w:jc w:val="center"/>
        </w:trPr>
        <w:tc>
          <w:tcPr>
            <w:tcW w:w="360" w:type="dxa"/>
            <w:tcMar>
              <w:top w:w="40" w:type="dxa"/>
              <w:left w:w="60" w:type="dxa"/>
              <w:bottom w:w="40" w:type="dxa"/>
              <w:right w:w="60" w:type="dxa"/>
            </w:tcMar>
          </w:tcPr>
          <w:p w14:paraId="6557D57F" w14:textId="77777777" w:rsidR="00F645BB" w:rsidRDefault="004D34AE">
            <w:pPr>
              <w:spacing w:before="20" w:after="20"/>
              <w:jc w:val="center"/>
            </w:pPr>
            <w:r>
              <w:rPr>
                <w:b/>
                <w:sz w:val="16"/>
              </w:rPr>
              <w:t xml:space="preserve">H2</w:t>
            </w:r>
          </w:p>
        </w:tc>
        <w:tc>
          <w:tcPr>
            <w:tcW w:w="2000" w:type="dxa"/>
            <w:tcMar>
              <w:top w:w="40" w:type="dxa"/>
              <w:left w:w="60" w:type="dxa"/>
              <w:bottom w:w="40" w:type="dxa"/>
              <w:right w:w="60" w:type="dxa"/>
            </w:tcMar>
          </w:tcPr>
          <w:p w14:paraId="75A66849" w14:textId="77777777" w:rsidR="00F645BB" w:rsidRDefault="004D34AE">
            <w:pPr>
              <w:spacing w:before="20" w:after="20"/>
            </w:pPr>
            <w:r>
              <w:rPr>
                <w:sz w:val="16"/>
              </w:rPr>
              <w:t xml:space="preserve">Human error — wrong applicable rigs</w:t>
            </w:r>
          </w:p>
        </w:tc>
        <w:tc>
          <w:tcPr>
            <w:tcW w:w="4400" w:type="dxa"/>
            <w:tcMar>
              <w:top w:w="40" w:type="dxa"/>
              <w:left w:w="60" w:type="dxa"/>
              <w:bottom w:w="40" w:type="dxa"/>
              <w:right w:w="60" w:type="dxa"/>
            </w:tcMar>
          </w:tcPr>
          <w:p w14:paraId="0BFBC217" w14:textId="77777777" w:rsidR="00F645BB" w:rsidRDefault="004D34AE">
            <w:pPr>
              <w:spacing w:before="20" w:after="20"/>
            </w:pPr>
            <w:r>
              <w:rPr>
                <w:sz w:val="16"/>
              </w:rPr>
              <w:t xml:space="preserve">SFI register check; second reader for fleet-wide AABs</w:t>
            </w:r>
          </w:p>
        </w:tc>
        <w:tc>
          <w:tcPr>
            <w:tcW w:w="360" w:type="dxa"/>
            <w:tcMar>
              <w:top w:w="40" w:type="dxa"/>
              <w:left w:w="60" w:type="dxa"/>
              <w:bottom w:w="40" w:type="dxa"/>
              <w:right w:w="60" w:type="dxa"/>
            </w:tcMar>
          </w:tcPr>
          <w:p w14:paraId="5451B2B6" w14:textId="77777777" w:rsidR="00F645BB" w:rsidRDefault="004D34AE">
            <w:pPr>
              <w:spacing w:before="20" w:after="20"/>
              <w:jc w:val="center"/>
            </w:pPr>
            <w:r>
              <w:rPr>
                <w:b/>
                <w:sz w:val="16"/>
              </w:rPr>
              <w:t xml:space="preserve">2</w:t>
            </w:r>
          </w:p>
        </w:tc>
        <w:tc>
          <w:tcPr>
            <w:tcW w:w="360" w:type="dxa"/>
            <w:tcMar>
              <w:top w:w="40" w:type="dxa"/>
              <w:left w:w="60" w:type="dxa"/>
              <w:bottom w:w="40" w:type="dxa"/>
              <w:right w:w="60" w:type="dxa"/>
            </w:tcMar>
          </w:tcPr>
          <w:p w14:paraId="5D41DF76" w14:textId="77777777" w:rsidR="00F645BB" w:rsidRDefault="004D34AE">
            <w:pPr>
              <w:spacing w:before="20" w:after="20"/>
              <w:jc w:val="center"/>
            </w:pPr>
            <w:r>
              <w:rPr>
                <w:b/>
                <w:sz w:val="16"/>
              </w:rPr>
              <w:t xml:space="preserve">D</w:t>
            </w:r>
          </w:p>
        </w:tc>
        <w:tc>
          <w:tcPr>
            <w:tcW w:w="560" w:type="dxa"/>
            <w:shd w:val="clear" w:color="auto" w:fill="FFE699"/>
            <w:tcMar>
              <w:top w:w="40" w:type="dxa"/>
              <w:left w:w="60" w:type="dxa"/>
              <w:bottom w:w="40" w:type="dxa"/>
              <w:right w:w="60" w:type="dxa"/>
            </w:tcMar>
          </w:tcPr>
          <w:p w14:paraId="4326888F" w14:textId="77777777" w:rsidR="00F645BB" w:rsidRDefault="004D34AE">
            <w:pPr>
              <w:spacing w:before="20" w:after="20"/>
              <w:jc w:val="center"/>
            </w:pPr>
            <w:r>
              <w:rPr>
                <w:sz w:val="16"/>
              </w:rPr>
              <w:t xml:space="preserve">Yellow</w:t>
            </w:r>
          </w:p>
        </w:tc>
        <w:tc>
          <w:tcPr>
            <w:tcW w:w="3640" w:type="dxa"/>
            <w:tcMar>
              <w:top w:w="40" w:type="dxa"/>
              <w:left w:w="60" w:type="dxa"/>
              <w:bottom w:w="40" w:type="dxa"/>
              <w:right w:w="60" w:type="dxa"/>
            </w:tcMar>
          </w:tcPr>
          <w:p w14:paraId="3851B5DC" w14:textId="77777777" w:rsidR="00F645BB" w:rsidRDefault="004D34AE">
            <w:pPr>
              <w:spacing w:before="20" w:after="20"/>
            </w:pPr>
            <w:r>
              <w:rPr>
                <w:sz w:val="16"/>
              </w:rPr>
              <w:t xml:space="preserve">E. Rachall</w:t>
            </w:r>
          </w:p>
        </w:tc>
        <w:tc>
          <w:tcPr>
            <w:tcW w:w="360" w:type="dxa"/>
            <w:tcMar>
              <w:top w:w="40" w:type="dxa"/>
              <w:left w:w="60" w:type="dxa"/>
              <w:bottom w:w="40" w:type="dxa"/>
              <w:right w:w="60" w:type="dxa"/>
            </w:tcMar>
          </w:tcPr>
          <w:p w14:paraId="31BA7F95" w14:textId="77777777" w:rsidR="00F645BB" w:rsidRDefault="004D34AE">
            <w:pPr>
              <w:spacing w:before="20" w:after="20"/>
              <w:jc w:val="center"/>
            </w:pPr>
            <w:r>
              <w:rPr>
                <w:b/>
                <w:sz w:val="16"/>
              </w:rPr>
              <w:t xml:space="preserve">2</w:t>
            </w:r>
          </w:p>
        </w:tc>
        <w:tc>
          <w:tcPr>
            <w:tcW w:w="360" w:type="dxa"/>
            <w:tcMar>
              <w:top w:w="40" w:type="dxa"/>
              <w:left w:w="60" w:type="dxa"/>
              <w:bottom w:w="40" w:type="dxa"/>
              <w:right w:w="60" w:type="dxa"/>
            </w:tcMar>
          </w:tcPr>
          <w:p w14:paraId="5ABD359E" w14:textId="77777777" w:rsidR="00F645BB" w:rsidRDefault="004D34AE">
            <w:pPr>
              <w:spacing w:before="20" w:after="20"/>
              <w:jc w:val="center"/>
            </w:pPr>
            <w:r>
              <w:rPr>
                <w:b/>
                <w:sz w:val="16"/>
              </w:rPr>
              <w:t xml:space="preserve">E</w:t>
            </w:r>
          </w:p>
        </w:tc>
        <w:tc>
          <w:tcPr>
            <w:tcW w:w="560" w:type="dxa"/>
            <w:shd w:val="clear" w:color="auto" w:fill="C6E0B4"/>
            <w:tcMar>
              <w:top w:w="40" w:type="dxa"/>
              <w:left w:w="60" w:type="dxa"/>
              <w:bottom w:w="40" w:type="dxa"/>
              <w:right w:w="60" w:type="dxa"/>
            </w:tcMar>
          </w:tcPr>
          <w:p w14:paraId="27BEDAF9" w14:textId="77777777" w:rsidR="00F645BB" w:rsidRDefault="004D34AE">
            <w:pPr>
              <w:spacing w:before="20" w:after="20"/>
              <w:jc w:val="center"/>
            </w:pPr>
            <w:r>
              <w:rPr>
                <w:sz w:val="16"/>
              </w:rPr>
              <w:t xml:space="preserve">Green</w:t>
            </w:r>
          </w:p>
        </w:tc>
      </w:tr>
      <w:tr w:rsidR="00F645BB" w14:paraId="5FE33D80" w14:textId="77777777">
        <w:trPr>
          <w:jc w:val="center"/>
        </w:trPr>
        <w:tc>
          <w:tcPr>
            <w:tcW w:w="360" w:type="dxa"/>
            <w:tcMar>
              <w:top w:w="40" w:type="dxa"/>
              <w:left w:w="60" w:type="dxa"/>
              <w:bottom w:w="40" w:type="dxa"/>
              <w:right w:w="60" w:type="dxa"/>
            </w:tcMar>
          </w:tcPr>
          <w:p w14:paraId="6557D57F" w14:textId="77777777" w:rsidR="00F645BB" w:rsidRDefault="004D34AE">
            <w:pPr>
              <w:spacing w:before="20" w:after="20"/>
              <w:jc w:val="center"/>
            </w:pPr>
            <w:r>
              <w:rPr>
                <w:b/>
                <w:sz w:val="16"/>
              </w:rPr>
              <w:t xml:space="preserve">H3</w:t>
            </w:r>
          </w:p>
        </w:tc>
        <w:tc>
          <w:tcPr>
            <w:tcW w:w="2000" w:type="dxa"/>
            <w:tcMar>
              <w:top w:w="40" w:type="dxa"/>
              <w:left w:w="60" w:type="dxa"/>
              <w:bottom w:w="40" w:type="dxa"/>
              <w:right w:w="60" w:type="dxa"/>
            </w:tcMar>
          </w:tcPr>
          <w:p w14:paraId="75A66849" w14:textId="77777777" w:rsidR="00F645BB" w:rsidRDefault="004D34AE">
            <w:pPr>
              <w:spacing w:before="20" w:after="20"/>
            </w:pPr>
            <w:r>
              <w:rPr>
                <w:sz w:val="16"/>
              </w:rPr>
              <w:t xml:space="preserve">Procedural — acknowledged but not actioned</w:t>
            </w:r>
          </w:p>
        </w:tc>
        <w:tc>
          <w:tcPr>
            <w:tcW w:w="4400" w:type="dxa"/>
            <w:tcMar>
              <w:top w:w="40" w:type="dxa"/>
              <w:left w:w="60" w:type="dxa"/>
              <w:bottom w:w="40" w:type="dxa"/>
              <w:right w:w="60" w:type="dxa"/>
            </w:tcMar>
          </w:tcPr>
          <w:p w14:paraId="0BFBC217" w14:textId="77777777" w:rsidR="00F645BB" w:rsidRDefault="004D34AE">
            <w:pPr>
              <w:spacing w:before="20" w:after="20"/>
            </w:pPr>
            <w:r>
              <w:rPr>
                <w:sz w:val="16"/>
              </w:rPr>
              <w:t xml:space="preserve">Third state on the dashboard; closure evidence review; quarterly sample</w:t>
            </w:r>
          </w:p>
        </w:tc>
        <w:tc>
          <w:tcPr>
            <w:tcW w:w="360" w:type="dxa"/>
            <w:tcMar>
              <w:top w:w="40" w:type="dxa"/>
              <w:left w:w="60" w:type="dxa"/>
              <w:bottom w:w="40" w:type="dxa"/>
              <w:right w:w="60" w:type="dxa"/>
            </w:tcMar>
          </w:tcPr>
          <w:p w14:paraId="5451B2B6" w14:textId="77777777" w:rsidR="00F645BB" w:rsidRDefault="004D34AE">
            <w:pPr>
              <w:spacing w:before="20" w:after="20"/>
              <w:jc w:val="center"/>
            </w:pPr>
            <w:r>
              <w:rPr>
                <w:b/>
                <w:sz w:val="16"/>
              </w:rPr>
              <w:t xml:space="preserve">1</w:t>
            </w:r>
          </w:p>
        </w:tc>
        <w:tc>
          <w:tcPr>
            <w:tcW w:w="360" w:type="dxa"/>
            <w:tcMar>
              <w:top w:w="40" w:type="dxa"/>
              <w:left w:w="60" w:type="dxa"/>
              <w:bottom w:w="40" w:type="dxa"/>
              <w:right w:w="60" w:type="dxa"/>
            </w:tcMar>
          </w:tcPr>
          <w:p w14:paraId="5D41DF76" w14:textId="77777777" w:rsidR="00F645BB" w:rsidRDefault="004D34AE">
            <w:pPr>
              <w:spacing w:before="20" w:after="20"/>
              <w:jc w:val="center"/>
            </w:pPr>
            <w:r>
              <w:rPr>
                <w:b/>
                <w:sz w:val="16"/>
              </w:rPr>
              <w:t xml:space="preserve">D</w:t>
            </w:r>
          </w:p>
        </w:tc>
        <w:tc>
          <w:tcPr>
            <w:tcW w:w="560" w:type="dxa"/>
            <w:shd w:val="clear" w:color="auto" w:fill="FFE699"/>
            <w:tcMar>
              <w:top w:w="40" w:type="dxa"/>
              <w:left w:w="60" w:type="dxa"/>
              <w:bottom w:w="40" w:type="dxa"/>
              <w:right w:w="60" w:type="dxa"/>
            </w:tcMar>
          </w:tcPr>
          <w:p w14:paraId="4326888F" w14:textId="77777777" w:rsidR="00F645BB" w:rsidRDefault="004D34AE">
            <w:pPr>
              <w:spacing w:before="20" w:after="20"/>
              <w:jc w:val="center"/>
            </w:pPr>
            <w:r>
              <w:rPr>
                <w:sz w:val="16"/>
              </w:rPr>
              <w:t xml:space="preserve">Yellow</w:t>
            </w:r>
          </w:p>
        </w:tc>
        <w:tc>
          <w:tcPr>
            <w:tcW w:w="3640" w:type="dxa"/>
            <w:tcMar>
              <w:top w:w="40" w:type="dxa"/>
              <w:left w:w="60" w:type="dxa"/>
              <w:bottom w:w="40" w:type="dxa"/>
              <w:right w:w="60" w:type="dxa"/>
            </w:tcMar>
          </w:tcPr>
          <w:p w14:paraId="3851B5DC" w14:textId="77777777" w:rsidR="00F645BB" w:rsidRDefault="004D34AE">
            <w:pPr>
              <w:spacing w:before="20" w:after="20"/>
            </w:pPr>
            <w:r>
              <w:rPr>
                <w:sz w:val="16"/>
              </w:rPr>
              <w:t xml:space="preserve">D. Plant / E. Rachall</w:t>
            </w:r>
          </w:p>
        </w:tc>
        <w:tc>
          <w:tcPr>
            <w:tcW w:w="360" w:type="dxa"/>
            <w:tcMar>
              <w:top w:w="40" w:type="dxa"/>
              <w:left w:w="60" w:type="dxa"/>
              <w:bottom w:w="40" w:type="dxa"/>
              <w:right w:w="60" w:type="dxa"/>
            </w:tcMar>
          </w:tcPr>
          <w:p w14:paraId="31BA7F95" w14:textId="77777777" w:rsidR="00F645BB" w:rsidRDefault="004D34AE">
            <w:pPr>
              <w:spacing w:before="20" w:after="20"/>
              <w:jc w:val="center"/>
            </w:pPr>
            <w:r>
              <w:rPr>
                <w:b/>
                <w:sz w:val="16"/>
              </w:rPr>
              <w:t xml:space="preserve">1</w:t>
            </w:r>
          </w:p>
        </w:tc>
        <w:tc>
          <w:tcPr>
            <w:tcW w:w="360" w:type="dxa"/>
            <w:tcMar>
              <w:top w:w="40" w:type="dxa"/>
              <w:left w:w="60" w:type="dxa"/>
              <w:bottom w:w="40" w:type="dxa"/>
              <w:right w:w="60" w:type="dxa"/>
            </w:tcMar>
          </w:tcPr>
          <w:p w14:paraId="5ABD359E" w14:textId="77777777" w:rsidR="00F645BB" w:rsidRDefault="004D34AE">
            <w:pPr>
              <w:spacing w:before="20" w:after="20"/>
              <w:jc w:val="center"/>
            </w:pPr>
            <w:r>
              <w:rPr>
                <w:b/>
                <w:sz w:val="16"/>
              </w:rPr>
              <w:t xml:space="preserve">E</w:t>
            </w:r>
          </w:p>
        </w:tc>
        <w:tc>
          <w:tcPr>
            <w:tcW w:w="560" w:type="dxa"/>
            <w:shd w:val="clear" w:color="auto" w:fill="C6E0B4"/>
            <w:tcMar>
              <w:top w:w="40" w:type="dxa"/>
              <w:left w:w="60" w:type="dxa"/>
              <w:bottom w:w="40" w:type="dxa"/>
              <w:right w:w="60" w:type="dxa"/>
            </w:tcMar>
          </w:tcPr>
          <w:p w14:paraId="27BEDAF9" w14:textId="77777777" w:rsidR="00F645BB" w:rsidRDefault="004D34AE">
            <w:pPr>
              <w:spacing w:before="20" w:after="20"/>
              <w:jc w:val="center"/>
            </w:pPr>
            <w:r>
              <w:rPr>
                <w:sz w:val="16"/>
              </w:rPr>
              <w:t xml:space="preserve">Green</w:t>
            </w:r>
          </w:p>
        </w:tc>
      </w:tr>
      <w:tr w:rsidR="00F645BB" w14:paraId="5FE33D80" w14:textId="77777777">
        <w:trPr>
          <w:jc w:val="center"/>
        </w:trPr>
        <w:tc>
          <w:tcPr>
            <w:tcW w:w="360" w:type="dxa"/>
            <w:tcMar>
              <w:top w:w="40" w:type="dxa"/>
              <w:left w:w="60" w:type="dxa"/>
              <w:bottom w:w="40" w:type="dxa"/>
              <w:right w:w="60" w:type="dxa"/>
            </w:tcMar>
          </w:tcPr>
          <w:p w14:paraId="6557D57F" w14:textId="77777777" w:rsidR="00F645BB" w:rsidRDefault="004D34AE">
            <w:pPr>
              <w:spacing w:before="20" w:after="20"/>
              <w:jc w:val="center"/>
            </w:pPr>
            <w:r>
              <w:rPr>
                <w:b/>
                <w:sz w:val="16"/>
              </w:rPr>
              <w:t xml:space="preserve">H4</w:t>
            </w:r>
          </w:p>
        </w:tc>
        <w:tc>
          <w:tcPr>
            <w:tcW w:w="2000" w:type="dxa"/>
            <w:tcMar>
              <w:top w:w="40" w:type="dxa"/>
              <w:left w:w="60" w:type="dxa"/>
              <w:bottom w:w="40" w:type="dxa"/>
              <w:right w:w="60" w:type="dxa"/>
            </w:tcMar>
          </w:tcPr>
          <w:p w14:paraId="75A66849" w14:textId="77777777" w:rsidR="00F645BB" w:rsidRDefault="004D34AE">
            <w:pPr>
              <w:spacing w:before="20" w:after="20"/>
            </w:pPr>
            <w:r>
              <w:rPr>
                <w:sz w:val="16"/>
              </w:rPr>
              <w:t xml:space="preserve">Change — superseded revision in use</w:t>
            </w:r>
          </w:p>
        </w:tc>
        <w:tc>
          <w:tcPr>
            <w:tcW w:w="4400" w:type="dxa"/>
            <w:tcMar>
              <w:top w:w="40" w:type="dxa"/>
              <w:left w:w="60" w:type="dxa"/>
              <w:bottom w:w="40" w:type="dxa"/>
              <w:right w:w="60" w:type="dxa"/>
            </w:tcMar>
          </w:tcPr>
          <w:p w14:paraId="0BFBC217" w14:textId="77777777" w:rsidR="00F645BB" w:rsidRDefault="004D34AE">
            <w:pPr>
              <w:spacing w:before="20" w:after="20"/>
            </w:pPr>
            <w:r>
              <w:rPr>
                <w:sz w:val="16"/>
              </w:rPr>
              <w:t xml:space="preserve">Cover wording; open list shows current revision only</w:t>
            </w:r>
          </w:p>
        </w:tc>
        <w:tc>
          <w:tcPr>
            <w:tcW w:w="360" w:type="dxa"/>
            <w:tcMar>
              <w:top w:w="40" w:type="dxa"/>
              <w:left w:w="60" w:type="dxa"/>
              <w:bottom w:w="40" w:type="dxa"/>
              <w:right w:w="60" w:type="dxa"/>
            </w:tcMar>
          </w:tcPr>
          <w:p w14:paraId="5451B2B6" w14:textId="77777777" w:rsidR="00F645BB" w:rsidRDefault="004D34AE">
            <w:pPr>
              <w:spacing w:before="20" w:after="20"/>
              <w:jc w:val="center"/>
            </w:pPr>
            <w:r>
              <w:rPr>
                <w:b/>
                <w:sz w:val="16"/>
              </w:rPr>
              <w:t xml:space="preserve">2</w:t>
            </w:r>
          </w:p>
        </w:tc>
        <w:tc>
          <w:tcPr>
            <w:tcW w:w="360" w:type="dxa"/>
            <w:tcMar>
              <w:top w:w="40" w:type="dxa"/>
              <w:left w:w="60" w:type="dxa"/>
              <w:bottom w:w="40" w:type="dxa"/>
              <w:right w:w="60" w:type="dxa"/>
            </w:tcMar>
          </w:tcPr>
          <w:p w14:paraId="5D41DF76" w14:textId="77777777" w:rsidR="00F645BB" w:rsidRDefault="004D34AE">
            <w:pPr>
              <w:spacing w:before="20" w:after="20"/>
              <w:jc w:val="center"/>
            </w:pPr>
            <w:r>
              <w:rPr>
                <w:b/>
                <w:sz w:val="16"/>
              </w:rPr>
              <w:t xml:space="preserve">D</w:t>
            </w:r>
          </w:p>
        </w:tc>
        <w:tc>
          <w:tcPr>
            <w:tcW w:w="560" w:type="dxa"/>
            <w:shd w:val="clear" w:color="auto" w:fill="FFE699"/>
            <w:tcMar>
              <w:top w:w="40" w:type="dxa"/>
              <w:left w:w="60" w:type="dxa"/>
              <w:bottom w:w="40" w:type="dxa"/>
              <w:right w:w="60" w:type="dxa"/>
            </w:tcMar>
          </w:tcPr>
          <w:p w14:paraId="4326888F" w14:textId="77777777" w:rsidR="00F645BB" w:rsidRDefault="004D34AE">
            <w:pPr>
              <w:spacing w:before="20" w:after="20"/>
              <w:jc w:val="center"/>
            </w:pPr>
            <w:r>
              <w:rPr>
                <w:sz w:val="16"/>
              </w:rPr>
              <w:t xml:space="preserve">Yellow</w:t>
            </w:r>
          </w:p>
        </w:tc>
        <w:tc>
          <w:tcPr>
            <w:tcW w:w="3640" w:type="dxa"/>
            <w:tcMar>
              <w:top w:w="40" w:type="dxa"/>
              <w:left w:w="60" w:type="dxa"/>
              <w:bottom w:w="40" w:type="dxa"/>
              <w:right w:w="60" w:type="dxa"/>
            </w:tcMar>
          </w:tcPr>
          <w:p w14:paraId="3851B5DC" w14:textId="77777777" w:rsidR="00F645BB" w:rsidRDefault="004D34AE">
            <w:pPr>
              <w:spacing w:before="20" w:after="20"/>
            </w:pPr>
            <w:r>
              <w:rPr>
                <w:sz w:val="16"/>
              </w:rPr>
              <w:t xml:space="preserve">D. Plant</w:t>
            </w:r>
          </w:p>
        </w:tc>
        <w:tc>
          <w:tcPr>
            <w:tcW w:w="360" w:type="dxa"/>
            <w:tcMar>
              <w:top w:w="40" w:type="dxa"/>
              <w:left w:w="60" w:type="dxa"/>
              <w:bottom w:w="40" w:type="dxa"/>
              <w:right w:w="60" w:type="dxa"/>
            </w:tcMar>
          </w:tcPr>
          <w:p w14:paraId="31BA7F95" w14:textId="77777777" w:rsidR="00F645BB" w:rsidRDefault="004D34AE">
            <w:pPr>
              <w:spacing w:before="20" w:after="20"/>
              <w:jc w:val="center"/>
            </w:pPr>
            <w:r>
              <w:rPr>
                <w:b/>
                <w:sz w:val="16"/>
              </w:rPr>
              <w:t xml:space="preserve">2</w:t>
            </w:r>
          </w:p>
        </w:tc>
        <w:tc>
          <w:tcPr>
            <w:tcW w:w="360" w:type="dxa"/>
            <w:tcMar>
              <w:top w:w="40" w:type="dxa"/>
              <w:left w:w="60" w:type="dxa"/>
              <w:bottom w:w="40" w:type="dxa"/>
              <w:right w:w="60" w:type="dxa"/>
            </w:tcMar>
          </w:tcPr>
          <w:p w14:paraId="5ABD359E" w14:textId="77777777" w:rsidR="00F645BB" w:rsidRDefault="004D34AE">
            <w:pPr>
              <w:spacing w:before="20" w:after="20"/>
              <w:jc w:val="center"/>
            </w:pPr>
            <w:r>
              <w:rPr>
                <w:b/>
                <w:sz w:val="16"/>
              </w:rPr>
              <w:t xml:space="preserve">E</w:t>
            </w:r>
          </w:p>
        </w:tc>
        <w:tc>
          <w:tcPr>
            <w:tcW w:w="560" w:type="dxa"/>
            <w:shd w:val="clear" w:color="auto" w:fill="C6E0B4"/>
            <w:tcMar>
              <w:top w:w="40" w:type="dxa"/>
              <w:left w:w="60" w:type="dxa"/>
              <w:bottom w:w="40" w:type="dxa"/>
              <w:right w:w="60" w:type="dxa"/>
            </w:tcMar>
          </w:tcPr>
          <w:p w14:paraId="27BEDAF9" w14:textId="77777777" w:rsidR="00F645BB" w:rsidRDefault="004D34AE">
            <w:pPr>
              <w:spacing w:before="20" w:after="20"/>
              <w:jc w:val="center"/>
            </w:pPr>
            <w:r>
              <w:rPr>
                <w:sz w:val="16"/>
              </w:rPr>
              <w:t xml:space="preserve">Green</w:t>
            </w:r>
          </w:p>
        </w:tc>
      </w:tr>
      <w:tr w:rsidR="00F645BB" w14:paraId="5FE33D80" w14:textId="77777777">
        <w:trPr>
          <w:jc w:val="center"/>
        </w:trPr>
        <w:tc>
          <w:tcPr>
            <w:tcW w:w="360" w:type="dxa"/>
            <w:tcMar>
              <w:top w:w="40" w:type="dxa"/>
              <w:left w:w="60" w:type="dxa"/>
              <w:bottom w:w="40" w:type="dxa"/>
              <w:right w:w="60" w:type="dxa"/>
            </w:tcMar>
          </w:tcPr>
          <w:p w14:paraId="6557D57F" w14:textId="77777777" w:rsidR="00F645BB" w:rsidRDefault="004D34AE">
            <w:pPr>
              <w:spacing w:before="20" w:after="20"/>
              <w:jc w:val="center"/>
            </w:pPr>
            <w:r>
              <w:rPr>
                <w:b/>
                <w:sz w:val="16"/>
              </w:rPr>
              <w:t xml:space="preserve">H5</w:t>
            </w:r>
          </w:p>
        </w:tc>
        <w:tc>
          <w:tcPr>
            <w:tcW w:w="2000" w:type="dxa"/>
            <w:tcMar>
              <w:top w:w="40" w:type="dxa"/>
              <w:left w:w="60" w:type="dxa"/>
              <w:bottom w:w="40" w:type="dxa"/>
              <w:right w:w="60" w:type="dxa"/>
            </w:tcMar>
          </w:tcPr>
          <w:p w14:paraId="75A66849" w14:textId="77777777" w:rsidR="00F645BB" w:rsidRDefault="004D34AE">
            <w:pPr>
              <w:spacing w:before="20" w:after="20"/>
            </w:pPr>
            <w:r>
              <w:rPr>
                <w:sz w:val="16"/>
              </w:rPr>
              <w:t xml:space="preserve">Human error — wrong or missing attachment</w:t>
            </w:r>
          </w:p>
        </w:tc>
        <w:tc>
          <w:tcPr>
            <w:tcW w:w="4400" w:type="dxa"/>
            <w:tcMar>
              <w:top w:w="40" w:type="dxa"/>
              <w:left w:w="60" w:type="dxa"/>
              <w:bottom w:w="40" w:type="dxa"/>
              <w:right w:w="60" w:type="dxa"/>
            </w:tcMar>
          </w:tcPr>
          <w:p w14:paraId="0BFBC217" w14:textId="77777777" w:rsidR="00F645BB" w:rsidRDefault="004D34AE">
            <w:pPr>
              <w:spacing w:before="20" w:after="20"/>
            </w:pPr>
            <w:r>
              <w:rPr>
                <w:sz w:val="16"/>
              </w:rPr>
              <w:t xml:space="preserve">Open the attachment from the preview before posting</w:t>
            </w:r>
          </w:p>
        </w:tc>
        <w:tc>
          <w:tcPr>
            <w:tcW w:w="360" w:type="dxa"/>
            <w:tcMar>
              <w:top w:w="40" w:type="dxa"/>
              <w:left w:w="60" w:type="dxa"/>
              <w:bottom w:w="40" w:type="dxa"/>
              <w:right w:w="60" w:type="dxa"/>
            </w:tcMar>
          </w:tcPr>
          <w:p w14:paraId="5451B2B6" w14:textId="77777777" w:rsidR="00F645BB" w:rsidRDefault="004D34AE">
            <w:pPr>
              <w:spacing w:before="20" w:after="20"/>
              <w:jc w:val="center"/>
            </w:pPr>
            <w:r>
              <w:rPr>
                <w:b/>
                <w:sz w:val="16"/>
              </w:rPr>
              <w:t xml:space="preserve">3</w:t>
            </w:r>
          </w:p>
        </w:tc>
        <w:tc>
          <w:tcPr>
            <w:tcW w:w="360" w:type="dxa"/>
            <w:tcMar>
              <w:top w:w="40" w:type="dxa"/>
              <w:left w:w="60" w:type="dxa"/>
              <w:bottom w:w="40" w:type="dxa"/>
              <w:right w:w="60" w:type="dxa"/>
            </w:tcMar>
          </w:tcPr>
          <w:p w14:paraId="5D41DF76" w14:textId="77777777" w:rsidR="00F645BB" w:rsidRDefault="004D34AE">
            <w:pPr>
              <w:spacing w:before="20" w:after="20"/>
              <w:jc w:val="center"/>
            </w:pPr>
            <w:r>
              <w:rPr>
                <w:b/>
                <w:sz w:val="16"/>
              </w:rPr>
              <w:t xml:space="preserve">C</w:t>
            </w:r>
          </w:p>
        </w:tc>
        <w:tc>
          <w:tcPr>
            <w:tcW w:w="560" w:type="dxa"/>
            <w:shd w:val="clear" w:color="auto" w:fill="FFE699"/>
            <w:tcMar>
              <w:top w:w="40" w:type="dxa"/>
              <w:left w:w="60" w:type="dxa"/>
              <w:bottom w:w="40" w:type="dxa"/>
              <w:right w:w="60" w:type="dxa"/>
            </w:tcMar>
          </w:tcPr>
          <w:p w14:paraId="4326888F" w14:textId="77777777" w:rsidR="00F645BB" w:rsidRDefault="004D34AE">
            <w:pPr>
              <w:spacing w:before="20" w:after="20"/>
              <w:jc w:val="center"/>
            </w:pPr>
            <w:r>
              <w:rPr>
                <w:sz w:val="16"/>
              </w:rPr>
              <w:t xml:space="preserve">Yellow</w:t>
            </w:r>
          </w:p>
        </w:tc>
        <w:tc>
          <w:tcPr>
            <w:tcW w:w="3640" w:type="dxa"/>
            <w:tcMar>
              <w:top w:w="40" w:type="dxa"/>
              <w:left w:w="60" w:type="dxa"/>
              <w:bottom w:w="40" w:type="dxa"/>
              <w:right w:w="60" w:type="dxa"/>
            </w:tcMar>
          </w:tcPr>
          <w:p w14:paraId="3851B5DC" w14:textId="77777777" w:rsidR="00F645BB" w:rsidRDefault="004D34AE">
            <w:pPr>
              <w:spacing w:before="20" w:after="20"/>
            </w:pPr>
            <w:r>
              <w:rPr>
                <w:sz w:val="16"/>
              </w:rPr>
              <w:t xml:space="preserve">E. Rachall</w:t>
            </w:r>
          </w:p>
        </w:tc>
        <w:tc>
          <w:tcPr>
            <w:tcW w:w="360" w:type="dxa"/>
            <w:tcMar>
              <w:top w:w="40" w:type="dxa"/>
              <w:left w:w="60" w:type="dxa"/>
              <w:bottom w:w="40" w:type="dxa"/>
              <w:right w:w="60" w:type="dxa"/>
            </w:tcMar>
          </w:tcPr>
          <w:p w14:paraId="31BA7F95" w14:textId="77777777" w:rsidR="00F645BB" w:rsidRDefault="004D34AE">
            <w:pPr>
              <w:spacing w:before="20" w:after="20"/>
              <w:jc w:val="center"/>
            </w:pPr>
            <w:r>
              <w:rPr>
                <w:b/>
                <w:sz w:val="16"/>
              </w:rPr>
              <w:t xml:space="preserve">3</w:t>
            </w:r>
          </w:p>
        </w:tc>
        <w:tc>
          <w:tcPr>
            <w:tcW w:w="360" w:type="dxa"/>
            <w:tcMar>
              <w:top w:w="40" w:type="dxa"/>
              <w:left w:w="60" w:type="dxa"/>
              <w:bottom w:w="40" w:type="dxa"/>
              <w:right w:w="60" w:type="dxa"/>
            </w:tcMar>
          </w:tcPr>
          <w:p w14:paraId="5ABD359E" w14:textId="77777777" w:rsidR="00F645BB" w:rsidRDefault="004D34AE">
            <w:pPr>
              <w:spacing w:before="20" w:after="20"/>
              <w:jc w:val="center"/>
            </w:pPr>
            <w:r>
              <w:rPr>
                <w:b/>
                <w:sz w:val="16"/>
              </w:rPr>
              <w:t xml:space="preserve">D</w:t>
            </w:r>
          </w:p>
        </w:tc>
        <w:tc>
          <w:tcPr>
            <w:tcW w:w="560" w:type="dxa"/>
            <w:shd w:val="clear" w:color="auto" w:fill="C6E0B4"/>
            <w:tcMar>
              <w:top w:w="40" w:type="dxa"/>
              <w:left w:w="60" w:type="dxa"/>
              <w:bottom w:w="40" w:type="dxa"/>
              <w:right w:w="60" w:type="dxa"/>
            </w:tcMar>
          </w:tcPr>
          <w:p w14:paraId="27BEDAF9" w14:textId="77777777" w:rsidR="00F645BB" w:rsidRDefault="004D34AE">
            <w:pPr>
              <w:spacing w:before="20" w:after="20"/>
              <w:jc w:val="center"/>
            </w:pPr>
            <w:r>
              <w:rPr>
                <w:sz w:val="16"/>
              </w:rPr>
              <w:t xml:space="preserve">Green</w:t>
            </w:r>
          </w:p>
        </w:tc>
      </w:tr>
      <w:tr w:rsidR="00F645BB" w14:paraId="5FE33D80" w14:textId="77777777">
        <w:trPr>
          <w:jc w:val="center"/>
        </w:trPr>
        <w:tc>
          <w:tcPr>
            <w:tcW w:w="360" w:type="dxa"/>
            <w:tcMar>
              <w:top w:w="40" w:type="dxa"/>
              <w:left w:w="60" w:type="dxa"/>
              <w:bottom w:w="40" w:type="dxa"/>
              <w:right w:w="60" w:type="dxa"/>
            </w:tcMar>
          </w:tcPr>
          <w:p w14:paraId="6557D57F" w14:textId="77777777" w:rsidR="00F645BB" w:rsidRDefault="004D34AE">
            <w:pPr>
              <w:spacing w:before="20" w:after="20"/>
              <w:jc w:val="center"/>
            </w:pPr>
            <w:r>
              <w:rPr>
                <w:b/>
                <w:sz w:val="16"/>
              </w:rPr>
              <w:t xml:space="preserve">H6</w:t>
            </w:r>
          </w:p>
        </w:tc>
        <w:tc>
          <w:tcPr>
            <w:tcW w:w="2000" w:type="dxa"/>
            <w:tcMar>
              <w:top w:w="40" w:type="dxa"/>
              <w:left w:w="60" w:type="dxa"/>
              <w:bottom w:w="40" w:type="dxa"/>
              <w:right w:w="60" w:type="dxa"/>
            </w:tcMar>
          </w:tcPr>
          <w:p w14:paraId="75A66849" w14:textId="77777777" w:rsidR="00F645BB" w:rsidRDefault="004D34AE">
            <w:pPr>
              <w:spacing w:before="20" w:after="20"/>
            </w:pPr>
            <w:r>
              <w:rPr>
                <w:sz w:val="16"/>
              </w:rPr>
              <w:t xml:space="preserve">Systems — post fails or is cut short</w:t>
            </w:r>
          </w:p>
        </w:tc>
        <w:tc>
          <w:tcPr>
            <w:tcW w:w="4400" w:type="dxa"/>
            <w:tcMar>
              <w:top w:w="40" w:type="dxa"/>
              <w:left w:w="60" w:type="dxa"/>
              <w:bottom w:w="40" w:type="dxa"/>
              <w:right w:w="60" w:type="dxa"/>
            </w:tcMar>
          </w:tcPr>
          <w:p w14:paraId="0BFBC217" w14:textId="77777777" w:rsidR="00F645BB" w:rsidRDefault="004D34AE">
            <w:pPr>
              <w:spacing w:before="20" w:after="20"/>
            </w:pPr>
            <w:r>
              <w:rPr>
                <w:sz w:val="16"/>
              </w:rPr>
              <w:t xml:space="preserve">Confirm on the dashboard within 20 minutes; re-post from the saved file</w:t>
            </w:r>
          </w:p>
        </w:tc>
        <w:tc>
          <w:tcPr>
            <w:tcW w:w="360" w:type="dxa"/>
            <w:tcMar>
              <w:top w:w="40" w:type="dxa"/>
              <w:left w:w="60" w:type="dxa"/>
              <w:bottom w:w="40" w:type="dxa"/>
              <w:right w:w="60" w:type="dxa"/>
            </w:tcMar>
          </w:tcPr>
          <w:p w14:paraId="5451B2B6" w14:textId="77777777" w:rsidR="00F645BB" w:rsidRDefault="004D34AE">
            <w:pPr>
              <w:spacing w:before="20" w:after="20"/>
              <w:jc w:val="center"/>
            </w:pPr>
            <w:r>
              <w:rPr>
                <w:b/>
                <w:sz w:val="16"/>
              </w:rPr>
              <w:t xml:space="preserve">4</w:t>
            </w:r>
          </w:p>
        </w:tc>
        <w:tc>
          <w:tcPr>
            <w:tcW w:w="360" w:type="dxa"/>
            <w:tcMar>
              <w:top w:w="40" w:type="dxa"/>
              <w:left w:w="60" w:type="dxa"/>
              <w:bottom w:w="40" w:type="dxa"/>
              <w:right w:w="60" w:type="dxa"/>
            </w:tcMar>
          </w:tcPr>
          <w:p w14:paraId="5D41DF76" w14:textId="77777777" w:rsidR="00F645BB" w:rsidRDefault="004D34AE">
            <w:pPr>
              <w:spacing w:before="20" w:after="20"/>
              <w:jc w:val="center"/>
            </w:pPr>
            <w:r>
              <w:rPr>
                <w:b/>
                <w:sz w:val="16"/>
              </w:rPr>
              <w:t xml:space="preserve">C</w:t>
            </w:r>
          </w:p>
        </w:tc>
        <w:tc>
          <w:tcPr>
            <w:tcW w:w="560" w:type="dxa"/>
            <w:shd w:val="clear" w:color="auto" w:fill="C6E0B4"/>
            <w:tcMar>
              <w:top w:w="40" w:type="dxa"/>
              <w:left w:w="60" w:type="dxa"/>
              <w:bottom w:w="40" w:type="dxa"/>
              <w:right w:w="60" w:type="dxa"/>
            </w:tcMar>
          </w:tcPr>
          <w:p w14:paraId="4326888F" w14:textId="77777777" w:rsidR="00F645BB" w:rsidRDefault="004D34AE">
            <w:pPr>
              <w:spacing w:before="20" w:after="20"/>
              <w:jc w:val="center"/>
            </w:pPr>
            <w:r>
              <w:rPr>
                <w:sz w:val="16"/>
              </w:rPr>
              <w:t xml:space="preserve">Green</w:t>
            </w:r>
          </w:p>
        </w:tc>
        <w:tc>
          <w:tcPr>
            <w:tcW w:w="3640" w:type="dxa"/>
            <w:tcMar>
              <w:top w:w="40" w:type="dxa"/>
              <w:left w:w="60" w:type="dxa"/>
              <w:bottom w:w="40" w:type="dxa"/>
              <w:right w:w="60" w:type="dxa"/>
            </w:tcMar>
          </w:tcPr>
          <w:p w14:paraId="3851B5DC" w14:textId="77777777" w:rsidR="00F645BB" w:rsidRDefault="004D34AE">
            <w:pPr>
              <w:spacing w:before="20" w:after="20"/>
            </w:pPr>
            <w:r>
              <w:rPr>
                <w:sz w:val="16"/>
              </w:rPr>
              <w:t xml:space="preserve">E. Rachall</w:t>
            </w:r>
          </w:p>
        </w:tc>
        <w:tc>
          <w:tcPr>
            <w:tcW w:w="360" w:type="dxa"/>
            <w:tcMar>
              <w:top w:w="40" w:type="dxa"/>
              <w:left w:w="60" w:type="dxa"/>
              <w:bottom w:w="40" w:type="dxa"/>
              <w:right w:w="60" w:type="dxa"/>
            </w:tcMar>
          </w:tcPr>
          <w:p w14:paraId="31BA7F95" w14:textId="77777777" w:rsidR="00F645BB" w:rsidRDefault="004D34AE">
            <w:pPr>
              <w:spacing w:before="20" w:after="20"/>
              <w:jc w:val="center"/>
            </w:pPr>
            <w:r>
              <w:rPr>
                <w:b/>
                <w:sz w:val="16"/>
              </w:rPr>
              <w:t xml:space="preserve">4</w:t>
            </w:r>
          </w:p>
        </w:tc>
        <w:tc>
          <w:tcPr>
            <w:tcW w:w="360" w:type="dxa"/>
            <w:tcMar>
              <w:top w:w="40" w:type="dxa"/>
              <w:left w:w="60" w:type="dxa"/>
              <w:bottom w:w="40" w:type="dxa"/>
              <w:right w:w="60" w:type="dxa"/>
            </w:tcMar>
          </w:tcPr>
          <w:p w14:paraId="5ABD359E" w14:textId="77777777" w:rsidR="00F645BB" w:rsidRDefault="004D34AE">
            <w:pPr>
              <w:spacing w:before="20" w:after="20"/>
              <w:jc w:val="center"/>
            </w:pPr>
            <w:r>
              <w:rPr>
                <w:b/>
                <w:sz w:val="16"/>
              </w:rPr>
              <w:t xml:space="preserve">D</w:t>
            </w:r>
          </w:p>
        </w:tc>
        <w:tc>
          <w:tcPr>
            <w:tcW w:w="560" w:type="dxa"/>
            <w:shd w:val="clear" w:color="auto" w:fill="C6E0B4"/>
            <w:tcMar>
              <w:top w:w="40" w:type="dxa"/>
              <w:left w:w="60" w:type="dxa"/>
              <w:bottom w:w="40" w:type="dxa"/>
              <w:right w:w="60" w:type="dxa"/>
            </w:tcMar>
          </w:tcPr>
          <w:p w14:paraId="27BEDAF9" w14:textId="77777777" w:rsidR="00F645BB" w:rsidRDefault="004D34AE">
            <w:pPr>
              <w:spacing w:before="20" w:after="20"/>
              <w:jc w:val="center"/>
            </w:pPr>
            <w:r>
              <w:rPr>
                <w:sz w:val="16"/>
              </w:rPr>
              <w:t xml:space="preserve">Green</w:t>
            </w:r>
          </w:p>
        </w:tc>
      </w:tr>
      <w:tr w:rsidR="00F645BB" w14:paraId="5FE33D80" w14:textId="77777777">
        <w:trPr>
          <w:jc w:val="center"/>
        </w:trPr>
        <w:tc>
          <w:tcPr>
            <w:tcW w:w="360" w:type="dxa"/>
            <w:tcMar>
              <w:top w:w="40" w:type="dxa"/>
              <w:left w:w="60" w:type="dxa"/>
              <w:bottom w:w="40" w:type="dxa"/>
              <w:right w:w="60" w:type="dxa"/>
            </w:tcMar>
          </w:tcPr>
          <w:p w14:paraId="6557D57F" w14:textId="77777777" w:rsidR="00F645BB" w:rsidRDefault="004D34AE">
            <w:pPr>
              <w:spacing w:before="20" w:after="20"/>
              <w:jc w:val="center"/>
            </w:pPr>
            <w:r>
              <w:rPr>
                <w:b/>
                <w:sz w:val="16"/>
              </w:rPr>
              <w:t xml:space="preserve">H7</w:t>
            </w:r>
          </w:p>
        </w:tc>
        <w:tc>
          <w:tcPr>
            <w:tcW w:w="2000" w:type="dxa"/>
            <w:tcMar>
              <w:top w:w="40" w:type="dxa"/>
              <w:left w:w="60" w:type="dxa"/>
              <w:bottom w:w="40" w:type="dxa"/>
              <w:right w:w="60" w:type="dxa"/>
            </w:tcMar>
          </w:tcPr>
          <w:p w14:paraId="75A66849" w14:textId="77777777" w:rsidR="00F645BB" w:rsidRDefault="004D34AE">
            <w:pPr>
              <w:spacing w:before="20" w:after="20"/>
            </w:pPr>
            <w:r>
              <w:rPr>
                <w:sz w:val="16"/>
              </w:rPr>
              <w:t xml:space="preserve">Systems — rig cannot reach the dashboard server</w:t>
            </w:r>
          </w:p>
        </w:tc>
        <w:tc>
          <w:tcPr>
            <w:tcW w:w="4400" w:type="dxa"/>
            <w:tcMar>
              <w:top w:w="40" w:type="dxa"/>
              <w:left w:w="60" w:type="dxa"/>
              <w:bottom w:w="40" w:type="dxa"/>
              <w:right w:w="60" w:type="dxa"/>
            </w:tcMar>
          </w:tcPr>
          <w:p w14:paraId="0BFBC217" w14:textId="77777777" w:rsidR="00F645BB" w:rsidRDefault="004D34AE">
            <w:pPr>
              <w:spacing w:before="20" w:after="20"/>
            </w:pPr>
            <w:r>
              <w:rPr>
                <w:sz w:val="16"/>
              </w:rPr>
              <w:t xml:space="preserve">West Gemini route ticket; reply route accepted meanwhile</w:t>
            </w:r>
          </w:p>
        </w:tc>
        <w:tc>
          <w:tcPr>
            <w:tcW w:w="360" w:type="dxa"/>
            <w:tcMar>
              <w:top w:w="40" w:type="dxa"/>
              <w:left w:w="60" w:type="dxa"/>
              <w:bottom w:w="40" w:type="dxa"/>
              <w:right w:w="60" w:type="dxa"/>
            </w:tcMar>
          </w:tcPr>
          <w:p w14:paraId="5451B2B6" w14:textId="77777777" w:rsidR="00F645BB" w:rsidRDefault="004D34AE">
            <w:pPr>
              <w:spacing w:before="20" w:after="20"/>
              <w:jc w:val="center"/>
            </w:pPr>
            <w:r>
              <w:rPr>
                <w:b/>
                <w:sz w:val="16"/>
              </w:rPr>
              <w:t xml:space="preserve">2</w:t>
            </w:r>
          </w:p>
        </w:tc>
        <w:tc>
          <w:tcPr>
            <w:tcW w:w="360" w:type="dxa"/>
            <w:tcMar>
              <w:top w:w="40" w:type="dxa"/>
              <w:left w:w="60" w:type="dxa"/>
              <w:bottom w:w="40" w:type="dxa"/>
              <w:right w:w="60" w:type="dxa"/>
            </w:tcMar>
          </w:tcPr>
          <w:p w14:paraId="5D41DF76" w14:textId="77777777" w:rsidR="00F645BB" w:rsidRDefault="004D34AE">
            <w:pPr>
              <w:spacing w:before="20" w:after="20"/>
              <w:jc w:val="center"/>
            </w:pPr>
            <w:r>
              <w:rPr>
                <w:b/>
                <w:sz w:val="16"/>
              </w:rPr>
              <w:t xml:space="preserve">C</w:t>
            </w:r>
          </w:p>
        </w:tc>
        <w:tc>
          <w:tcPr>
            <w:tcW w:w="560" w:type="dxa"/>
            <w:shd w:val="clear" w:color="auto" w:fill="FFE699"/>
            <w:tcMar>
              <w:top w:w="40" w:type="dxa"/>
              <w:left w:w="60" w:type="dxa"/>
              <w:bottom w:w="40" w:type="dxa"/>
              <w:right w:w="60" w:type="dxa"/>
            </w:tcMar>
          </w:tcPr>
          <w:p w14:paraId="4326888F" w14:textId="77777777" w:rsidR="00F645BB" w:rsidRDefault="004D34AE">
            <w:pPr>
              <w:spacing w:before="20" w:after="20"/>
              <w:jc w:val="center"/>
            </w:pPr>
            <w:r>
              <w:rPr>
                <w:sz w:val="16"/>
              </w:rPr>
              <w:t xml:space="preserve">Yellow</w:t>
            </w:r>
          </w:p>
        </w:tc>
        <w:tc>
          <w:tcPr>
            <w:tcW w:w="3640" w:type="dxa"/>
            <w:tcMar>
              <w:top w:w="40" w:type="dxa"/>
              <w:left w:w="60" w:type="dxa"/>
              <w:bottom w:w="40" w:type="dxa"/>
              <w:right w:w="60" w:type="dxa"/>
            </w:tcMar>
          </w:tcPr>
          <w:p w14:paraId="3851B5DC" w14:textId="77777777" w:rsidR="00F645BB" w:rsidRDefault="004D34AE">
            <w:pPr>
              <w:spacing w:before="20" w:after="20"/>
            </w:pPr>
            <w:r>
              <w:rPr>
                <w:sz w:val="16"/>
              </w:rPr>
              <w:t xml:space="preserve">D. Plant / IT</w:t>
            </w:r>
          </w:p>
        </w:tc>
        <w:tc>
          <w:tcPr>
            <w:tcW w:w="360" w:type="dxa"/>
            <w:tcMar>
              <w:top w:w="40" w:type="dxa"/>
              <w:left w:w="60" w:type="dxa"/>
              <w:bottom w:w="40" w:type="dxa"/>
              <w:right w:w="60" w:type="dxa"/>
            </w:tcMar>
          </w:tcPr>
          <w:p w14:paraId="31BA7F95" w14:textId="77777777" w:rsidR="00F645BB" w:rsidRDefault="004D34AE">
            <w:pPr>
              <w:spacing w:before="20" w:after="20"/>
              <w:jc w:val="center"/>
            </w:pPr>
            <w:r>
              <w:rPr>
                <w:b/>
                <w:sz w:val="16"/>
              </w:rPr>
              <w:t xml:space="preserve">2</w:t>
            </w:r>
          </w:p>
        </w:tc>
        <w:tc>
          <w:tcPr>
            <w:tcW w:w="360" w:type="dxa"/>
            <w:tcMar>
              <w:top w:w="40" w:type="dxa"/>
              <w:left w:w="60" w:type="dxa"/>
              <w:bottom w:w="40" w:type="dxa"/>
              <w:right w:w="60" w:type="dxa"/>
            </w:tcMar>
          </w:tcPr>
          <w:p w14:paraId="5ABD359E" w14:textId="77777777" w:rsidR="00F645BB" w:rsidRDefault="004D34AE">
            <w:pPr>
              <w:spacing w:before="20" w:after="20"/>
              <w:jc w:val="center"/>
            </w:pPr>
            <w:r>
              <w:rPr>
                <w:b/>
                <w:sz w:val="16"/>
              </w:rPr>
              <w:t xml:space="preserve">E</w:t>
            </w:r>
          </w:p>
        </w:tc>
        <w:tc>
          <w:tcPr>
            <w:tcW w:w="560" w:type="dxa"/>
            <w:shd w:val="clear" w:color="auto" w:fill="C6E0B4"/>
            <w:tcMar>
              <w:top w:w="40" w:type="dxa"/>
              <w:left w:w="60" w:type="dxa"/>
              <w:bottom w:w="40" w:type="dxa"/>
              <w:right w:w="60" w:type="dxa"/>
            </w:tcMar>
          </w:tcPr>
          <w:p w14:paraId="27BEDAF9" w14:textId="77777777" w:rsidR="00F645BB" w:rsidRDefault="004D34AE">
            <w:pPr>
              <w:spacing w:before="20" w:after="20"/>
              <w:jc w:val="center"/>
            </w:pPr>
            <w:r>
              <w:rPr>
                <w:sz w:val="16"/>
              </w:rPr>
              <w:t xml:space="preserve">Green</w:t>
            </w:r>
          </w:p>
        </w:tc>
      </w:tr>
      <w:tr w:rsidR="00F645BB" w14:paraId="5FE33D80" w14:textId="77777777">
        <w:trPr>
          <w:jc w:val="center"/>
        </w:trPr>
        <w:tc>
          <w:tcPr>
            <w:tcW w:w="360" w:type="dxa"/>
            <w:tcMar>
              <w:top w:w="40" w:type="dxa"/>
              <w:left w:w="60" w:type="dxa"/>
              <w:bottom w:w="40" w:type="dxa"/>
              <w:right w:w="60" w:type="dxa"/>
            </w:tcMar>
          </w:tcPr>
          <w:p w14:paraId="6557D57F" w14:textId="77777777" w:rsidR="00F645BB" w:rsidRDefault="004D34AE">
            <w:pPr>
              <w:spacing w:before="20" w:after="20"/>
              <w:jc w:val="center"/>
            </w:pPr>
            <w:r>
              <w:rPr>
                <w:b/>
                <w:sz w:val="16"/>
              </w:rPr>
              <w:t xml:space="preserve">H8</w:t>
            </w:r>
          </w:p>
        </w:tc>
        <w:tc>
          <w:tcPr>
            <w:tcW w:w="2000" w:type="dxa"/>
            <w:tcMar>
              <w:top w:w="40" w:type="dxa"/>
              <w:left w:w="60" w:type="dxa"/>
              <w:bottom w:w="40" w:type="dxa"/>
              <w:right w:w="60" w:type="dxa"/>
            </w:tcMar>
          </w:tcPr>
          <w:p w14:paraId="75A66849" w14:textId="77777777" w:rsidR="00F645BB" w:rsidRDefault="004D34AE">
            <w:pPr>
              <w:spacing w:before="20" w:after="20"/>
            </w:pPr>
            <w:r>
              <w:rPr>
                <w:sz w:val="16"/>
              </w:rPr>
              <w:t xml:space="preserve">Records — loss of the AAB register</w:t>
            </w:r>
          </w:p>
        </w:tc>
        <w:tc>
          <w:tcPr>
            <w:tcW w:w="4400" w:type="dxa"/>
            <w:tcMar>
              <w:top w:w="40" w:type="dxa"/>
              <w:left w:w="60" w:type="dxa"/>
              <w:bottom w:w="40" w:type="dxa"/>
              <w:right w:w="60" w:type="dxa"/>
            </w:tcMar>
          </w:tcPr>
          <w:p w14:paraId="0BFBC217" w14:textId="77777777" w:rsidR="00F645BB" w:rsidRDefault="004D34AE">
            <w:pPr>
              <w:spacing w:before="20" w:after="20"/>
            </w:pPr>
            <w:r>
              <w:rPr>
                <w:sz w:val="16"/>
              </w:rPr>
              <w:t xml:space="preserve">Retention rule with IT; quarterly export</w:t>
            </w:r>
          </w:p>
        </w:tc>
        <w:tc>
          <w:tcPr>
            <w:tcW w:w="360" w:type="dxa"/>
            <w:tcMar>
              <w:top w:w="40" w:type="dxa"/>
              <w:left w:w="60" w:type="dxa"/>
              <w:bottom w:w="40" w:type="dxa"/>
              <w:right w:w="60" w:type="dxa"/>
            </w:tcMar>
          </w:tcPr>
          <w:p w14:paraId="5451B2B6" w14:textId="77777777" w:rsidR="00F645BB" w:rsidRDefault="004D34AE">
            <w:pPr>
              <w:spacing w:before="20" w:after="20"/>
              <w:jc w:val="center"/>
            </w:pPr>
            <w:r>
              <w:rPr>
                <w:b/>
                <w:sz w:val="16"/>
              </w:rPr>
              <w:t xml:space="preserve">3</w:t>
            </w:r>
          </w:p>
        </w:tc>
        <w:tc>
          <w:tcPr>
            <w:tcW w:w="360" w:type="dxa"/>
            <w:tcMar>
              <w:top w:w="40" w:type="dxa"/>
              <w:left w:w="60" w:type="dxa"/>
              <w:bottom w:w="40" w:type="dxa"/>
              <w:right w:w="60" w:type="dxa"/>
            </w:tcMar>
          </w:tcPr>
          <w:p w14:paraId="5D41DF76" w14:textId="77777777" w:rsidR="00F645BB" w:rsidRDefault="004D34AE">
            <w:pPr>
              <w:spacing w:before="20" w:after="20"/>
              <w:jc w:val="center"/>
            </w:pPr>
            <w:r>
              <w:rPr>
                <w:b/>
                <w:sz w:val="16"/>
              </w:rPr>
              <w:t xml:space="preserve">D</w:t>
            </w:r>
          </w:p>
        </w:tc>
        <w:tc>
          <w:tcPr>
            <w:tcW w:w="560" w:type="dxa"/>
            <w:shd w:val="clear" w:color="auto" w:fill="C6E0B4"/>
            <w:tcMar>
              <w:top w:w="40" w:type="dxa"/>
              <w:left w:w="60" w:type="dxa"/>
              <w:bottom w:w="40" w:type="dxa"/>
              <w:right w:w="60" w:type="dxa"/>
            </w:tcMar>
          </w:tcPr>
          <w:p w14:paraId="4326888F" w14:textId="77777777" w:rsidR="00F645BB" w:rsidRDefault="004D34AE">
            <w:pPr>
              <w:spacing w:before="20" w:after="20"/>
              <w:jc w:val="center"/>
            </w:pPr>
            <w:r>
              <w:rPr>
                <w:sz w:val="16"/>
              </w:rPr>
              <w:t xml:space="preserve">Green</w:t>
            </w:r>
          </w:p>
        </w:tc>
        <w:tc>
          <w:tcPr>
            <w:tcW w:w="3640" w:type="dxa"/>
            <w:tcMar>
              <w:top w:w="40" w:type="dxa"/>
              <w:left w:w="60" w:type="dxa"/>
              <w:bottom w:w="40" w:type="dxa"/>
              <w:right w:w="60" w:type="dxa"/>
            </w:tcMar>
          </w:tcPr>
          <w:p w14:paraId="3851B5DC" w14:textId="77777777" w:rsidR="00F645BB" w:rsidRDefault="004D34AE">
            <w:pPr>
              <w:spacing w:before="20" w:after="20"/>
            </w:pPr>
            <w:r>
              <w:rPr>
                <w:sz w:val="16"/>
              </w:rPr>
              <w:t xml:space="preserve">D. Plant</w:t>
            </w:r>
          </w:p>
        </w:tc>
        <w:tc>
          <w:tcPr>
            <w:tcW w:w="360" w:type="dxa"/>
            <w:tcMar>
              <w:top w:w="40" w:type="dxa"/>
              <w:left w:w="60" w:type="dxa"/>
              <w:bottom w:w="40" w:type="dxa"/>
              <w:right w:w="60" w:type="dxa"/>
            </w:tcMar>
          </w:tcPr>
          <w:p w14:paraId="31BA7F95" w14:textId="77777777" w:rsidR="00F645BB" w:rsidRDefault="004D34AE">
            <w:pPr>
              <w:spacing w:before="20" w:after="20"/>
              <w:jc w:val="center"/>
            </w:pPr>
            <w:r>
              <w:rPr>
                <w:b/>
                <w:sz w:val="16"/>
              </w:rPr>
              <w:t xml:space="preserve">3</w:t>
            </w:r>
          </w:p>
        </w:tc>
        <w:tc>
          <w:tcPr>
            <w:tcW w:w="360" w:type="dxa"/>
            <w:tcMar>
              <w:top w:w="40" w:type="dxa"/>
              <w:left w:w="60" w:type="dxa"/>
              <w:bottom w:w="40" w:type="dxa"/>
              <w:right w:w="60" w:type="dxa"/>
            </w:tcMar>
          </w:tcPr>
          <w:p w14:paraId="5ABD359E" w14:textId="77777777" w:rsidR="00F645BB" w:rsidRDefault="004D34AE">
            <w:pPr>
              <w:spacing w:before="20" w:after="20"/>
              <w:jc w:val="center"/>
            </w:pPr>
            <w:r>
              <w:rPr>
                <w:b/>
                <w:sz w:val="16"/>
              </w:rPr>
              <w:t xml:space="preserve">E</w:t>
            </w:r>
          </w:p>
        </w:tc>
        <w:tc>
          <w:tcPr>
            <w:tcW w:w="560" w:type="dxa"/>
            <w:shd w:val="clear" w:color="auto" w:fill="C6E0B4"/>
            <w:tcMar>
              <w:top w:w="40" w:type="dxa"/>
              <w:left w:w="60" w:type="dxa"/>
              <w:bottom w:w="40" w:type="dxa"/>
              <w:right w:w="60" w:type="dxa"/>
            </w:tcMar>
          </w:tcPr>
          <w:p w14:paraId="27BEDAF9" w14:textId="77777777" w:rsidR="00F645BB" w:rsidRDefault="004D34AE">
            <w:pPr>
              <w:spacing w:before="20" w:after="20"/>
              <w:jc w:val="center"/>
            </w:pPr>
            <w:r>
              <w:rPr>
                <w:sz w:val="16"/>
              </w:rPr>
              <w:t xml:space="preserve">Green</w:t>
            </w:r>
          </w:p>
        </w:tc>
      </w:tr>
      <w:tr w:rsidR="00F645BB" w14:paraId="5FE33D80" w14:textId="77777777">
        <w:trPr>
          <w:jc w:val="center"/>
        </w:trPr>
        <w:tc>
          <w:tcPr>
            <w:tcW w:w="360" w:type="dxa"/>
            <w:tcMar>
              <w:top w:w="40" w:type="dxa"/>
              <w:left w:w="60" w:type="dxa"/>
              <w:bottom w:w="40" w:type="dxa"/>
              <w:right w:w="60" w:type="dxa"/>
            </w:tcMar>
          </w:tcPr>
          <w:p w14:paraId="6557D57F" w14:textId="77777777" w:rsidR="00F645BB" w:rsidRDefault="004D34AE">
            <w:pPr>
              <w:spacing w:before="20" w:after="20"/>
              <w:jc w:val="center"/>
            </w:pPr>
            <w:r>
              <w:rPr>
                <w:b/>
                <w:sz w:val="16"/>
              </w:rPr>
              <w:t xml:space="preserve">H9</w:t>
            </w:r>
          </w:p>
        </w:tc>
        <w:tc>
          <w:tcPr>
            <w:tcW w:w="2000" w:type="dxa"/>
            <w:tcMar>
              <w:top w:w="40" w:type="dxa"/>
              <w:left w:w="60" w:type="dxa"/>
              <w:bottom w:w="40" w:type="dxa"/>
              <w:right w:w="60" w:type="dxa"/>
            </w:tcMar>
          </w:tcPr>
          <w:p w14:paraId="75A66849" w14:textId="77777777" w:rsidR="00F645BB" w:rsidRDefault="004D34AE">
            <w:pPr>
              <w:spacing w:before="20" w:after="20"/>
            </w:pPr>
            <w:r>
              <w:rPr>
                <w:sz w:val="16"/>
              </w:rPr>
              <w:t xml:space="preserve">Security — unauthorised or accidental issue</w:t>
            </w:r>
          </w:p>
        </w:tc>
        <w:tc>
          <w:tcPr>
            <w:tcW w:w="4400" w:type="dxa"/>
            <w:tcMar>
              <w:top w:w="40" w:type="dxa"/>
              <w:left w:w="60" w:type="dxa"/>
              <w:bottom w:w="40" w:type="dxa"/>
              <w:right w:w="60" w:type="dxa"/>
            </w:tcMar>
          </w:tcPr>
          <w:p w14:paraId="0BFBC217" w14:textId="77777777" w:rsidR="00F645BB" w:rsidRDefault="004D34AE">
            <w:pPr>
              <w:spacing w:before="20" w:after="20"/>
            </w:pPr>
            <w:r>
              <w:rPr>
                <w:sz w:val="16"/>
              </w:rPr>
              <w:t xml:space="preserve">Endpoint held by two people; test mode for every test</w:t>
            </w:r>
          </w:p>
        </w:tc>
        <w:tc>
          <w:tcPr>
            <w:tcW w:w="360" w:type="dxa"/>
            <w:tcMar>
              <w:top w:w="40" w:type="dxa"/>
              <w:left w:w="60" w:type="dxa"/>
              <w:bottom w:w="40" w:type="dxa"/>
              <w:right w:w="60" w:type="dxa"/>
            </w:tcMar>
          </w:tcPr>
          <w:p w14:paraId="5451B2B6" w14:textId="77777777" w:rsidR="00F645BB" w:rsidRDefault="004D34AE">
            <w:pPr>
              <w:spacing w:before="20" w:after="20"/>
              <w:jc w:val="center"/>
            </w:pPr>
            <w:r>
              <w:rPr>
                <w:b/>
                <w:sz w:val="16"/>
              </w:rPr>
              <w:t xml:space="preserve">2</w:t>
            </w:r>
          </w:p>
        </w:tc>
        <w:tc>
          <w:tcPr>
            <w:tcW w:w="360" w:type="dxa"/>
            <w:tcMar>
              <w:top w:w="40" w:type="dxa"/>
              <w:left w:w="60" w:type="dxa"/>
              <w:bottom w:w="40" w:type="dxa"/>
              <w:right w:w="60" w:type="dxa"/>
            </w:tcMar>
          </w:tcPr>
          <w:p w14:paraId="5D41DF76" w14:textId="77777777" w:rsidR="00F645BB" w:rsidRDefault="004D34AE">
            <w:pPr>
              <w:spacing w:before="20" w:after="20"/>
              <w:jc w:val="center"/>
            </w:pPr>
            <w:r>
              <w:rPr>
                <w:b/>
                <w:sz w:val="16"/>
              </w:rPr>
              <w:t xml:space="preserve">D</w:t>
            </w:r>
          </w:p>
        </w:tc>
        <w:tc>
          <w:tcPr>
            <w:tcW w:w="560" w:type="dxa"/>
            <w:shd w:val="clear" w:color="auto" w:fill="FFE699"/>
            <w:tcMar>
              <w:top w:w="40" w:type="dxa"/>
              <w:left w:w="60" w:type="dxa"/>
              <w:bottom w:w="40" w:type="dxa"/>
              <w:right w:w="60" w:type="dxa"/>
            </w:tcMar>
          </w:tcPr>
          <w:p w14:paraId="4326888F" w14:textId="77777777" w:rsidR="00F645BB" w:rsidRDefault="004D34AE">
            <w:pPr>
              <w:spacing w:before="20" w:after="20"/>
              <w:jc w:val="center"/>
            </w:pPr>
            <w:r>
              <w:rPr>
                <w:sz w:val="16"/>
              </w:rPr>
              <w:t xml:space="preserve">Yellow</w:t>
            </w:r>
          </w:p>
        </w:tc>
        <w:tc>
          <w:tcPr>
            <w:tcW w:w="3640" w:type="dxa"/>
            <w:tcMar>
              <w:top w:w="40" w:type="dxa"/>
              <w:left w:w="60" w:type="dxa"/>
              <w:bottom w:w="40" w:type="dxa"/>
              <w:right w:w="60" w:type="dxa"/>
            </w:tcMar>
          </w:tcPr>
          <w:p w14:paraId="3851B5DC" w14:textId="77777777" w:rsidR="00F645BB" w:rsidRDefault="004D34AE">
            <w:pPr>
              <w:spacing w:before="20" w:after="20"/>
            </w:pPr>
            <w:r>
              <w:rPr>
                <w:sz w:val="16"/>
              </w:rPr>
              <w:t xml:space="preserve">E. Rachall / D. Plant</w:t>
            </w:r>
          </w:p>
        </w:tc>
        <w:tc>
          <w:tcPr>
            <w:tcW w:w="360" w:type="dxa"/>
            <w:tcMar>
              <w:top w:w="40" w:type="dxa"/>
              <w:left w:w="60" w:type="dxa"/>
              <w:bottom w:w="40" w:type="dxa"/>
              <w:right w:w="60" w:type="dxa"/>
            </w:tcMar>
          </w:tcPr>
          <w:p w14:paraId="31BA7F95" w14:textId="77777777" w:rsidR="00F645BB" w:rsidRDefault="004D34AE">
            <w:pPr>
              <w:spacing w:before="20" w:after="20"/>
              <w:jc w:val="center"/>
            </w:pPr>
            <w:r>
              <w:rPr>
                <w:b/>
                <w:sz w:val="16"/>
              </w:rPr>
              <w:t xml:space="preserve">2</w:t>
            </w:r>
          </w:p>
        </w:tc>
        <w:tc>
          <w:tcPr>
            <w:tcW w:w="360" w:type="dxa"/>
            <w:tcMar>
              <w:top w:w="40" w:type="dxa"/>
              <w:left w:w="60" w:type="dxa"/>
              <w:bottom w:w="40" w:type="dxa"/>
              <w:right w:w="60" w:type="dxa"/>
            </w:tcMar>
          </w:tcPr>
          <w:p w14:paraId="5ABD359E" w14:textId="77777777" w:rsidR="00F645BB" w:rsidRDefault="004D34AE">
            <w:pPr>
              <w:spacing w:before="20" w:after="20"/>
              <w:jc w:val="center"/>
            </w:pPr>
            <w:r>
              <w:rPr>
                <w:b/>
                <w:sz w:val="16"/>
              </w:rPr>
              <w:t xml:space="preserve">E</w:t>
            </w:r>
          </w:p>
        </w:tc>
        <w:tc>
          <w:tcPr>
            <w:tcW w:w="560" w:type="dxa"/>
            <w:shd w:val="clear" w:color="auto" w:fill="C6E0B4"/>
            <w:tcMar>
              <w:top w:w="40" w:type="dxa"/>
              <w:left w:w="60" w:type="dxa"/>
              <w:bottom w:w="40" w:type="dxa"/>
              <w:right w:w="60" w:type="dxa"/>
            </w:tcMar>
          </w:tcPr>
          <w:p w14:paraId="27BEDAF9" w14:textId="77777777" w:rsidR="00F645BB" w:rsidRDefault="004D34AE">
            <w:pPr>
              <w:spacing w:before="20" w:after="20"/>
              <w:jc w:val="center"/>
            </w:pPr>
            <w:r>
              <w:rPr>
                <w:sz w:val="16"/>
              </w:rPr>
              <w:t xml:space="preserve">Green</w:t>
            </w:r>
          </w:p>
        </w:tc>
      </w:tr>
      <w:tr w:rsidR="00F645BB" w14:paraId="5FE33D80" w14:textId="77777777">
        <w:trPr>
          <w:jc w:val="center"/>
        </w:trPr>
        <w:tc>
          <w:tcPr>
            <w:tcW w:w="360" w:type="dxa"/>
            <w:tcMar>
              <w:top w:w="40" w:type="dxa"/>
              <w:left w:w="60" w:type="dxa"/>
              <w:bottom w:w="40" w:type="dxa"/>
              <w:right w:w="60" w:type="dxa"/>
            </w:tcMar>
          </w:tcPr>
          <w:p w14:paraId="6557D57F" w14:textId="77777777" w:rsidR="00F645BB" w:rsidRDefault="004D34AE">
            <w:pPr>
              <w:spacing w:before="20" w:after="20"/>
              <w:jc w:val="center"/>
            </w:pPr>
            <w:r>
              <w:rPr>
                <w:b/>
                <w:sz w:val="16"/>
              </w:rPr>
              <w:t xml:space="preserve">H10</w:t>
            </w:r>
          </w:p>
        </w:tc>
        <w:tc>
          <w:tcPr>
            <w:tcW w:w="2000" w:type="dxa"/>
            <w:tcMar>
              <w:top w:w="40" w:type="dxa"/>
              <w:left w:w="60" w:type="dxa"/>
              <w:bottom w:w="40" w:type="dxa"/>
              <w:right w:w="60" w:type="dxa"/>
            </w:tcMar>
          </w:tcPr>
          <w:p w14:paraId="75A66849" w14:textId="77777777" w:rsidR="00F645BB" w:rsidRDefault="004D34AE">
            <w:pPr>
              <w:spacing w:before="20" w:after="20"/>
            </w:pPr>
            <w:r>
              <w:rPr>
                <w:sz w:val="16"/>
              </w:rPr>
              <w:t xml:space="preserve">Procedural — acknowledgement by the wrong person</w:t>
            </w:r>
          </w:p>
        </w:tc>
        <w:tc>
          <w:tcPr>
            <w:tcW w:w="4400" w:type="dxa"/>
            <w:tcMar>
              <w:top w:w="40" w:type="dxa"/>
              <w:left w:w="60" w:type="dxa"/>
              <w:bottom w:w="40" w:type="dxa"/>
              <w:right w:w="60" w:type="dxa"/>
            </w:tcMar>
          </w:tcPr>
          <w:p w14:paraId="0BFBC217" w14:textId="77777777" w:rsidR="00F645BB" w:rsidRDefault="004D34AE">
            <w:pPr>
              <w:spacing w:before="20" w:after="20"/>
            </w:pPr>
            <w:r>
              <w:rPr>
                <w:sz w:val="16"/>
              </w:rPr>
              <w:t xml:space="preserve">Role list from the directive; gate if misused</w:t>
            </w:r>
          </w:p>
        </w:tc>
        <w:tc>
          <w:tcPr>
            <w:tcW w:w="360" w:type="dxa"/>
            <w:tcMar>
              <w:top w:w="40" w:type="dxa"/>
              <w:left w:w="60" w:type="dxa"/>
              <w:bottom w:w="40" w:type="dxa"/>
              <w:right w:w="60" w:type="dxa"/>
            </w:tcMar>
          </w:tcPr>
          <w:p w14:paraId="5451B2B6" w14:textId="77777777" w:rsidR="00F645BB" w:rsidRDefault="004D34AE">
            <w:pPr>
              <w:spacing w:before="20" w:after="20"/>
              <w:jc w:val="center"/>
            </w:pPr>
            <w:r>
              <w:rPr>
                <w:b/>
                <w:sz w:val="16"/>
              </w:rPr>
              <w:t xml:space="preserve">3</w:t>
            </w:r>
          </w:p>
        </w:tc>
        <w:tc>
          <w:tcPr>
            <w:tcW w:w="360" w:type="dxa"/>
            <w:tcMar>
              <w:top w:w="40" w:type="dxa"/>
              <w:left w:w="60" w:type="dxa"/>
              <w:bottom w:w="40" w:type="dxa"/>
              <w:right w:w="60" w:type="dxa"/>
            </w:tcMar>
          </w:tcPr>
          <w:p w14:paraId="5D41DF76" w14:textId="77777777" w:rsidR="00F645BB" w:rsidRDefault="004D34AE">
            <w:pPr>
              <w:spacing w:before="20" w:after="20"/>
              <w:jc w:val="center"/>
            </w:pPr>
            <w:r>
              <w:rPr>
                <w:b/>
                <w:sz w:val="16"/>
              </w:rPr>
              <w:t xml:space="preserve">C</w:t>
            </w:r>
          </w:p>
        </w:tc>
        <w:tc>
          <w:tcPr>
            <w:tcW w:w="560" w:type="dxa"/>
            <w:shd w:val="clear" w:color="auto" w:fill="FFE699"/>
            <w:tcMar>
              <w:top w:w="40" w:type="dxa"/>
              <w:left w:w="60" w:type="dxa"/>
              <w:bottom w:w="40" w:type="dxa"/>
              <w:right w:w="60" w:type="dxa"/>
            </w:tcMar>
          </w:tcPr>
          <w:p w14:paraId="4326888F" w14:textId="77777777" w:rsidR="00F645BB" w:rsidRDefault="004D34AE">
            <w:pPr>
              <w:spacing w:before="20" w:after="20"/>
              <w:jc w:val="center"/>
            </w:pPr>
            <w:r>
              <w:rPr>
                <w:sz w:val="16"/>
              </w:rPr>
              <w:t xml:space="preserve">Yellow</w:t>
            </w:r>
          </w:p>
        </w:tc>
        <w:tc>
          <w:tcPr>
            <w:tcW w:w="3640" w:type="dxa"/>
            <w:tcMar>
              <w:top w:w="40" w:type="dxa"/>
              <w:left w:w="60" w:type="dxa"/>
              <w:bottom w:w="40" w:type="dxa"/>
              <w:right w:w="60" w:type="dxa"/>
            </w:tcMar>
          </w:tcPr>
          <w:p w14:paraId="3851B5DC" w14:textId="77777777" w:rsidR="00F645BB" w:rsidRDefault="004D34AE">
            <w:pPr>
              <w:spacing w:before="20" w:after="20"/>
            </w:pPr>
            <w:r>
              <w:rPr>
                <w:sz w:val="16"/>
              </w:rPr>
              <w:t xml:space="preserve">D. Plant</w:t>
            </w:r>
          </w:p>
        </w:tc>
        <w:tc>
          <w:tcPr>
            <w:tcW w:w="360" w:type="dxa"/>
            <w:tcMar>
              <w:top w:w="40" w:type="dxa"/>
              <w:left w:w="60" w:type="dxa"/>
              <w:bottom w:w="40" w:type="dxa"/>
              <w:right w:w="60" w:type="dxa"/>
            </w:tcMar>
          </w:tcPr>
          <w:p w14:paraId="31BA7F95" w14:textId="77777777" w:rsidR="00F645BB" w:rsidRDefault="004D34AE">
            <w:pPr>
              <w:spacing w:before="20" w:after="20"/>
              <w:jc w:val="center"/>
            </w:pPr>
            <w:r>
              <w:rPr>
                <w:b/>
                <w:sz w:val="16"/>
              </w:rPr>
              <w:t xml:space="preserve">3</w:t>
            </w:r>
          </w:p>
        </w:tc>
        <w:tc>
          <w:tcPr>
            <w:tcW w:w="360" w:type="dxa"/>
            <w:tcMar>
              <w:top w:w="40" w:type="dxa"/>
              <w:left w:w="60" w:type="dxa"/>
              <w:bottom w:w="40" w:type="dxa"/>
              <w:right w:w="60" w:type="dxa"/>
            </w:tcMar>
          </w:tcPr>
          <w:p w14:paraId="5ABD359E" w14:textId="77777777" w:rsidR="00F645BB" w:rsidRDefault="004D34AE">
            <w:pPr>
              <w:spacing w:before="20" w:after="20"/>
              <w:jc w:val="center"/>
            </w:pPr>
            <w:r>
              <w:rPr>
                <w:b/>
                <w:sz w:val="16"/>
              </w:rPr>
              <w:t xml:space="preserve">D</w:t>
            </w:r>
          </w:p>
        </w:tc>
        <w:tc>
          <w:tcPr>
            <w:tcW w:w="560" w:type="dxa"/>
            <w:shd w:val="clear" w:color="auto" w:fill="C6E0B4"/>
            <w:tcMar>
              <w:top w:w="40" w:type="dxa"/>
              <w:left w:w="60" w:type="dxa"/>
              <w:bottom w:w="40" w:type="dxa"/>
              <w:right w:w="60" w:type="dxa"/>
            </w:tcMar>
          </w:tcPr>
          <w:p w14:paraId="27BEDAF9" w14:textId="77777777" w:rsidR="00F645BB" w:rsidRDefault="004D34AE">
            <w:pPr>
              <w:spacing w:before="20" w:after="20"/>
              <w:jc w:val="center"/>
            </w:pPr>
            <w:r>
              <w:rPr>
                <w:sz w:val="16"/>
              </w:rPr>
              <w:t xml:space="preserve">Green</w:t>
            </w:r>
          </w:p>
        </w:tc>
      </w:tr>
      <w:tr w:rsidR="00F645BB" w14:paraId="5FE33D80" w14:textId="77777777">
        <w:trPr>
          <w:jc w:val="center"/>
        </w:trPr>
        <w:tc>
          <w:tcPr>
            <w:tcW w:w="360" w:type="dxa"/>
            <w:tcMar>
              <w:top w:w="40" w:type="dxa"/>
              <w:left w:w="60" w:type="dxa"/>
              <w:bottom w:w="40" w:type="dxa"/>
              <w:right w:w="60" w:type="dxa"/>
            </w:tcMar>
          </w:tcPr>
          <w:p w14:paraId="6557D57F" w14:textId="77777777" w:rsidR="00F645BB" w:rsidRDefault="004D34AE">
            <w:pPr>
              <w:spacing w:before="20" w:after="20"/>
              <w:jc w:val="center"/>
            </w:pPr>
            <w:r>
              <w:rPr>
                <w:b/>
                <w:sz w:val="16"/>
              </w:rPr>
              <w:t xml:space="preserve">H11</w:t>
            </w:r>
          </w:p>
        </w:tc>
        <w:tc>
          <w:tcPr>
            <w:tcW w:w="2000" w:type="dxa"/>
            <w:tcMar>
              <w:top w:w="40" w:type="dxa"/>
              <w:left w:w="60" w:type="dxa"/>
              <w:bottom w:w="40" w:type="dxa"/>
              <w:right w:w="60" w:type="dxa"/>
            </w:tcMar>
          </w:tcPr>
          <w:p w14:paraId="75A66849" w14:textId="77777777" w:rsidR="00F645BB" w:rsidRDefault="004D34AE">
            <w:pPr>
              <w:spacing w:before="20" w:after="20"/>
            </w:pPr>
            <w:r>
              <w:rPr>
                <w:sz w:val="16"/>
              </w:rPr>
              <w:t xml:space="preserve">Change — two registers during cut-over</w:t>
            </w:r>
          </w:p>
        </w:tc>
        <w:tc>
          <w:tcPr>
            <w:tcW w:w="4400" w:type="dxa"/>
            <w:tcMar>
              <w:top w:w="40" w:type="dxa"/>
              <w:left w:w="60" w:type="dxa"/>
              <w:bottom w:w="40" w:type="dxa"/>
              <w:right w:w="60" w:type="dxa"/>
            </w:tcMar>
          </w:tcPr>
          <w:p w14:paraId="0BFBC217" w14:textId="77777777" w:rsidR="00F645BB" w:rsidRDefault="004D34AE">
            <w:pPr>
              <w:spacing w:before="20" w:after="20"/>
            </w:pPr>
            <w:r>
              <w:rPr>
                <w:sz w:val="16"/>
              </w:rPr>
              <w:t xml:space="preserve">Cut-over date; P1 item re-pointed; Maximo workflow retired</w:t>
            </w:r>
          </w:p>
        </w:tc>
        <w:tc>
          <w:tcPr>
            <w:tcW w:w="360" w:type="dxa"/>
            <w:tcMar>
              <w:top w:w="40" w:type="dxa"/>
              <w:left w:w="60" w:type="dxa"/>
              <w:bottom w:w="40" w:type="dxa"/>
              <w:right w:w="60" w:type="dxa"/>
            </w:tcMar>
          </w:tcPr>
          <w:p w14:paraId="5451B2B6" w14:textId="77777777" w:rsidR="00F645BB" w:rsidRDefault="004D34AE">
            <w:pPr>
              <w:spacing w:before="20" w:after="20"/>
              <w:jc w:val="center"/>
            </w:pPr>
            <w:r>
              <w:rPr>
                <w:b/>
                <w:sz w:val="16"/>
              </w:rPr>
              <w:t xml:space="preserve">2</w:t>
            </w:r>
          </w:p>
        </w:tc>
        <w:tc>
          <w:tcPr>
            <w:tcW w:w="360" w:type="dxa"/>
            <w:tcMar>
              <w:top w:w="40" w:type="dxa"/>
              <w:left w:w="60" w:type="dxa"/>
              <w:bottom w:w="40" w:type="dxa"/>
              <w:right w:w="60" w:type="dxa"/>
            </w:tcMar>
          </w:tcPr>
          <w:p w14:paraId="5D41DF76" w14:textId="77777777" w:rsidR="00F645BB" w:rsidRDefault="004D34AE">
            <w:pPr>
              <w:spacing w:before="20" w:after="20"/>
              <w:jc w:val="center"/>
            </w:pPr>
            <w:r>
              <w:rPr>
                <w:b/>
                <w:sz w:val="16"/>
              </w:rPr>
              <w:t xml:space="preserve">C</w:t>
            </w:r>
          </w:p>
        </w:tc>
        <w:tc>
          <w:tcPr>
            <w:tcW w:w="560" w:type="dxa"/>
            <w:shd w:val="clear" w:color="auto" w:fill="FFE699"/>
            <w:tcMar>
              <w:top w:w="40" w:type="dxa"/>
              <w:left w:w="60" w:type="dxa"/>
              <w:bottom w:w="40" w:type="dxa"/>
              <w:right w:w="60" w:type="dxa"/>
            </w:tcMar>
          </w:tcPr>
          <w:p w14:paraId="4326888F" w14:textId="77777777" w:rsidR="00F645BB" w:rsidRDefault="004D34AE">
            <w:pPr>
              <w:spacing w:before="20" w:after="20"/>
              <w:jc w:val="center"/>
            </w:pPr>
            <w:r>
              <w:rPr>
                <w:sz w:val="16"/>
              </w:rPr>
              <w:t xml:space="preserve">Yellow</w:t>
            </w:r>
          </w:p>
        </w:tc>
        <w:tc>
          <w:tcPr>
            <w:tcW w:w="3640" w:type="dxa"/>
            <w:tcMar>
              <w:top w:w="40" w:type="dxa"/>
              <w:left w:w="60" w:type="dxa"/>
              <w:bottom w:w="40" w:type="dxa"/>
              <w:right w:w="60" w:type="dxa"/>
            </w:tcMar>
          </w:tcPr>
          <w:p w14:paraId="3851B5DC" w14:textId="77777777" w:rsidR="00F645BB" w:rsidRDefault="004D34AE">
            <w:pPr>
              <w:spacing w:before="20" w:after="20"/>
            </w:pPr>
            <w:r>
              <w:rPr>
                <w:sz w:val="16"/>
              </w:rPr>
              <w:t xml:space="preserve">E. Rachall</w:t>
            </w:r>
          </w:p>
        </w:tc>
        <w:tc>
          <w:tcPr>
            <w:tcW w:w="360" w:type="dxa"/>
            <w:tcMar>
              <w:top w:w="40" w:type="dxa"/>
              <w:left w:w="60" w:type="dxa"/>
              <w:bottom w:w="40" w:type="dxa"/>
              <w:right w:w="60" w:type="dxa"/>
            </w:tcMar>
          </w:tcPr>
          <w:p w14:paraId="31BA7F95" w14:textId="77777777" w:rsidR="00F645BB" w:rsidRDefault="004D34AE">
            <w:pPr>
              <w:spacing w:before="20" w:after="20"/>
              <w:jc w:val="center"/>
            </w:pPr>
            <w:r>
              <w:rPr>
                <w:b/>
                <w:sz w:val="16"/>
              </w:rPr>
              <w:t xml:space="preserve">2</w:t>
            </w:r>
          </w:p>
        </w:tc>
        <w:tc>
          <w:tcPr>
            <w:tcW w:w="360" w:type="dxa"/>
            <w:tcMar>
              <w:top w:w="40" w:type="dxa"/>
              <w:left w:w="60" w:type="dxa"/>
              <w:bottom w:w="40" w:type="dxa"/>
              <w:right w:w="60" w:type="dxa"/>
            </w:tcMar>
          </w:tcPr>
          <w:p w14:paraId="5ABD359E" w14:textId="77777777" w:rsidR="00F645BB" w:rsidRDefault="004D34AE">
            <w:pPr>
              <w:spacing w:before="20" w:after="20"/>
              <w:jc w:val="center"/>
            </w:pPr>
            <w:r>
              <w:rPr>
                <w:b/>
                <w:sz w:val="16"/>
              </w:rPr>
              <w:t xml:space="preserve">E</w:t>
            </w:r>
          </w:p>
        </w:tc>
        <w:tc>
          <w:tcPr>
            <w:tcW w:w="560" w:type="dxa"/>
            <w:shd w:val="clear" w:color="auto" w:fill="C6E0B4"/>
            <w:tcMar>
              <w:top w:w="40" w:type="dxa"/>
              <w:left w:w="60" w:type="dxa"/>
              <w:bottom w:w="40" w:type="dxa"/>
              <w:right w:w="60" w:type="dxa"/>
            </w:tcMar>
          </w:tcPr>
          <w:p w14:paraId="27BEDAF9" w14:textId="77777777" w:rsidR="00F645BB" w:rsidRDefault="004D34AE">
            <w:pPr>
              <w:spacing w:before="20" w:after="20"/>
              <w:jc w:val="center"/>
            </w:pPr>
            <w:r>
              <w:rPr>
                <w:sz w:val="16"/>
              </w:rPr>
              <w:t xml:space="preserve">Green</w:t>
            </w:r>
          </w:p>
        </w:tc>
      </w:tr>
      <w:tr w:rsidR="00F645BB" w14:paraId="5FE33D80" w14:textId="77777777">
        <w:trPr>
          <w:jc w:val="center"/>
        </w:trPr>
        <w:tc>
          <w:tcPr>
            <w:tcW w:w="360" w:type="dxa"/>
            <w:tcMar>
              <w:top w:w="40" w:type="dxa"/>
              <w:left w:w="60" w:type="dxa"/>
              <w:bottom w:w="40" w:type="dxa"/>
              <w:right w:w="60" w:type="dxa"/>
            </w:tcMar>
          </w:tcPr>
          <w:p w14:paraId="6557D57F" w14:textId="77777777" w:rsidR="00F645BB" w:rsidRDefault="004D34AE">
            <w:pPr>
              <w:spacing w:before="20" w:after="20"/>
              <w:jc w:val="center"/>
            </w:pPr>
            <w:r>
              <w:rPr>
                <w:b/>
                <w:sz w:val="16"/>
              </w:rPr>
              <w:t xml:space="preserve">H12</w:t>
            </w:r>
          </w:p>
        </w:tc>
        <w:tc>
          <w:tcPr>
            <w:tcW w:w="2000" w:type="dxa"/>
            <w:tcMar>
              <w:top w:w="40" w:type="dxa"/>
              <w:left w:w="60" w:type="dxa"/>
              <w:bottom w:w="40" w:type="dxa"/>
              <w:right w:w="60" w:type="dxa"/>
            </w:tcMar>
          </w:tcPr>
          <w:p w14:paraId="75A66849" w14:textId="77777777" w:rsidR="00F645BB" w:rsidRDefault="004D34AE">
            <w:pPr>
              <w:spacing w:before="20" w:after="20"/>
            </w:pPr>
            <w:r>
              <w:rPr>
                <w:sz w:val="16"/>
              </w:rPr>
              <w:t xml:space="preserve">Communication — notification fatigue</w:t>
            </w:r>
          </w:p>
        </w:tc>
        <w:tc>
          <w:tcPr>
            <w:tcW w:w="4400" w:type="dxa"/>
            <w:tcMar>
              <w:top w:w="40" w:type="dxa"/>
              <w:left w:w="60" w:type="dxa"/>
              <w:bottom w:w="40" w:type="dxa"/>
              <w:right w:w="60" w:type="dxa"/>
            </w:tcMar>
          </w:tcPr>
          <w:p w14:paraId="0BFBC217" w14:textId="77777777" w:rsidR="00F645BB" w:rsidRDefault="004D34AE">
            <w:pPr>
              <w:spacing w:before="20" w:after="20"/>
            </w:pPr>
            <w:r>
              <w:rPr>
                <w:sz w:val="16"/>
              </w:rPr>
              <w:t xml:space="preserve">Quarterly recipient review; chase once a day</w:t>
            </w:r>
          </w:p>
        </w:tc>
        <w:tc>
          <w:tcPr>
            <w:tcW w:w="360" w:type="dxa"/>
            <w:tcMar>
              <w:top w:w="40" w:type="dxa"/>
              <w:left w:w="60" w:type="dxa"/>
              <w:bottom w:w="40" w:type="dxa"/>
              <w:right w:w="60" w:type="dxa"/>
            </w:tcMar>
          </w:tcPr>
          <w:p w14:paraId="5451B2B6" w14:textId="77777777" w:rsidR="00F645BB" w:rsidRDefault="004D34AE">
            <w:pPr>
              <w:spacing w:before="20" w:after="20"/>
              <w:jc w:val="center"/>
            </w:pPr>
            <w:r>
              <w:rPr>
                <w:b/>
                <w:sz w:val="16"/>
              </w:rPr>
              <w:t xml:space="preserve">3</w:t>
            </w:r>
          </w:p>
        </w:tc>
        <w:tc>
          <w:tcPr>
            <w:tcW w:w="360" w:type="dxa"/>
            <w:tcMar>
              <w:top w:w="40" w:type="dxa"/>
              <w:left w:w="60" w:type="dxa"/>
              <w:bottom w:w="40" w:type="dxa"/>
              <w:right w:w="60" w:type="dxa"/>
            </w:tcMar>
          </w:tcPr>
          <w:p w14:paraId="5D41DF76" w14:textId="77777777" w:rsidR="00F645BB" w:rsidRDefault="004D34AE">
            <w:pPr>
              <w:spacing w:before="20" w:after="20"/>
              <w:jc w:val="center"/>
            </w:pPr>
            <w:r>
              <w:rPr>
                <w:b/>
                <w:sz w:val="16"/>
              </w:rPr>
              <w:t xml:space="preserve">B</w:t>
            </w:r>
          </w:p>
        </w:tc>
        <w:tc>
          <w:tcPr>
            <w:tcW w:w="560" w:type="dxa"/>
            <w:shd w:val="clear" w:color="auto" w:fill="FFE699"/>
            <w:tcMar>
              <w:top w:w="40" w:type="dxa"/>
              <w:left w:w="60" w:type="dxa"/>
              <w:bottom w:w="40" w:type="dxa"/>
              <w:right w:w="60" w:type="dxa"/>
            </w:tcMar>
          </w:tcPr>
          <w:p w14:paraId="4326888F" w14:textId="77777777" w:rsidR="00F645BB" w:rsidRDefault="004D34AE">
            <w:pPr>
              <w:spacing w:before="20" w:after="20"/>
              <w:jc w:val="center"/>
            </w:pPr>
            <w:r>
              <w:rPr>
                <w:sz w:val="16"/>
              </w:rPr>
              <w:t xml:space="preserve">Yellow</w:t>
            </w:r>
          </w:p>
        </w:tc>
        <w:tc>
          <w:tcPr>
            <w:tcW w:w="3640" w:type="dxa"/>
            <w:tcMar>
              <w:top w:w="40" w:type="dxa"/>
              <w:left w:w="60" w:type="dxa"/>
              <w:bottom w:w="40" w:type="dxa"/>
              <w:right w:w="60" w:type="dxa"/>
            </w:tcMar>
          </w:tcPr>
          <w:p w14:paraId="3851B5DC" w14:textId="77777777" w:rsidR="00F645BB" w:rsidRDefault="004D34AE">
            <w:pPr>
              <w:spacing w:before="20" w:after="20"/>
            </w:pPr>
            <w:r>
              <w:rPr>
                <w:sz w:val="16"/>
              </w:rPr>
              <w:t xml:space="preserve">D. Plant</w:t>
            </w:r>
          </w:p>
        </w:tc>
        <w:tc>
          <w:tcPr>
            <w:tcW w:w="360" w:type="dxa"/>
            <w:tcMar>
              <w:top w:w="40" w:type="dxa"/>
              <w:left w:w="60" w:type="dxa"/>
              <w:bottom w:w="40" w:type="dxa"/>
              <w:right w:w="60" w:type="dxa"/>
            </w:tcMar>
          </w:tcPr>
          <w:p w14:paraId="31BA7F95" w14:textId="77777777" w:rsidR="00F645BB" w:rsidRDefault="004D34AE">
            <w:pPr>
              <w:spacing w:before="20" w:after="20"/>
              <w:jc w:val="center"/>
            </w:pPr>
            <w:r>
              <w:rPr>
                <w:b/>
                <w:sz w:val="16"/>
              </w:rPr>
              <w:t xml:space="preserve">3</w:t>
            </w:r>
          </w:p>
        </w:tc>
        <w:tc>
          <w:tcPr>
            <w:tcW w:w="360" w:type="dxa"/>
            <w:tcMar>
              <w:top w:w="40" w:type="dxa"/>
              <w:left w:w="60" w:type="dxa"/>
              <w:bottom w:w="40" w:type="dxa"/>
              <w:right w:w="60" w:type="dxa"/>
            </w:tcMar>
          </w:tcPr>
          <w:p w14:paraId="5ABD359E" w14:textId="77777777" w:rsidR="00F645BB" w:rsidRDefault="004D34AE">
            <w:pPr>
              <w:spacing w:before="20" w:after="20"/>
              <w:jc w:val="center"/>
            </w:pPr>
            <w:r>
              <w:rPr>
                <w:b/>
                <w:sz w:val="16"/>
              </w:rPr>
              <w:t xml:space="preserve">D</w:t>
            </w:r>
          </w:p>
        </w:tc>
        <w:tc>
          <w:tcPr>
            <w:tcW w:w="560" w:type="dxa"/>
            <w:shd w:val="clear" w:color="auto" w:fill="C6E0B4"/>
            <w:tcMar>
              <w:top w:w="40" w:type="dxa"/>
              <w:left w:w="60" w:type="dxa"/>
              <w:bottom w:w="40" w:type="dxa"/>
              <w:right w:w="60" w:type="dxa"/>
            </w:tcMar>
          </w:tcPr>
          <w:p w14:paraId="27BEDAF9" w14:textId="77777777" w:rsidR="00F645BB" w:rsidRDefault="004D34AE">
            <w:pPr>
              <w:spacing w:before="20" w:after="20"/>
              <w:jc w:val="center"/>
            </w:pPr>
            <w:r>
              <w:rPr>
                <w:sz w:val="16"/>
              </w:rPr>
              <w:t xml:space="preserve">Green</w:t>
            </w:r>
          </w:p>
        </w:tc>
      </w:tr>
      <w:tr w:rsidR="00F645BB" w14:paraId="5FE33D80" w14:textId="77777777">
        <w:trPr>
          <w:jc w:val="center"/>
        </w:trPr>
        <w:tc>
          <w:tcPr>
            <w:tcW w:w="360" w:type="dxa"/>
            <w:tcMar>
              <w:top w:w="40" w:type="dxa"/>
              <w:left w:w="60" w:type="dxa"/>
              <w:bottom w:w="40" w:type="dxa"/>
              <w:right w:w="60" w:type="dxa"/>
            </w:tcMar>
          </w:tcPr>
          <w:p w14:paraId="6557D57F" w14:textId="77777777" w:rsidR="00F645BB" w:rsidRDefault="004D34AE">
            <w:pPr>
              <w:spacing w:before="20" w:after="20"/>
              <w:jc w:val="center"/>
            </w:pPr>
            <w:r>
              <w:rPr>
                <w:b/>
                <w:sz w:val="16"/>
              </w:rPr>
              <w:t xml:space="preserve">H13</w:t>
            </w:r>
          </w:p>
        </w:tc>
        <w:tc>
          <w:tcPr>
            <w:tcW w:w="2000" w:type="dxa"/>
            <w:tcMar>
              <w:top w:w="40" w:type="dxa"/>
              <w:left w:w="60" w:type="dxa"/>
              <w:bottom w:w="40" w:type="dxa"/>
              <w:right w:w="60" w:type="dxa"/>
            </w:tcMar>
          </w:tcPr>
          <w:p w14:paraId="75A66849" w14:textId="77777777" w:rsidR="00F645BB" w:rsidRDefault="004D34AE">
            <w:pPr>
              <w:spacing w:before="20" w:after="20"/>
            </w:pPr>
            <w:r>
              <w:rPr>
                <w:sz w:val="16"/>
              </w:rPr>
              <w:t xml:space="preserve">Organisational — single-person dependence</w:t>
            </w:r>
          </w:p>
        </w:tc>
        <w:tc>
          <w:tcPr>
            <w:tcW w:w="4400" w:type="dxa"/>
            <w:tcMar>
              <w:top w:w="40" w:type="dxa"/>
              <w:left w:w="60" w:type="dxa"/>
              <w:bottom w:w="40" w:type="dxa"/>
              <w:right w:w="60" w:type="dxa"/>
            </w:tcMar>
          </w:tcPr>
          <w:p w14:paraId="0BFBC217" w14:textId="77777777" w:rsidR="00F645BB" w:rsidRDefault="004D34AE">
            <w:pPr>
              <w:spacing w:before="20" w:after="20"/>
            </w:pPr>
            <w:r>
              <w:rPr>
                <w:sz w:val="16"/>
              </w:rPr>
              <w:t xml:space="preserve">Named deputy in the directive; handover document</w:t>
            </w:r>
          </w:p>
        </w:tc>
        <w:tc>
          <w:tcPr>
            <w:tcW w:w="360" w:type="dxa"/>
            <w:tcMar>
              <w:top w:w="40" w:type="dxa"/>
              <w:left w:w="60" w:type="dxa"/>
              <w:bottom w:w="40" w:type="dxa"/>
              <w:right w:w="60" w:type="dxa"/>
            </w:tcMar>
          </w:tcPr>
          <w:p w14:paraId="5451B2B6" w14:textId="77777777" w:rsidR="00F645BB" w:rsidRDefault="004D34AE">
            <w:pPr>
              <w:spacing w:before="20" w:after="20"/>
              <w:jc w:val="center"/>
            </w:pPr>
            <w:r>
              <w:rPr>
                <w:b/>
                <w:sz w:val="16"/>
              </w:rPr>
              <w:t xml:space="preserve">3</w:t>
            </w:r>
          </w:p>
        </w:tc>
        <w:tc>
          <w:tcPr>
            <w:tcW w:w="360" w:type="dxa"/>
            <w:tcMar>
              <w:top w:w="40" w:type="dxa"/>
              <w:left w:w="60" w:type="dxa"/>
              <w:bottom w:w="40" w:type="dxa"/>
              <w:right w:w="60" w:type="dxa"/>
            </w:tcMar>
          </w:tcPr>
          <w:p w14:paraId="5D41DF76" w14:textId="77777777" w:rsidR="00F645BB" w:rsidRDefault="004D34AE">
            <w:pPr>
              <w:spacing w:before="20" w:after="20"/>
              <w:jc w:val="center"/>
            </w:pPr>
            <w:r>
              <w:rPr>
                <w:b/>
                <w:sz w:val="16"/>
              </w:rPr>
              <w:t xml:space="preserve">C</w:t>
            </w:r>
          </w:p>
        </w:tc>
        <w:tc>
          <w:tcPr>
            <w:tcW w:w="560" w:type="dxa"/>
            <w:shd w:val="clear" w:color="auto" w:fill="FFE699"/>
            <w:tcMar>
              <w:top w:w="40" w:type="dxa"/>
              <w:left w:w="60" w:type="dxa"/>
              <w:bottom w:w="40" w:type="dxa"/>
              <w:right w:w="60" w:type="dxa"/>
            </w:tcMar>
          </w:tcPr>
          <w:p w14:paraId="4326888F" w14:textId="77777777" w:rsidR="00F645BB" w:rsidRDefault="004D34AE">
            <w:pPr>
              <w:spacing w:before="20" w:after="20"/>
              <w:jc w:val="center"/>
            </w:pPr>
            <w:r>
              <w:rPr>
                <w:sz w:val="16"/>
              </w:rPr>
              <w:t xml:space="preserve">Yellow</w:t>
            </w:r>
          </w:p>
        </w:tc>
        <w:tc>
          <w:tcPr>
            <w:tcW w:w="3640" w:type="dxa"/>
            <w:tcMar>
              <w:top w:w="40" w:type="dxa"/>
              <w:left w:w="60" w:type="dxa"/>
              <w:bottom w:w="40" w:type="dxa"/>
              <w:right w:w="60" w:type="dxa"/>
            </w:tcMar>
          </w:tcPr>
          <w:p w14:paraId="3851B5DC" w14:textId="77777777" w:rsidR="00F645BB" w:rsidRDefault="004D34AE">
            <w:pPr>
              <w:spacing w:before="20" w:after="20"/>
            </w:pPr>
            <w:r>
              <w:rPr>
                <w:sz w:val="16"/>
              </w:rPr>
              <w:t xml:space="preserve">E. Rachall / D. Plant</w:t>
            </w:r>
          </w:p>
        </w:tc>
        <w:tc>
          <w:tcPr>
            <w:tcW w:w="360" w:type="dxa"/>
            <w:tcMar>
              <w:top w:w="40" w:type="dxa"/>
              <w:left w:w="60" w:type="dxa"/>
              <w:bottom w:w="40" w:type="dxa"/>
              <w:right w:w="60" w:type="dxa"/>
            </w:tcMar>
          </w:tcPr>
          <w:p w14:paraId="31BA7F95" w14:textId="77777777" w:rsidR="00F645BB" w:rsidRDefault="004D34AE">
            <w:pPr>
              <w:spacing w:before="20" w:after="20"/>
              <w:jc w:val="center"/>
            </w:pPr>
            <w:r>
              <w:rPr>
                <w:b/>
                <w:sz w:val="16"/>
              </w:rPr>
              <w:t xml:space="preserve">3</w:t>
            </w:r>
          </w:p>
        </w:tc>
        <w:tc>
          <w:tcPr>
            <w:tcW w:w="360" w:type="dxa"/>
            <w:tcMar>
              <w:top w:w="40" w:type="dxa"/>
              <w:left w:w="60" w:type="dxa"/>
              <w:bottom w:w="40" w:type="dxa"/>
              <w:right w:w="60" w:type="dxa"/>
            </w:tcMar>
          </w:tcPr>
          <w:p w14:paraId="5ABD359E" w14:textId="77777777" w:rsidR="00F645BB" w:rsidRDefault="004D34AE">
            <w:pPr>
              <w:spacing w:before="20" w:after="20"/>
              <w:jc w:val="center"/>
            </w:pPr>
            <w:r>
              <w:rPr>
                <w:b/>
                <w:sz w:val="16"/>
              </w:rPr>
              <w:t xml:space="preserve">D</w:t>
            </w:r>
          </w:p>
        </w:tc>
        <w:tc>
          <w:tcPr>
            <w:tcW w:w="560" w:type="dxa"/>
            <w:shd w:val="clear" w:color="auto" w:fill="C6E0B4"/>
            <w:tcMar>
              <w:top w:w="40" w:type="dxa"/>
              <w:left w:w="60" w:type="dxa"/>
              <w:bottom w:w="40" w:type="dxa"/>
              <w:right w:w="60" w:type="dxa"/>
            </w:tcMar>
          </w:tcPr>
          <w:p w14:paraId="27BEDAF9" w14:textId="77777777" w:rsidR="00F645BB" w:rsidRDefault="004D34AE">
            <w:pPr>
              <w:spacing w:before="20" w:after="20"/>
              <w:jc w:val="center"/>
            </w:pPr>
            <w:r>
              <w:rPr>
                <w:sz w:val="16"/>
              </w:rPr>
              <w:t xml:space="preserve">Green</w:t>
            </w:r>
          </w:p>
        </w:tc>
      </w:tr>
      <w:tr w:rsidR="00F645BB" w14:paraId="5FE33D80" w14:textId="77777777">
        <w:trPr>
          <w:jc w:val="center"/>
        </w:trPr>
        <w:tc>
          <w:tcPr>
            <w:tcW w:w="360" w:type="dxa"/>
            <w:tcMar>
              <w:top w:w="40" w:type="dxa"/>
              <w:left w:w="60" w:type="dxa"/>
              <w:bottom w:w="40" w:type="dxa"/>
              <w:right w:w="60" w:type="dxa"/>
            </w:tcMar>
          </w:tcPr>
          <w:p w14:paraId="6557D57F" w14:textId="77777777" w:rsidR="00F645BB" w:rsidRDefault="004D34AE">
            <w:pPr>
              <w:spacing w:before="20" w:after="20"/>
              <w:jc w:val="center"/>
            </w:pPr>
            <w:r>
              <w:rPr>
                <w:b/>
                <w:sz w:val="16"/>
              </w:rPr>
              <w:t xml:space="preserve">H14</w:t>
            </w:r>
          </w:p>
        </w:tc>
        <w:tc>
          <w:tcPr>
            <w:tcW w:w="2000" w:type="dxa"/>
            <w:tcMar>
              <w:top w:w="40" w:type="dxa"/>
              <w:left w:w="60" w:type="dxa"/>
              <w:bottom w:w="40" w:type="dxa"/>
              <w:right w:w="60" w:type="dxa"/>
            </w:tcMar>
          </w:tcPr>
          <w:p w14:paraId="75A66849" w14:textId="77777777" w:rsidR="00F645BB" w:rsidRDefault="004D34AE">
            <w:pPr>
              <w:spacing w:before="20" w:after="20"/>
            </w:pPr>
            <w:r>
              <w:rPr>
                <w:sz w:val="16"/>
              </w:rPr>
              <w:t xml:space="preserve">Systems — scanner or flow stops</w:t>
            </w:r>
          </w:p>
        </w:tc>
        <w:tc>
          <w:tcPr>
            <w:tcW w:w="4400" w:type="dxa"/>
            <w:tcMar>
              <w:top w:w="40" w:type="dxa"/>
              <w:left w:w="60" w:type="dxa"/>
              <w:bottom w:w="40" w:type="dxa"/>
              <w:right w:w="60" w:type="dxa"/>
            </w:tcMar>
          </w:tcPr>
          <w:p w14:paraId="0BFBC217" w14:textId="77777777" w:rsidR="00F645BB" w:rsidRDefault="004D34AE">
            <w:pPr>
              <w:spacing w:before="20" w:after="20"/>
            </w:pPr>
            <w:r>
              <w:rPr>
                <w:sz w:val="16"/>
              </w:rPr>
              <w:t xml:space="preserve">Stale-data banner; monthly flow check</w:t>
            </w:r>
          </w:p>
        </w:tc>
        <w:tc>
          <w:tcPr>
            <w:tcW w:w="360" w:type="dxa"/>
            <w:tcMar>
              <w:top w:w="40" w:type="dxa"/>
              <w:left w:w="60" w:type="dxa"/>
              <w:bottom w:w="40" w:type="dxa"/>
              <w:right w:w="60" w:type="dxa"/>
            </w:tcMar>
          </w:tcPr>
          <w:p w14:paraId="5451B2B6" w14:textId="77777777" w:rsidR="00F645BB" w:rsidRDefault="004D34AE">
            <w:pPr>
              <w:spacing w:before="20" w:after="20"/>
              <w:jc w:val="center"/>
            </w:pPr>
            <w:r>
              <w:rPr>
                <w:b/>
                <w:sz w:val="16"/>
              </w:rPr>
              <w:t xml:space="preserve">3</w:t>
            </w:r>
          </w:p>
        </w:tc>
        <w:tc>
          <w:tcPr>
            <w:tcW w:w="360" w:type="dxa"/>
            <w:tcMar>
              <w:top w:w="40" w:type="dxa"/>
              <w:left w:w="60" w:type="dxa"/>
              <w:bottom w:w="40" w:type="dxa"/>
              <w:right w:w="60" w:type="dxa"/>
            </w:tcMar>
          </w:tcPr>
          <w:p w14:paraId="5D41DF76" w14:textId="77777777" w:rsidR="00F645BB" w:rsidRDefault="004D34AE">
            <w:pPr>
              <w:spacing w:before="20" w:after="20"/>
              <w:jc w:val="center"/>
            </w:pPr>
            <w:r>
              <w:rPr>
                <w:b/>
                <w:sz w:val="16"/>
              </w:rPr>
              <w:t xml:space="preserve">B</w:t>
            </w:r>
          </w:p>
        </w:tc>
        <w:tc>
          <w:tcPr>
            <w:tcW w:w="560" w:type="dxa"/>
            <w:shd w:val="clear" w:color="auto" w:fill="FFE699"/>
            <w:tcMar>
              <w:top w:w="40" w:type="dxa"/>
              <w:left w:w="60" w:type="dxa"/>
              <w:bottom w:w="40" w:type="dxa"/>
              <w:right w:w="60" w:type="dxa"/>
            </w:tcMar>
          </w:tcPr>
          <w:p w14:paraId="4326888F" w14:textId="77777777" w:rsidR="00F645BB" w:rsidRDefault="004D34AE">
            <w:pPr>
              <w:spacing w:before="20" w:after="20"/>
              <w:jc w:val="center"/>
            </w:pPr>
            <w:r>
              <w:rPr>
                <w:sz w:val="16"/>
              </w:rPr>
              <w:t xml:space="preserve">Yellow</w:t>
            </w:r>
          </w:p>
        </w:tc>
        <w:tc>
          <w:tcPr>
            <w:tcW w:w="3640" w:type="dxa"/>
            <w:tcMar>
              <w:top w:w="40" w:type="dxa"/>
              <w:left w:w="60" w:type="dxa"/>
              <w:bottom w:w="40" w:type="dxa"/>
              <w:right w:w="60" w:type="dxa"/>
            </w:tcMar>
          </w:tcPr>
          <w:p w14:paraId="3851B5DC" w14:textId="77777777" w:rsidR="00F645BB" w:rsidRDefault="004D34AE">
            <w:pPr>
              <w:spacing w:before="20" w:after="20"/>
            </w:pPr>
            <w:r>
              <w:rPr>
                <w:sz w:val="16"/>
              </w:rPr>
              <w:t xml:space="preserve">D. Plant</w:t>
            </w:r>
          </w:p>
        </w:tc>
        <w:tc>
          <w:tcPr>
            <w:tcW w:w="360" w:type="dxa"/>
            <w:tcMar>
              <w:top w:w="40" w:type="dxa"/>
              <w:left w:w="60" w:type="dxa"/>
              <w:bottom w:w="40" w:type="dxa"/>
              <w:right w:w="60" w:type="dxa"/>
            </w:tcMar>
          </w:tcPr>
          <w:p w14:paraId="31BA7F95" w14:textId="77777777" w:rsidR="00F645BB" w:rsidRDefault="004D34AE">
            <w:pPr>
              <w:spacing w:before="20" w:after="20"/>
              <w:jc w:val="center"/>
            </w:pPr>
            <w:r>
              <w:rPr>
                <w:b/>
                <w:sz w:val="16"/>
              </w:rPr>
              <w:t xml:space="preserve">3</w:t>
            </w:r>
          </w:p>
        </w:tc>
        <w:tc>
          <w:tcPr>
            <w:tcW w:w="360" w:type="dxa"/>
            <w:tcMar>
              <w:top w:w="40" w:type="dxa"/>
              <w:left w:w="60" w:type="dxa"/>
              <w:bottom w:w="40" w:type="dxa"/>
              <w:right w:w="60" w:type="dxa"/>
            </w:tcMar>
          </w:tcPr>
          <w:p w14:paraId="5ABD359E" w14:textId="77777777" w:rsidR="00F645BB" w:rsidRDefault="004D34AE">
            <w:pPr>
              <w:spacing w:before="20" w:after="20"/>
              <w:jc w:val="center"/>
            </w:pPr>
            <w:r>
              <w:rPr>
                <w:b/>
                <w:sz w:val="16"/>
              </w:rPr>
              <w:t xml:space="preserve">D</w:t>
            </w:r>
          </w:p>
        </w:tc>
        <w:tc>
          <w:tcPr>
            <w:tcW w:w="560" w:type="dxa"/>
            <w:shd w:val="clear" w:color="auto" w:fill="C6E0B4"/>
            <w:tcMar>
              <w:top w:w="40" w:type="dxa"/>
              <w:left w:w="60" w:type="dxa"/>
              <w:bottom w:w="40" w:type="dxa"/>
              <w:right w:w="60" w:type="dxa"/>
            </w:tcMar>
          </w:tcPr>
          <w:p w14:paraId="27BEDAF9" w14:textId="77777777" w:rsidR="00F645BB" w:rsidRDefault="004D34AE">
            <w:pPr>
              <w:spacing w:before="20" w:after="20"/>
              <w:jc w:val="center"/>
            </w:pPr>
            <w:r>
              <w:rPr>
                <w:sz w:val="16"/>
              </w:rPr>
              <w:t xml:space="preserve">Green</w:t>
            </w:r>
          </w:p>
        </w:tc>
      </w:tr>
      <w:tr w:rsidR="00F645BB" w14:paraId="5FE33D80" w14:textId="77777777">
        <w:trPr>
          <w:jc w:val="center"/>
        </w:trPr>
        <w:tc>
          <w:tcPr>
            <w:tcW w:w="360" w:type="dxa"/>
            <w:tcMar>
              <w:top w:w="40" w:type="dxa"/>
              <w:left w:w="60" w:type="dxa"/>
              <w:bottom w:w="40" w:type="dxa"/>
              <w:right w:w="60" w:type="dxa"/>
            </w:tcMar>
          </w:tcPr>
          <w:p w14:paraId="6557D57F" w14:textId="77777777" w:rsidR="00F645BB" w:rsidRDefault="004D34AE">
            <w:pPr>
              <w:spacing w:before="20" w:after="20"/>
              <w:jc w:val="center"/>
            </w:pPr>
            <w:r>
              <w:rPr>
                <w:b/>
                <w:sz w:val="16"/>
              </w:rPr>
              <w:t xml:space="preserve">H15</w:t>
            </w:r>
          </w:p>
        </w:tc>
        <w:tc>
          <w:tcPr>
            <w:tcW w:w="2000" w:type="dxa"/>
            <w:tcMar>
              <w:top w:w="40" w:type="dxa"/>
              <w:left w:w="60" w:type="dxa"/>
              <w:bottom w:w="40" w:type="dxa"/>
              <w:right w:w="60" w:type="dxa"/>
            </w:tcMar>
          </w:tcPr>
          <w:p w14:paraId="75A66849" w14:textId="77777777" w:rsidR="00F645BB" w:rsidRDefault="004D34AE">
            <w:pPr>
              <w:spacing w:before="20" w:after="20"/>
            </w:pPr>
            <w:r>
              <w:rPr>
                <w:sz w:val="16"/>
              </w:rPr>
              <w:t xml:space="preserve">Content — advisory wrong or unclear</w:t>
            </w:r>
          </w:p>
        </w:tc>
        <w:tc>
          <w:tcPr>
            <w:tcW w:w="4400" w:type="dxa"/>
            <w:tcMar>
              <w:top w:w="40" w:type="dxa"/>
              <w:left w:w="60" w:type="dxa"/>
              <w:bottom w:w="40" w:type="dxa"/>
              <w:right w:w="60" w:type="dxa"/>
            </w:tcMar>
          </w:tcPr>
          <w:p w14:paraId="0BFBC217" w14:textId="77777777" w:rsidR="00F645BB" w:rsidRDefault="004D34AE">
            <w:pPr>
              <w:spacing w:before="20" w:after="20"/>
            </w:pPr>
            <w:r>
              <w:rPr>
                <w:sz w:val="16"/>
              </w:rPr>
              <w:t xml:space="preserve">Second reader for AABs needing physical intervention</w:t>
            </w:r>
          </w:p>
        </w:tc>
        <w:tc>
          <w:tcPr>
            <w:tcW w:w="360" w:type="dxa"/>
            <w:tcMar>
              <w:top w:w="40" w:type="dxa"/>
              <w:left w:w="60" w:type="dxa"/>
              <w:bottom w:w="40" w:type="dxa"/>
              <w:right w:w="60" w:type="dxa"/>
            </w:tcMar>
          </w:tcPr>
          <w:p w14:paraId="5451B2B6" w14:textId="77777777" w:rsidR="00F645BB" w:rsidRDefault="004D34AE">
            <w:pPr>
              <w:spacing w:before="20" w:after="20"/>
              <w:jc w:val="center"/>
            </w:pPr>
            <w:r>
              <w:rPr>
                <w:b/>
                <w:sz w:val="16"/>
              </w:rPr>
              <w:t xml:space="preserve">2</w:t>
            </w:r>
          </w:p>
        </w:tc>
        <w:tc>
          <w:tcPr>
            <w:tcW w:w="360" w:type="dxa"/>
            <w:tcMar>
              <w:top w:w="40" w:type="dxa"/>
              <w:left w:w="60" w:type="dxa"/>
              <w:bottom w:w="40" w:type="dxa"/>
              <w:right w:w="60" w:type="dxa"/>
            </w:tcMar>
          </w:tcPr>
          <w:p w14:paraId="5D41DF76" w14:textId="77777777" w:rsidR="00F645BB" w:rsidRDefault="004D34AE">
            <w:pPr>
              <w:spacing w:before="20" w:after="20"/>
              <w:jc w:val="center"/>
            </w:pPr>
            <w:r>
              <w:rPr>
                <w:b/>
                <w:sz w:val="16"/>
              </w:rPr>
              <w:t xml:space="preserve">C</w:t>
            </w:r>
          </w:p>
        </w:tc>
        <w:tc>
          <w:tcPr>
            <w:tcW w:w="560" w:type="dxa"/>
            <w:shd w:val="clear" w:color="auto" w:fill="FFE699"/>
            <w:tcMar>
              <w:top w:w="40" w:type="dxa"/>
              <w:left w:w="60" w:type="dxa"/>
              <w:bottom w:w="40" w:type="dxa"/>
              <w:right w:w="60" w:type="dxa"/>
            </w:tcMar>
          </w:tcPr>
          <w:p w14:paraId="4326888F" w14:textId="77777777" w:rsidR="00F645BB" w:rsidRDefault="004D34AE">
            <w:pPr>
              <w:spacing w:before="20" w:after="20"/>
              <w:jc w:val="center"/>
            </w:pPr>
            <w:r>
              <w:rPr>
                <w:sz w:val="16"/>
              </w:rPr>
              <w:t xml:space="preserve">Yellow</w:t>
            </w:r>
          </w:p>
        </w:tc>
        <w:tc>
          <w:tcPr>
            <w:tcW w:w="3640" w:type="dxa"/>
            <w:tcMar>
              <w:top w:w="40" w:type="dxa"/>
              <w:left w:w="60" w:type="dxa"/>
              <w:bottom w:w="40" w:type="dxa"/>
              <w:right w:w="60" w:type="dxa"/>
            </w:tcMar>
          </w:tcPr>
          <w:p w14:paraId="3851B5DC" w14:textId="77777777" w:rsidR="00F645BB" w:rsidRDefault="004D34AE">
            <w:pPr>
              <w:spacing w:before="20" w:after="20"/>
            </w:pPr>
            <w:r>
              <w:rPr>
                <w:sz w:val="16"/>
              </w:rPr>
              <w:t xml:space="preserve">E. Rachall</w:t>
            </w:r>
          </w:p>
        </w:tc>
        <w:tc>
          <w:tcPr>
            <w:tcW w:w="360" w:type="dxa"/>
            <w:tcMar>
              <w:top w:w="40" w:type="dxa"/>
              <w:left w:w="60" w:type="dxa"/>
              <w:bottom w:w="40" w:type="dxa"/>
              <w:right w:w="60" w:type="dxa"/>
            </w:tcMar>
          </w:tcPr>
          <w:p w14:paraId="31BA7F95" w14:textId="77777777" w:rsidR="00F645BB" w:rsidRDefault="004D34AE">
            <w:pPr>
              <w:spacing w:before="20" w:after="20"/>
              <w:jc w:val="center"/>
            </w:pPr>
            <w:r>
              <w:rPr>
                <w:b/>
                <w:sz w:val="16"/>
              </w:rPr>
              <w:t xml:space="preserve">2</w:t>
            </w:r>
          </w:p>
        </w:tc>
        <w:tc>
          <w:tcPr>
            <w:tcW w:w="360" w:type="dxa"/>
            <w:tcMar>
              <w:top w:w="40" w:type="dxa"/>
              <w:left w:w="60" w:type="dxa"/>
              <w:bottom w:w="40" w:type="dxa"/>
              <w:right w:w="60" w:type="dxa"/>
            </w:tcMar>
          </w:tcPr>
          <w:p w14:paraId="5ABD359E" w14:textId="77777777" w:rsidR="00F645BB" w:rsidRDefault="004D34AE">
            <w:pPr>
              <w:spacing w:before="20" w:after="20"/>
              <w:jc w:val="center"/>
            </w:pPr>
            <w:r>
              <w:rPr>
                <w:b/>
                <w:sz w:val="16"/>
              </w:rPr>
              <w:t xml:space="preserve">E</w:t>
            </w:r>
          </w:p>
        </w:tc>
        <w:tc>
          <w:tcPr>
            <w:tcW w:w="560" w:type="dxa"/>
            <w:shd w:val="clear" w:color="auto" w:fill="C6E0B4"/>
            <w:tcMar>
              <w:top w:w="40" w:type="dxa"/>
              <w:left w:w="60" w:type="dxa"/>
              <w:bottom w:w="40" w:type="dxa"/>
              <w:right w:w="60" w:type="dxa"/>
            </w:tcMar>
          </w:tcPr>
          <w:p w14:paraId="27BEDAF9" w14:textId="77777777" w:rsidR="00F645BB" w:rsidRDefault="004D34AE">
            <w:pPr>
              <w:spacing w:before="20" w:after="20"/>
              <w:jc w:val="center"/>
            </w:pPr>
            <w:r>
              <w:rPr>
                <w:sz w:val="16"/>
              </w:rPr>
              <w:t xml:space="preserve">Green</w:t>
            </w:r>
          </w:p>
        </w:tc>
      </w:tr>
    </w:tbl>
    <w:p w14:paraId="7349B7F2" w14:textId="77777777" w:rsidR="00F645BB" w:rsidRDefault="00F645BB">
      <w:pPr>
        <w:sectPr w:rsidR="00F645BB">
          <w:headerReference w:type="default" r:id="rId14"/>
          <w:footerReference w:type="default" r:id="rId15"/>
          <w:pgSz w:w="15840" w:h="12240" w:orient="landscape"/>
          <w:pgMar w:top="1850" w:right="720" w:bottom="1650" w:left="720" w:header="300" w:footer="260" w:gutter="0"/>
          <w:cols w:space="720"/>
          <w:docGrid w:linePitch="360"/>
        </w:sectPr>
      </w:pPr>
    </w:p>
    <w:p w14:paraId="6E22BFDD" w14:textId="77777777" w:rsidR="00F645BB" w:rsidRDefault="004D34AE">
      <w:pPr>
        <w:pStyle w:val="Heading1"/>
      </w:pPr>
      <w:bookmarkStart w:id="21" w:name="_Toc233717701"/>
      <w:r>
        <w:rPr>
          <w:rFonts w:ascii="Arial" w:hAnsi="Arial"/>
          <w:color w:val="002C77"/>
        </w:rPr>
        <w:lastRenderedPageBreak/>
        <w:t>6. ALARP Demonstration</w:t>
      </w:r>
      <w:bookmarkEnd w:id="21"/>
    </w:p>
    <w:p w14:paraId="4627725A" w14:textId="77777777" w:rsidR="00F645BB" w:rsidRDefault="004D34AE">
      <w:pPr>
        <w:spacing w:after="80"/>
      </w:pPr>
      <w:r>
        <w:t xml:space="preserve">All residual risks following implementation of the proposed risk reducing measures are assessed as Green on the matrix in Section 2.1. The untreated risk of the designed process is Yellow at its highest (entries H1, H3, H2, H4, H7, H9, H11, H15) and no entry is Red, because the controls that carry the most weight are in the design itself and not left to the crew. The demonstration rests on the following:</w:t>
      </w:r>
    </w:p>
    <w:p w14:paraId="725AC447" w14:textId="77777777" w:rsidR="00F645BB" w:rsidRDefault="004D34AE">
      <w:pPr>
        <w:pStyle w:val="ListBullet"/>
        <w:spacing w:after="60"/>
      </w:pPr>
      <w:r>
        <w:t xml:space="preserve">Directive compliance: the content of an AAB (the three sections, the bulletin) and the gatekeeper role are unchanged from the AAB directive; only the route changes, and the MOC amends the directive sections that describe the route;</w:t>
      </w:r>
    </w:p>
    <w:p w14:paraId="1F28D2FA" w14:textId="77777777" w:rsidR="00F645BB" w:rsidRDefault="004D34AE">
      <w:pPr>
        <w:pStyle w:val="ListBullet"/>
        <w:spacing w:after="60"/>
      </w:pPr>
      <w:r>
        <w:t xml:space="preserve">Barrier integrity: the advisory's function as a barrier (a known defect reaches the rig that carries the equipment) is verified by the acknowledgement record, the action closure record with evidence, the fleet view of what is outstanding and the daily chase, none of which the Maximo route provides;</w:t>
      </w:r>
    </w:p>
    <w:p w14:paraId="7C328BF8" w14:textId="77777777" w:rsidR="00F645BB" w:rsidRDefault="004D34AE">
      <w:pPr>
        <w:pStyle w:val="ListBullet"/>
        <w:spacing w:after="60"/>
      </w:pPr>
      <w:r>
        <w:t>Hierarchy of Controls: engineering controls (testing, NDE) and administrative controls (qualified procedures, certification, Technical Authority acceptance) are applied in preference to reliance on PPE;</w:t>
      </w:r>
    </w:p>
    <w:p w14:paraId="3A30B06A" w14:textId="77777777" w:rsidR="00F645BB" w:rsidRDefault="004D34AE">
      <w:pPr>
        <w:pStyle w:val="ListBullet"/>
        <w:spacing w:after="60"/>
      </w:pPr>
      <w:r>
        <w:t xml:space="preserve">Independent assurance: the same intake, workbook and dashboard pattern is in service for four other loops since 11 September 2026; the CBM to OEM loop was tested end to end on 22 September 2026 in test mode with the real recipient lists proven and nobody outside the office emailed;</w:t>
      </w:r>
    </w:p>
    <w:p w14:paraId="78ECAE24" w14:textId="77777777" w:rsidR="00F645BB" w:rsidRDefault="004D34AE">
      <w:pPr>
        <w:pStyle w:val="ListBullet"/>
        <w:spacing w:after="60"/>
      </w:pPr>
      <w:r>
        <w:t xml:space="preserve">Gap closure before go-live: H1 (chase branch and sent-log), H3 (third state on the dashboard), H7 (West Gemini route or the reply route accepted), H8 (retention rule with IT), H11 (cut-over list) and H13 (named deputy in the directive revision) must be closed; the remaining measures are procedural and are written into the issuing procedure;</w:t>
      </w:r>
    </w:p>
    <w:p w14:paraId="2AE1A0E7" w14:textId="77777777" w:rsidR="00F645BB" w:rsidRDefault="004D34AE">
      <w:pPr>
        <w:pStyle w:val="ListBullet"/>
        <w:spacing w:after="60"/>
      </w:pPr>
      <w:r>
        <w:t xml:space="preserve">Governance: the change is governed through Management of Change (DIR-37-0015) with Technical Authority WCE sign-off, and all actions are transferred to Synergi.</w:t>
      </w:r>
    </w:p>
    <w:p w14:paraId="2CE68148" w14:textId="77777777" w:rsidR="00F645BB" w:rsidRDefault="004D34AE">
      <w:pPr>
        <w:pStyle w:val="Heading1"/>
      </w:pPr>
      <w:bookmarkStart w:id="22" w:name="_Toc233717702"/>
      <w:r>
        <w:rPr>
          <w:rFonts w:ascii="Arial" w:hAnsi="Arial"/>
          <w:color w:val="002C77"/>
        </w:rPr>
        <w:t>7. Conclusion and Recommendation</w:t>
      </w:r>
      <w:bookmarkEnd w:id="22"/>
    </w:p>
    <w:p w14:paraId="21FA65F3" w14:textId="77777777" w:rsidR="00F645BB" w:rsidRDefault="004D34AE">
      <w:pPr>
        <w:spacing w:after="80"/>
      </w:pPr>
      <w:r>
        <w:t xml:space="preserve">This HAZID concludes that the new route for Priority 3 Advisory AABs is acceptable, provided the gap-closure items in Section 6 are completed before the cut-over date and the procedural measures are written into the issuing procedure and the directive revision. The highest-priority actions before go-live are:</w:t>
      </w:r>
    </w:p>
    <w:p w14:paraId="1E25D6FF" w14:textId="77777777" w:rsidR="00F645BB" w:rsidRDefault="004D34AE">
      <w:pPr>
        <w:spacing w:after="80"/>
      </w:pPr>
      <w:r>
        <w:t xml:space="preserve">Priority 1 (Entries H1, H3): the daily overdue chase with a sent-log, and the third state "acknowledged, action open" on the dashboard, signed off by the change owner.</w:t>
      </w:r>
    </w:p>
    <w:p w14:paraId="2CB5C590" w14:textId="77777777" w:rsidR="00F645BB" w:rsidRDefault="004D34AE">
      <w:pPr>
        <w:spacing w:after="80"/>
      </w:pPr>
      <w:r>
        <w:t xml:space="preserve">Priority 2 (Entries H7, H8, H11, H13): the West Gemini route or an accepted reply route; the retention rule with IT; the cut-over list of open Maximo Priority 3 AABs; a named deputy for the gatekeeper in the directive revision.</w:t>
      </w:r>
    </w:p>
    <w:p w14:paraId="5468DF62" w14:textId="77777777" w:rsidR="00F645BB" w:rsidRDefault="004D34AE">
      <w:pPr>
        <w:spacing w:after="80"/>
      </w:pPr>
      <w:r>
        <w:t xml:space="preserve">Priority 3 (Entries H2, H4, H5, H6, H9, H10, H12, H14, H15): the procedural measures written into the issuing procedure, the dashboard cover wording and stale-data banner, the quarterly reviews on the Technical Services calendar.</w:t>
      </w:r>
    </w:p>
    <w:p w14:paraId="564E83AC" w14:textId="77777777" w:rsidR="00F645BB" w:rsidRDefault="004D34AE">
      <w:pPr>
        <w:spacing w:after="160"/>
      </w:pPr>
      <w:r>
        <w:t xml:space="preserve">All risk reducing measures shall be transferred to Synergi as formal action items with defined owners and close-out dates, and verified complete before the new process goes live. Any subsequent field activity required by an individual AAB shall be controlled by TBRA / 5-Point Check per DIR-37-0147.</w:t>
      </w:r>
    </w:p>
    <w:p w14:paraId="1D1E4BDB" w14:textId="77777777" w:rsidR="00F645BB" w:rsidRDefault="004D34AE">
      <w:pPr>
        <w:pStyle w:val="Heading1"/>
      </w:pPr>
      <w:bookmarkStart w:id="23" w:name="_Toc233717703"/>
      <w:r>
        <w:rPr>
          <w:rFonts w:ascii="Arial" w:hAnsi="Arial"/>
          <w:color w:val="002C77"/>
        </w:rPr>
        <w:t>8. Document Control and References</w:t>
      </w:r>
      <w:bookmarkEnd w:id="23"/>
    </w:p>
    <w:tbl>
      <w:tblPr>
        <w:tblStyle w:val="TableGrid"/>
        <w:tblW w:w="0" w:type="auto"/>
        <w:tblLayout w:type="fixed"/>
        <w:tblLook w:val="04A0" w:firstRow="1" w:lastRow="0" w:firstColumn="1" w:lastColumn="0" w:noHBand="0" w:noVBand="1"/>
      </w:tblPr>
      <w:tblGrid>
        <w:gridCol w:w="3400"/>
        <w:gridCol w:w="6680"/>
      </w:tblGrid>
      <w:tr w:rsidR="00F645BB" w14:paraId="0813FFC8" w14:textId="77777777">
        <w:tc>
          <w:tcPr>
            <w:tcW w:w="3400" w:type="dxa"/>
            <w:shd w:val="clear" w:color="auto" w:fill="002C77"/>
          </w:tcPr>
          <w:p w14:paraId="2E50D964" w14:textId="77777777" w:rsidR="00F645BB" w:rsidRDefault="004D34AE">
            <w:pPr>
              <w:spacing w:before="20" w:after="20"/>
            </w:pPr>
            <w:r>
              <w:rPr>
                <w:b/>
                <w:color w:val="FFFFFF"/>
                <w:sz w:val="19"/>
              </w:rPr>
              <w:t>Document / Reference</w:t>
            </w:r>
          </w:p>
        </w:tc>
        <w:tc>
          <w:tcPr>
            <w:tcW w:w="6680" w:type="dxa"/>
            <w:shd w:val="clear" w:color="auto" w:fill="002C77"/>
          </w:tcPr>
          <w:p w14:paraId="6EB09A15" w14:textId="77777777" w:rsidR="00F645BB" w:rsidRDefault="004D34AE">
            <w:pPr>
              <w:spacing w:before="20" w:after="20"/>
            </w:pPr>
            <w:r>
              <w:rPr>
                <w:b/>
                <w:color w:val="FFFFFF"/>
                <w:sz w:val="19"/>
              </w:rPr>
              <w:t>Title / Description</w:t>
            </w:r>
          </w:p>
        </w:tc>
      </w:tr>
      <w:tr w:rsidR="00F645BB" w14:paraId="0B9B5D76" w14:textId="77777777">
        <w:tc>
          <w:tcPr>
            <w:tcW w:w="3400" w:type="dxa"/>
          </w:tcPr>
          <w:p w14:paraId="024861B8" w14:textId="77777777" w:rsidR="00F645BB" w:rsidRDefault="004D34AE">
            <w:pPr>
              <w:spacing w:before="20" w:after="20"/>
            </w:pPr>
            <w:r>
              <w:rPr>
                <w:sz w:val="18"/>
              </w:rPr>
              <w:lastRenderedPageBreak/>
              <w:t>DIR-00-0100 (v8.06)</w:t>
            </w:r>
          </w:p>
        </w:tc>
        <w:tc>
          <w:tcPr>
            <w:tcW w:w="6680" w:type="dxa"/>
          </w:tcPr>
          <w:p w14:paraId="2DD97CF4" w14:textId="77777777" w:rsidR="00F645BB" w:rsidRDefault="004D34AE">
            <w:pPr>
              <w:spacing w:before="20" w:after="20"/>
            </w:pPr>
            <w:r>
              <w:rPr>
                <w:sz w:val="18"/>
              </w:rPr>
              <w:t>Seadrill Rig Asset Management Platform (RAMP) - technical integrity &amp; asset management (equipment ID, criticality, rotating assets, riser portal, work management)</w:t>
            </w:r>
          </w:p>
        </w:tc>
      </w:tr>
      <w:tr w:rsidR="00F645BB" w14:paraId="6107FCB6" w14:textId="77777777">
        <w:tc>
          <w:tcPr>
            <w:tcW w:w="3400" w:type="dxa"/>
          </w:tcPr>
          <w:p w14:paraId="625D208D" w14:textId="77777777" w:rsidR="00F645BB" w:rsidRDefault="004D34AE">
            <w:pPr>
              <w:spacing w:before="20" w:after="20"/>
            </w:pPr>
            <w:r>
              <w:rPr>
                <w:sz w:val="18"/>
              </w:rPr>
              <w:t>DIR-37-0147 (v2.02)</w:t>
            </w:r>
          </w:p>
        </w:tc>
        <w:tc>
          <w:tcPr>
            <w:tcW w:w="6680" w:type="dxa"/>
          </w:tcPr>
          <w:p w14:paraId="29B6B344" w14:textId="77777777" w:rsidR="00F645BB" w:rsidRDefault="004D34AE">
            <w:pPr>
              <w:spacing w:before="20" w:after="20"/>
            </w:pPr>
            <w:r>
              <w:rPr>
                <w:sz w:val="18"/>
              </w:rPr>
              <w:t>Seadrill Risk Assessment Directive (governing process, risk matrix, hierarchy of controls, PIMED)</w:t>
            </w:r>
          </w:p>
        </w:tc>
      </w:tr>
      <w:tr w:rsidR="00F645BB" w14:paraId="00000000" w14:textId="77777777">
        <w:tc>
          <w:tcPr>
            <w:tcW w:w="3400" w:type="dxa"/>
          </w:tcPr>
          <w:p w14:paraId="00000001" w14:textId="77777777" w:rsidR="00F645BB" w:rsidRDefault="004D34AE">
            <w:pPr>
              <w:spacing w:before="20" w:after="20"/>
            </w:pPr>
            <w:r>
              <w:rPr>
                <w:sz w:val="18"/>
              </w:rPr>
              <w:t>DIR-00-0034</w:t>
            </w:r>
          </w:p>
        </w:tc>
        <w:tc>
          <w:tcPr>
            <w:tcW w:w="6680" w:type="dxa"/>
          </w:tcPr>
          <w:p w14:paraId="00000002" w14:textId="77777777" w:rsidR="00F645BB" w:rsidRDefault="004D34AE">
            <w:pPr>
              <w:spacing w:before="20" w:after="20"/>
            </w:pPr>
            <w:r>
              <w:rPr>
                <w:sz w:val="18"/>
              </w:rPr>
              <w:t>Major Accident Hazard Management</w:t>
            </w:r>
          </w:p>
        </w:tc>
      </w:tr>
      <w:tr w:rsidR="00F645BB" w14:paraId="00000000" w14:textId="77777777">
        <w:tc>
          <w:tcPr>
            <w:tcW w:w="3400" w:type="dxa"/>
          </w:tcPr>
          <w:p w14:paraId="00000001" w14:textId="77777777" w:rsidR="00F645BB" w:rsidRDefault="004D34AE">
            <w:pPr>
              <w:spacing w:before="20" w:after="20"/>
            </w:pPr>
            <w:r>
              <w:rPr>
                <w:sz w:val="18"/>
              </w:rPr>
              <w:t>DIR-37-0015</w:t>
            </w:r>
          </w:p>
        </w:tc>
        <w:tc>
          <w:tcPr>
            <w:tcW w:w="6680" w:type="dxa"/>
          </w:tcPr>
          <w:p w14:paraId="00000002" w14:textId="77777777" w:rsidR="00F645BB" w:rsidRDefault="004D34AE">
            <w:pPr>
              <w:spacing w:before="20" w:after="20"/>
            </w:pPr>
            <w:r>
              <w:rPr>
                <w:sz w:val="18"/>
              </w:rPr>
              <w:t>Management of Change Requests</w:t>
            </w:r>
          </w:p>
        </w:tc>
      </w:tr>
      <w:tr w:rsidR="00F645BB" w14:paraId="00000000" w14:textId="77777777">
        <w:tc>
          <w:tcPr>
            <w:tcW w:w="3400" w:type="dxa"/>
          </w:tcPr>
          <w:p w14:paraId="00000001" w14:textId="77777777" w:rsidR="00F645BB" w:rsidRDefault="004D34AE">
            <w:pPr>
              <w:spacing w:before="20" w:after="20"/>
            </w:pPr>
            <w:r>
              <w:rPr>
                <w:sz w:val="18"/>
              </w:rPr>
              <w:t>DIR-00-0239</w:t>
            </w:r>
          </w:p>
        </w:tc>
        <w:tc>
          <w:tcPr>
            <w:tcW w:w="6680" w:type="dxa"/>
          </w:tcPr>
          <w:p w14:paraId="00000002" w14:textId="77777777" w:rsidR="00F645BB" w:rsidRDefault="004D34AE">
            <w:pPr>
              <w:spacing w:before="20" w:after="20"/>
            </w:pPr>
            <w:r>
              <w:rPr>
                <w:sz w:val="18"/>
              </w:rPr>
              <w:t>Management of Service Providers Onboard</w:t>
            </w:r>
          </w:p>
        </w:tc>
      </w:tr>
      <w:tr w:rsidR="00F645BB" w14:paraId="00000000" w14:textId="77777777">
        <w:tc>
          <w:tcPr>
            <w:tcW w:w="3400" w:type="dxa"/>
          </w:tcPr>
          <w:p w14:paraId="00000001" w14:textId="77777777" w:rsidR="00F645BB" w:rsidRDefault="004D34AE">
            <w:pPr>
              <w:spacing w:before="20" w:after="20"/>
            </w:pPr>
            <w:r>
              <w:rPr>
                <w:sz w:val="18"/>
              </w:rPr>
              <w:t>DIR-37-0019</w:t>
            </w:r>
          </w:p>
        </w:tc>
        <w:tc>
          <w:tcPr>
            <w:tcW w:w="6680" w:type="dxa"/>
          </w:tcPr>
          <w:p w14:paraId="00000002" w14:textId="77777777" w:rsidR="00F645BB" w:rsidRDefault="004D34AE">
            <w:pPr>
              <w:spacing w:before="20" w:after="20"/>
            </w:pPr>
            <w:r>
              <w:rPr>
                <w:sz w:val="18"/>
              </w:rPr>
              <w:t>Management of Technical Documentation (eDocs)</w:t>
            </w:r>
          </w:p>
        </w:tc>
      </w:tr>
      <w:tr w:rsidR="00F645BB" w14:paraId="00000000" w14:textId="77777777">
        <w:tc>
          <w:tcPr>
            <w:tcW w:w="3400" w:type="dxa"/>
          </w:tcPr>
          <w:p w14:paraId="00000001" w14:textId="77777777" w:rsidR="00F645BB" w:rsidRDefault="004D34AE">
            <w:pPr>
              <w:spacing w:before="20" w:after="20"/>
            </w:pPr>
            <w:r>
              <w:rPr>
                <w:sz w:val="18"/>
              </w:rPr>
              <w:t>DIR-37-0011</w:t>
            </w:r>
          </w:p>
        </w:tc>
        <w:tc>
          <w:tcPr>
            <w:tcW w:w="6680" w:type="dxa"/>
          </w:tcPr>
          <w:p w14:paraId="00000002" w14:textId="77777777" w:rsidR="00F645BB" w:rsidRDefault="004D34AE">
            <w:pPr>
              <w:spacing w:before="20" w:after="20"/>
            </w:pPr>
            <w:r>
              <w:rPr>
                <w:sz w:val="18"/>
              </w:rPr>
              <w:t>Barrier Management</w:t>
            </w:r>
          </w:p>
        </w:tc>
      </w:tr>
      <w:tr w:rsidR="00F645BB" w14:paraId="00000000" w14:textId="77777777">
        <w:tc>
          <w:tcPr>
            <w:tcW w:w="3400" w:type="dxa"/>
          </w:tcPr>
          <w:p w14:paraId="00000001" w14:textId="77777777" w:rsidR="00F645BB" w:rsidRDefault="004D34AE">
            <w:pPr>
              <w:spacing w:before="20" w:after="20"/>
            </w:pPr>
            <w:r>
              <w:rPr>
                <w:sz w:val="18"/>
              </w:rPr>
              <w:t>FRM-37-0138</w:t>
            </w:r>
          </w:p>
        </w:tc>
        <w:tc>
          <w:tcPr>
            <w:tcW w:w="6680" w:type="dxa"/>
          </w:tcPr>
          <w:p w14:paraId="00000002" w14:textId="77777777" w:rsidR="00F645BB" w:rsidRDefault="004D34AE">
            <w:pPr>
              <w:spacing w:before="20" w:after="20"/>
            </w:pPr>
            <w:r>
              <w:rPr>
                <w:sz w:val="18"/>
              </w:rPr>
              <w:t>Seadrill Risk Matrix</w:t>
            </w:r>
          </w:p>
        </w:tc>
      </w:tr>
      <w:tr w:rsidR="00F645BB" w14:paraId="00000000" w14:textId="77777777">
        <w:tc>
          <w:tcPr>
            <w:tcW w:w="3400" w:type="dxa"/>
          </w:tcPr>
          <w:p w14:paraId="00000001" w14:textId="77777777" w:rsidR="00F645BB" w:rsidRDefault="004D34AE">
            <w:pPr>
              <w:spacing w:before="20" w:after="20"/>
            </w:pPr>
            <w:r>
              <w:rPr>
                <w:sz w:val="18"/>
              </w:rPr>
              <w:t>FRM-37-0015</w:t>
            </w:r>
          </w:p>
        </w:tc>
        <w:tc>
          <w:tcPr>
            <w:tcW w:w="6680" w:type="dxa"/>
          </w:tcPr>
          <w:p w14:paraId="00000002" w14:textId="77777777" w:rsidR="00F645BB" w:rsidRDefault="004D34AE">
            <w:pPr>
              <w:spacing w:before="20" w:after="20"/>
            </w:pPr>
            <w:r>
              <w:rPr>
                <w:sz w:val="18"/>
              </w:rPr>
              <w:t>Task Based Risk Assessment (TBRA)</w:t>
            </w:r>
          </w:p>
        </w:tc>
      </w:tr>
      <w:tr w:rsidR="00F645BB" w14:paraId="00000000" w14:textId="77777777">
        <w:tc>
          <w:tcPr>
            <w:tcW w:w="3400" w:type="dxa"/>
          </w:tcPr>
          <w:p w14:paraId="00000001" w14:textId="77777777" w:rsidR="00F645BB" w:rsidRDefault="004D34AE">
            <w:pPr>
              <w:spacing w:before="20" w:after="20"/>
            </w:pPr>
            <w:r>
              <w:rPr>
                <w:sz w:val="18"/>
              </w:rPr>
              <w:t>FRM-00-0034</w:t>
            </w:r>
          </w:p>
        </w:tc>
        <w:tc>
          <w:tcPr>
            <w:tcW w:w="6680" w:type="dxa"/>
          </w:tcPr>
          <w:p w14:paraId="00000002" w14:textId="77777777" w:rsidR="00F645BB" w:rsidRDefault="004D34AE">
            <w:pPr>
              <w:spacing w:before="20" w:after="20"/>
            </w:pPr>
            <w:r>
              <w:rPr>
                <w:sz w:val="18"/>
              </w:rPr>
              <w:t>PIMED — Task Process Workflow</w:t>
            </w:r>
          </w:p>
        </w:tc>
      </w:tr>
      <w:tr w:rsidR="00F645BB" w14:paraId="00000000" w14:textId="77777777">
        <w:tc>
          <w:tcPr>
            <w:tcW w:w="3400" w:type="dxa"/>
          </w:tcPr>
          <w:p w14:paraId="00000001" w14:textId="77777777" w:rsidR="00F645BB" w:rsidRDefault="004D34AE">
            <w:pPr>
              <w:spacing w:before="20" w:after="20"/>
            </w:pPr>
            <w:r>
              <w:rPr>
                <w:sz w:val="18"/>
              </w:rPr>
              <w:t>SYS-00-0033 / SYS-00-0034</w:t>
            </w:r>
          </w:p>
        </w:tc>
        <w:tc>
          <w:tcPr>
            <w:tcW w:w="6680" w:type="dxa"/>
          </w:tcPr>
          <w:p w14:paraId="00000002" w14:textId="77777777" w:rsidR="00F645BB" w:rsidRDefault="004D34AE">
            <w:pPr>
              <w:spacing w:before="20" w:after="20"/>
            </w:pPr>
            <w:r>
              <w:rPr>
                <w:sz w:val="18"/>
              </w:rPr>
              <w:t>Reliability Centred Maintenance (RCM) process / RAMP Equipment Structure and Coding</w:t>
            </w:r>
          </w:p>
        </w:tc>
      </w:tr>
      <w:tr w:rsidR="00F645BB" w14:paraId="00000000" w14:textId="77777777">
        <w:tc>
          <w:tcPr>
            <w:tcW w:w="3400" w:type="dxa"/>
          </w:tcPr>
          <w:p w14:paraId="00000001" w14:textId="77777777" w:rsidR="00F645BB" w:rsidRDefault="004D34AE">
            <w:pPr>
              <w:spacing w:before="20" w:after="20"/>
            </w:pPr>
            <w:r>
              <w:rPr>
                <w:sz w:val="18"/>
              </w:rPr>
              <w:t xml:space="preserve">DIR-37-0161 (v6.07)</w:t>
            </w:r>
          </w:p>
        </w:tc>
        <w:tc>
          <w:tcPr>
            <w:tcW w:w="6680" w:type="dxa"/>
          </w:tcPr>
          <w:p w14:paraId="00000002" w14:textId="77777777" w:rsidR="00F645BB" w:rsidRDefault="004D34AE">
            <w:pPr>
              <w:spacing w:before="20" w:after="20"/>
            </w:pPr>
            <w:r>
              <w:rPr>
                <w:sz w:val="18"/>
              </w:rPr>
              <w:t xml:space="preserve">Management of Technical Alerts, Advisories and Bulletins; §2.1, §2.2.3, §2.2.4, §4 and §6 amended by the MOC for WCE-originated Priority 3 advisories</w:t>
            </w:r>
          </w:p>
        </w:tc>
      </w:tr>
      <w:tr w:rsidR="00F645BB" w14:paraId="00000000" w14:textId="77777777">
        <w:tc>
          <w:tcPr>
            <w:tcW w:w="3400" w:type="dxa"/>
          </w:tcPr>
          <w:p w14:paraId="00000001" w14:textId="77777777" w:rsidR="00F645BB" w:rsidRDefault="004D34AE">
            <w:pPr>
              <w:spacing w:before="20" w:after="20"/>
            </w:pPr>
            <w:r>
              <w:rPr>
                <w:sz w:val="18"/>
              </w:rPr>
              <w:t xml:space="preserve">MOC (Synergi case [number])</w:t>
            </w:r>
          </w:p>
        </w:tc>
        <w:tc>
          <w:tcPr>
            <w:tcW w:w="6680" w:type="dxa"/>
          </w:tcPr>
          <w:p w14:paraId="00000002" w14:textId="77777777" w:rsidR="00F645BB" w:rsidRDefault="004D34AE">
            <w:pPr>
              <w:spacing w:before="20" w:after="20"/>
            </w:pPr>
            <w:r>
              <w:rPr>
                <w:sz w:val="18"/>
              </w:rPr>
              <w:t xml:space="preserve">Management of Change: Priority 3 Advisory AABs through the Seadrill Bulletin Board and the WCE Dashboard, draft 2, 23 September 2026 (AAB-MOC-DRAFT.md)</w:t>
            </w:r>
          </w:p>
        </w:tc>
      </w:tr>
      <w:tr w:rsidR="00F645BB" w14:paraId="00000000" w14:textId="77777777">
        <w:tc>
          <w:tcPr>
            <w:tcW w:w="3400" w:type="dxa"/>
          </w:tcPr>
          <w:p w14:paraId="00000001" w14:textId="77777777" w:rsidR="00F645BB" w:rsidRDefault="004D34AE">
            <w:pPr>
              <w:spacing w:before="20" w:after="20"/>
            </w:pPr>
            <w:r>
              <w:rPr>
                <w:sz w:val="18"/>
              </w:rPr>
              <w:t xml:space="preserve">AAB-LOOP-PLAN.md / AAB-LOOP-FLOWCHART.html</w:t>
            </w:r>
          </w:p>
        </w:tc>
        <w:tc>
          <w:tcPr>
            <w:tcW w:w="6680" w:type="dxa"/>
          </w:tcPr>
          <w:p w14:paraId="00000002" w14:textId="77777777" w:rsidR="00F645BB" w:rsidRDefault="004D34AE">
            <w:pPr>
              <w:spacing w:before="20" w:after="20"/>
            </w:pPr>
            <w:r>
              <w:rPr>
                <w:sz w:val="18"/>
              </w:rPr>
              <w:t xml:space="preserve">The process as designed: parts, records, decisions, build order; the printable flowchart</w:t>
            </w:r>
          </w:p>
        </w:tc>
      </w:tr>
      <w:tr w:rsidR="00F645BB" w14:paraId="00000000" w14:textId="77777777">
        <w:tc>
          <w:tcPr>
            <w:tcW w:w="3400" w:type="dxa"/>
          </w:tcPr>
          <w:p w14:paraId="00000001" w14:textId="77777777" w:rsidR="00F645BB" w:rsidRDefault="004D34AE">
            <w:pPr>
              <w:spacing w:before="20" w:after="20"/>
            </w:pPr>
            <w:r>
              <w:rPr>
                <w:sz w:val="18"/>
              </w:rPr>
              <w:t xml:space="preserve">AAB-REV5-HANDOFF-FOR-ERIC.md</w:t>
            </w:r>
          </w:p>
        </w:tc>
        <w:tc>
          <w:tcPr>
            <w:tcW w:w="6680" w:type="dxa"/>
          </w:tcPr>
          <w:p w14:paraId="00000002" w14:textId="77777777" w:rsidR="00F645BB" w:rsidRDefault="004D34AE">
            <w:pPr>
              <w:spacing w:before="20" w:after="20"/>
            </w:pPr>
            <w:r>
              <w:rPr>
                <w:sz w:val="18"/>
              </w:rPr>
              <w:t xml:space="preserve">The Bulletin Board Rev 5 record (schema 2.0) and the acknowledgement record</w:t>
            </w:r>
          </w:p>
        </w:tc>
      </w:tr>
      <w:tr w:rsidR="00F645BB" w14:paraId="00000000" w14:textId="77777777">
        <w:tc>
          <w:tcPr>
            <w:tcW w:w="3400" w:type="dxa"/>
          </w:tcPr>
          <w:p w14:paraId="00000001" w14:textId="77777777" w:rsidR="00F645BB" w:rsidRDefault="004D34AE">
            <w:pPr>
              <w:spacing w:before="20" w:after="20"/>
            </w:pPr>
            <w:r>
              <w:rPr>
                <w:sz w:val="18"/>
              </w:rPr>
              <w:t xml:space="preserve">NOTIFICATION-LOOP-PATTERN.md; NOTIFICATION-TEST-MODE-GUIDE.md</w:t>
            </w:r>
          </w:p>
        </w:tc>
        <w:tc>
          <w:tcPr>
            <w:tcW w:w="6680" w:type="dxa"/>
          </w:tcPr>
          <w:p w14:paraId="00000002" w14:textId="77777777" w:rsidR="00F645BB" w:rsidRDefault="004D34AE">
            <w:pPr>
              <w:spacing w:before="20" w:after="20"/>
            </w:pPr>
            <w:r>
              <w:rPr>
                <w:sz w:val="18"/>
              </w:rPr>
              <w:t xml:space="preserve">The notification loop design in service since 11 September 2026, and the test mode proven on 22 September 2026</w:t>
            </w:r>
          </w:p>
        </w:tc>
      </w:tr>
      <w:tr w:rsidR="00F645BB" w14:paraId="00000000" w14:textId="77777777">
        <w:tc>
          <w:tcPr>
            <w:tcW w:w="3400" w:type="dxa"/>
          </w:tcPr>
          <w:p w14:paraId="00000001" w14:textId="77777777" w:rsidR="00F645BB" w:rsidRDefault="004D34AE">
            <w:pPr>
              <w:spacing w:before="20" w:after="20"/>
            </w:pPr>
            <w:r>
              <w:rPr>
                <w:sz w:val="18"/>
              </w:rPr>
              <w:t xml:space="preserve">AAB-HAZID-Register.xlsx</w:t>
            </w:r>
          </w:p>
        </w:tc>
        <w:tc>
          <w:tcPr>
            <w:tcW w:w="6680" w:type="dxa"/>
          </w:tcPr>
          <w:p w14:paraId="00000002" w14:textId="77777777" w:rsidR="00F645BB" w:rsidRDefault="004D34AE">
            <w:pPr>
              <w:spacing w:before="20" w:after="20"/>
            </w:pPr>
            <w:r>
              <w:rPr>
                <w:sz w:val="18"/>
              </w:rPr>
              <w:t xml:space="preserve">The working register from which Section 4 was drawn</w:t>
            </w:r>
          </w:p>
        </w:tc>
      </w:tr>
    </w:tbl>
    <w:p w14:paraId="1E38B8F3" w14:textId="77777777" w:rsidR="00F645BB" w:rsidRDefault="00F645BB">
      <w:pPr>
        <w:spacing w:after="120"/>
      </w:pPr>
    </w:p>
    <w:p w14:paraId="011C09C3" w14:textId="77777777" w:rsidR="00F645BB" w:rsidRDefault="004D34AE">
      <w:pPr>
        <w:pStyle w:val="Heading2"/>
      </w:pPr>
      <w:bookmarkStart w:id="24" w:name="_Toc233717704"/>
      <w:r>
        <w:rPr>
          <w:rFonts w:ascii="Arial" w:hAnsi="Arial"/>
          <w:color w:val="002C77"/>
        </w:rPr>
        <w:t>Approval Signature Block</w:t>
      </w:r>
      <w:bookmarkEnd w:id="24"/>
    </w:p>
    <w:p w14:paraId="2BAF3C42" w14:textId="77777777" w:rsidR="00F645BB" w:rsidRDefault="004D34AE">
      <w:pPr>
        <w:spacing w:after="120"/>
      </w:pPr>
      <w:r>
        <w:rPr>
          <w:sz w:val="20"/>
        </w:rPr>
        <w:t>This risk assessment does NOT require printing and attaching to a hard copy of the TBRA. Digital signature via DocuSign is the approved method of sign-off.</w:t>
      </w:r>
    </w:p>
    <w:tbl>
      <w:tblPr>
        <w:tblStyle w:val="TableGrid"/>
        <w:tblW w:w="0" w:type="auto"/>
        <w:tblLayout w:type="fixed"/>
        <w:tblLook w:val="04A0" w:firstRow="1" w:lastRow="0" w:firstColumn="1" w:lastColumn="0" w:noHBand="0" w:noVBand="1"/>
      </w:tblPr>
      <w:tblGrid>
        <w:gridCol w:w="2400"/>
        <w:gridCol w:w="4060"/>
        <w:gridCol w:w="2200"/>
        <w:gridCol w:w="1400"/>
      </w:tblGrid>
      <w:tr w:rsidR="00F645BB" w14:paraId="36CFF74B" w14:textId="77777777">
        <w:tc>
          <w:tcPr>
            <w:tcW w:w="2400" w:type="dxa"/>
            <w:shd w:val="clear" w:color="auto" w:fill="002C77"/>
          </w:tcPr>
          <w:p w14:paraId="7CA76F37" w14:textId="77777777" w:rsidR="00F645BB" w:rsidRDefault="004D34AE">
            <w:pPr>
              <w:spacing w:before="20" w:after="20"/>
            </w:pPr>
            <w:r>
              <w:rPr>
                <w:b/>
                <w:color w:val="FFFFFF"/>
                <w:sz w:val="19"/>
              </w:rPr>
              <w:t>Name</w:t>
            </w:r>
          </w:p>
        </w:tc>
        <w:tc>
          <w:tcPr>
            <w:tcW w:w="4060" w:type="dxa"/>
            <w:shd w:val="clear" w:color="auto" w:fill="002C77"/>
          </w:tcPr>
          <w:p w14:paraId="3E628203" w14:textId="77777777" w:rsidR="00F645BB" w:rsidRDefault="004D34AE">
            <w:pPr>
              <w:spacing w:before="20" w:after="20"/>
            </w:pPr>
            <w:r>
              <w:rPr>
                <w:b/>
                <w:color w:val="FFFFFF"/>
                <w:sz w:val="19"/>
              </w:rPr>
              <w:t>Title</w:t>
            </w:r>
          </w:p>
        </w:tc>
        <w:tc>
          <w:tcPr>
            <w:tcW w:w="2200" w:type="dxa"/>
            <w:shd w:val="clear" w:color="auto" w:fill="002C77"/>
          </w:tcPr>
          <w:p w14:paraId="6422740C" w14:textId="77777777" w:rsidR="00F645BB" w:rsidRDefault="004D34AE">
            <w:pPr>
              <w:spacing w:before="20" w:after="20"/>
            </w:pPr>
            <w:r>
              <w:rPr>
                <w:b/>
                <w:color w:val="FFFFFF"/>
                <w:sz w:val="19"/>
              </w:rPr>
              <w:t>Signature</w:t>
            </w:r>
          </w:p>
        </w:tc>
        <w:tc>
          <w:tcPr>
            <w:tcW w:w="1400" w:type="dxa"/>
            <w:shd w:val="clear" w:color="auto" w:fill="002C77"/>
          </w:tcPr>
          <w:p w14:paraId="18CACABA" w14:textId="77777777" w:rsidR="00F645BB" w:rsidRDefault="004D34AE">
            <w:pPr>
              <w:spacing w:before="20" w:after="20"/>
            </w:pPr>
            <w:r>
              <w:rPr>
                <w:b/>
                <w:color w:val="FFFFFF"/>
                <w:sz w:val="19"/>
              </w:rPr>
              <w:t>Date</w:t>
            </w:r>
          </w:p>
        </w:tc>
      </w:tr>
      <w:tr w:rsidR="00F645BB" w14:paraId="69FA784E" w14:textId="77777777">
        <w:tc>
          <w:tcPr>
            <w:tcW w:w="2400" w:type="dxa"/>
          </w:tcPr>
          <w:p w14:paraId="634EDB26" w14:textId="77777777" w:rsidR="00F645BB" w:rsidRDefault="004D34AE">
            <w:pPr>
              <w:spacing w:before="20" w:after="20"/>
            </w:pPr>
            <w:r>
              <w:rPr>
                <w:sz w:val="19"/>
              </w:rPr>
              <w:t xml:space="preserve">Lee Arnold</w:t>
            </w:r>
          </w:p>
        </w:tc>
        <w:tc>
          <w:tcPr>
            <w:tcW w:w="4060" w:type="dxa"/>
          </w:tcPr>
          <w:p w14:paraId="633A3804" w14:textId="5D1C73B9" w:rsidR="00F645BB" w:rsidRDefault="001628F1">
            <w:pPr>
              <w:spacing w:before="20" w:after="20"/>
            </w:pPr>
            <w:r>
              <w:rPr>
                <w:sz w:val="19"/>
              </w:rPr>
              <w:t xml:space="preserve">Technical Authority WCE</w:t>
            </w:r>
          </w:p>
        </w:tc>
        <w:tc>
          <w:tcPr>
            <w:tcW w:w="2200" w:type="dxa"/>
          </w:tcPr>
          <w:p>
            <w:r>
              <w:rPr>
                <w:sz w:val="16"/>
              </w:rPr>
              <w:t xml:space="preserve"/>
            </w:r>
          </w:p>
        </w:tc>
        <w:tc>
          <w:tcPr>
            <w:tcW w:w="1400" w:type="dxa"/>
          </w:tcPr>
          <w:p>
            <w:r>
              <w:rPr>
                <w:sz w:val="16"/>
              </w:rPr>
              <w:t xml:space="preserve"/>
            </w:r>
          </w:p>
        </w:tc>
      </w:tr>
      <w:tr w:rsidR="00F645BB" w14:paraId="68AD9EF1" w14:textId="77777777">
        <w:tc>
          <w:tcPr>
            <w:tcW w:w="2400" w:type="dxa"/>
          </w:tcPr>
          <w:p w14:paraId="48E63B0D" w14:textId="3414389A" w:rsidR="00F645BB" w:rsidRDefault="001628F1">
            <w:pPr>
              <w:spacing w:before="20" w:after="20"/>
            </w:pPr>
            <w:r>
              <w:t xml:space="preserve">Daniel Plant</w:t>
            </w:r>
          </w:p>
        </w:tc>
        <w:tc>
          <w:tcPr>
            <w:tcW w:w="4060" w:type="dxa"/>
          </w:tcPr>
          <w:p w14:paraId="43743F15" w14:textId="54D3B9E5" w:rsidR="00F645BB" w:rsidRDefault="001628F1">
            <w:pPr>
              <w:spacing w:before="20" w:after="20"/>
            </w:pPr>
            <w:r>
              <w:rPr>
                <w:sz w:val="19"/>
              </w:rPr>
              <w:t xml:space="preserve">Change owner — Subsea Superintendent, Technical Services</w:t>
            </w:r>
          </w:p>
        </w:tc>
        <w:tc>
          <w:tcPr>
            <w:tcW w:w="2200" w:type="dxa"/>
          </w:tcPr>
          <w:p>
            <w:r>
              <w:rPr>
                <w:sz w:val="16"/>
              </w:rPr>
              <w:t xml:space="preserve"/>
            </w:r>
          </w:p>
        </w:tc>
        <w:tc>
          <w:tcPr>
            <w:tcW w:w="1400" w:type="dxa"/>
          </w:tcPr>
          <w:p>
            <w:r>
              <w:rPr>
                <w:sz w:val="16"/>
              </w:rPr>
              <w:t xml:space="preserve"/>
            </w:r>
          </w:p>
        </w:tc>
      </w:tr>
      <w:tr w:rsidR="00F645BB" w14:paraId="0A84017E" w14:textId="77777777">
        <w:tc>
          <w:tcPr>
            <w:tcW w:w="2400" w:type="dxa"/>
          </w:tcPr>
          <w:p w14:paraId="67B7699A" w14:textId="17E35D5D" w:rsidR="00F645BB" w:rsidRDefault="001628F1">
            <w:pPr>
              <w:spacing w:before="20" w:after="20"/>
            </w:pPr>
            <w:r>
              <w:t xml:space="preserve">Eric Rachall</w:t>
            </w:r>
          </w:p>
        </w:tc>
        <w:tc>
          <w:tcPr>
            <w:tcW w:w="4060" w:type="dxa"/>
          </w:tcPr>
          <w:p w14:paraId="025B21ED" w14:textId="6D2B2F0C" w:rsidR="00F645BB" w:rsidRDefault="001628F1">
            <w:pPr>
              <w:spacing w:before="20" w:after="20"/>
            </w:pPr>
            <w:r>
              <w:rPr>
                <w:sz w:val="19"/>
              </w:rPr>
              <w:t xml:space="preserve">AAB gatekeeper — Technical Services WCE</w:t>
            </w:r>
          </w:p>
        </w:tc>
        <w:tc>
          <w:tcPr>
            <w:tcW w:w="2200" w:type="dxa"/>
          </w:tcPr>
          <w:p>
            <w:r>
              <w:rPr>
                <w:sz w:val="16"/>
              </w:rPr>
              <w:t xml:space="preserve"/>
            </w:r>
          </w:p>
        </w:tc>
        <w:tc>
          <w:tcPr>
            <w:tcW w:w="1400" w:type="dxa"/>
          </w:tcPr>
          <w:p>
            <w:r>
              <w:rPr>
                <w:sz w:val="16"/>
              </w:rPr>
              <w:t xml:space="preserve"/>
            </w:r>
          </w:p>
        </w:tc>
      </w:tr>
    </w:tbl>
    <w:p w14:paraId="418D6A7D" w14:textId="77777777" w:rsidR="004D34AE" w:rsidRDefault="004D34AE"/>
    <w:sectPr w:rsidR="004D34AE" w:rsidSect="00034616">
      <w:headerReference w:type="default" r:id="rId16"/>
      <w:footerReference w:type="default" r:id="rId17"/>
      <w:pgSz w:w="12240" w:h="15840"/>
      <w:pgMar w:top="2000" w:right="1080" w:bottom="1750" w:left="1080" w:header="360" w:footer="2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E86FB" w14:textId="77777777" w:rsidR="002646B3" w:rsidRDefault="002646B3">
      <w:pPr>
        <w:spacing w:after="0" w:line="240" w:lineRule="auto"/>
      </w:pPr>
      <w:r>
        <w:separator/>
      </w:r>
    </w:p>
  </w:endnote>
  <w:endnote w:type="continuationSeparator" w:id="0">
    <w:p w14:paraId="4DF17069" w14:textId="77777777" w:rsidR="002646B3" w:rsidRDefault="002646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7A014" w14:textId="77777777" w:rsidR="00F22A70" w:rsidRDefault="00F22A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3D20B" w14:textId="77777777" w:rsidR="00F645BB" w:rsidRDefault="00F645BB">
    <w:pPr>
      <w:pStyle w:val="Footer"/>
    </w:pPr>
  </w:p>
  <w:tbl>
    <w:tblPr>
      <w:tblStyle w:val="TableGrid"/>
      <w:tblW w:w="0" w:type="auto"/>
      <w:jc w:val="center"/>
      <w:tblLayout w:type="fixed"/>
      <w:tblLook w:val="04A0" w:firstRow="1" w:lastRow="0" w:firstColumn="1" w:lastColumn="0" w:noHBand="0" w:noVBand="1"/>
    </w:tblPr>
    <w:tblGrid>
      <w:gridCol w:w="4032"/>
      <w:gridCol w:w="3528"/>
      <w:gridCol w:w="2520"/>
    </w:tblGrid>
    <w:tr w:rsidR="00F645BB" w14:paraId="23155596" w14:textId="77777777">
      <w:trPr>
        <w:jc w:val="center"/>
      </w:trPr>
      <w:tc>
        <w:tcPr>
          <w:tcW w:w="4032" w:type="dxa"/>
          <w:tcMar>
            <w:top w:w="20" w:type="dxa"/>
            <w:left w:w="80" w:type="dxa"/>
            <w:bottom w:w="20" w:type="dxa"/>
            <w:right w:w="80" w:type="dxa"/>
          </w:tcMar>
        </w:tcPr>
        <w:p w14:paraId="71ADDB37" w14:textId="18E59CAD" w:rsidR="00F645BB" w:rsidRDefault="004D34AE">
          <w:pPr>
            <w:spacing w:before="20" w:after="20"/>
          </w:pPr>
          <w:r>
            <w:rPr>
              <w:sz w:val="16"/>
            </w:rPr>
            <w:t>Doc. Owner: Lee Arnold (</w:t>
          </w:r>
          <w:r w:rsidR="001628F1">
            <w:rPr>
              <w:sz w:val="16"/>
            </w:rPr>
            <w:t>WCE Manager)</w:t>
          </w:r>
        </w:p>
      </w:tc>
      <w:tc>
        <w:tcPr>
          <w:tcW w:w="3528" w:type="dxa"/>
          <w:tcMar>
            <w:top w:w="20" w:type="dxa"/>
            <w:left w:w="80" w:type="dxa"/>
            <w:bottom w:w="20" w:type="dxa"/>
            <w:right w:w="80" w:type="dxa"/>
          </w:tcMar>
        </w:tcPr>
        <w:p w14:paraId="35BFCA7C" w14:textId="7A5B2759" w:rsidR="00F645BB" w:rsidRDefault="004D34AE">
          <w:pPr>
            <w:spacing w:before="20" w:after="20"/>
          </w:pPr>
          <w:r>
            <w:rPr>
              <w:sz w:val="16"/>
            </w:rPr>
            <w:t xml:space="preserve">Approved by: </w:t>
          </w:r>
          <w:r w:rsidR="001628F1">
            <w:rPr>
              <w:sz w:val="16"/>
            </w:rPr>
            <w:t>Technical Authority WCE</w:t>
          </w:r>
        </w:p>
      </w:tc>
      <w:tc>
        <w:tcPr>
          <w:tcW w:w="2520" w:type="dxa"/>
          <w:tcMar>
            <w:top w:w="20" w:type="dxa"/>
            <w:left w:w="80" w:type="dxa"/>
            <w:bottom w:w="20" w:type="dxa"/>
            <w:right w:w="80" w:type="dxa"/>
          </w:tcMar>
        </w:tcPr>
        <w:p w14:paraId="19C7DA7B" w14:textId="77777777" w:rsidR="00F645BB" w:rsidRDefault="004D34AE">
          <w:pPr>
            <w:spacing w:before="20" w:after="20"/>
          </w:pPr>
          <w:r>
            <w:rPr>
              <w:sz w:val="16"/>
            </w:rPr>
            <w:t>Approved: ____ / ____ / 2026</w:t>
          </w:r>
        </w:p>
      </w:tc>
    </w:tr>
    <w:tr w:rsidR="00F645BB" w14:paraId="6786C1FC" w14:textId="77777777">
      <w:trPr>
        <w:jc w:val="center"/>
      </w:trPr>
      <w:tc>
        <w:tcPr>
          <w:tcW w:w="2520" w:type="dxa"/>
          <w:gridSpan w:val="3"/>
          <w:tcMar>
            <w:top w:w="20" w:type="dxa"/>
            <w:left w:w="80" w:type="dxa"/>
            <w:bottom w:w="20" w:type="dxa"/>
            <w:right w:w="80" w:type="dxa"/>
          </w:tcMar>
        </w:tcPr>
        <w:p w14:paraId="0481181D" w14:textId="599B2145" w:rsidR="00F645BB" w:rsidRDefault="004D34AE">
          <w:pPr>
            <w:jc w:val="right"/>
          </w:pPr>
          <w:r>
            <w:rPr>
              <w:sz w:val="16"/>
            </w:rPr>
            <w:t xml:space="preserve">Page </w:t>
          </w:r>
          <w:r>
            <w:rPr>
              <w:sz w:val="16"/>
            </w:rPr>
            <w:fldChar w:fldCharType="begin"/>
          </w:r>
          <w:r>
            <w:rPr>
              <w:sz w:val="16"/>
            </w:rPr>
            <w:instrText xml:space="preserve"> PAGE </w:instrText>
          </w:r>
          <w:r>
            <w:rPr>
              <w:sz w:val="16"/>
            </w:rPr>
            <w:fldChar w:fldCharType="separate"/>
          </w:r>
          <w:r w:rsidR="001628F1">
            <w:rPr>
              <w:noProof/>
              <w:sz w:val="16"/>
            </w:rPr>
            <w:t>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sidR="001628F1">
            <w:rPr>
              <w:noProof/>
              <w:sz w:val="16"/>
            </w:rPr>
            <w:t>2</w:t>
          </w:r>
          <w:r>
            <w:rPr>
              <w:sz w:val="16"/>
            </w:rPr>
            <w:fldChar w:fldCharType="end"/>
          </w:r>
        </w:p>
      </w:tc>
    </w:tr>
  </w:tbl>
  <w:p w14:paraId="37CCDC41" w14:textId="160167C3" w:rsidR="00F645BB" w:rsidRDefault="00F645BB">
    <w:pPr>
      <w:spacing w:before="40"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BB022" w14:textId="77777777" w:rsidR="00F22A70" w:rsidRDefault="00F22A7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7662A" w14:textId="77777777" w:rsidR="00F645BB" w:rsidRDefault="00F645BB">
    <w:pPr>
      <w:pStyle w:val="Footer"/>
    </w:pPr>
  </w:p>
  <w:tbl>
    <w:tblPr>
      <w:tblStyle w:val="TableGrid"/>
      <w:tblW w:w="0" w:type="auto"/>
      <w:jc w:val="center"/>
      <w:tblLayout w:type="fixed"/>
      <w:tblLook w:val="04A0" w:firstRow="1" w:lastRow="0" w:firstColumn="1" w:lastColumn="0" w:noHBand="0" w:noVBand="1"/>
    </w:tblPr>
    <w:tblGrid>
      <w:gridCol w:w="5760"/>
      <w:gridCol w:w="5040"/>
      <w:gridCol w:w="3600"/>
    </w:tblGrid>
    <w:tr w:rsidR="00F645BB" w14:paraId="10859B37" w14:textId="77777777">
      <w:trPr>
        <w:jc w:val="center"/>
      </w:trPr>
      <w:tc>
        <w:tcPr>
          <w:tcW w:w="5760" w:type="dxa"/>
          <w:tcMar>
            <w:top w:w="20" w:type="dxa"/>
            <w:left w:w="80" w:type="dxa"/>
            <w:bottom w:w="20" w:type="dxa"/>
            <w:right w:w="80" w:type="dxa"/>
          </w:tcMar>
        </w:tcPr>
        <w:p w14:paraId="63B7442E" w14:textId="22AC0633" w:rsidR="00F645BB" w:rsidRDefault="004D34AE">
          <w:pPr>
            <w:spacing w:before="20" w:after="20"/>
          </w:pPr>
          <w:r>
            <w:rPr>
              <w:sz w:val="16"/>
            </w:rPr>
            <w:t>Doc. Owner: Lee Arnold (</w:t>
          </w:r>
          <w:r w:rsidR="001628F1">
            <w:rPr>
              <w:sz w:val="16"/>
            </w:rPr>
            <w:t>WCE Manager)</w:t>
          </w:r>
        </w:p>
      </w:tc>
      <w:tc>
        <w:tcPr>
          <w:tcW w:w="5040" w:type="dxa"/>
          <w:tcMar>
            <w:top w:w="20" w:type="dxa"/>
            <w:left w:w="80" w:type="dxa"/>
            <w:bottom w:w="20" w:type="dxa"/>
            <w:right w:w="80" w:type="dxa"/>
          </w:tcMar>
        </w:tcPr>
        <w:p w14:paraId="08BF7A59" w14:textId="2C7060F4" w:rsidR="00F645BB" w:rsidRDefault="004D34AE">
          <w:pPr>
            <w:spacing w:before="20" w:after="20"/>
          </w:pPr>
          <w:r>
            <w:rPr>
              <w:sz w:val="16"/>
            </w:rPr>
            <w:t xml:space="preserve">Approved by: </w:t>
          </w:r>
          <w:r w:rsidR="001628F1">
            <w:rPr>
              <w:sz w:val="16"/>
            </w:rPr>
            <w:t>Technical Authority WCE</w:t>
          </w:r>
        </w:p>
      </w:tc>
      <w:tc>
        <w:tcPr>
          <w:tcW w:w="3600" w:type="dxa"/>
          <w:tcMar>
            <w:top w:w="20" w:type="dxa"/>
            <w:left w:w="80" w:type="dxa"/>
            <w:bottom w:w="20" w:type="dxa"/>
            <w:right w:w="80" w:type="dxa"/>
          </w:tcMar>
        </w:tcPr>
        <w:p w14:paraId="34C54F72" w14:textId="77777777" w:rsidR="00F645BB" w:rsidRDefault="004D34AE">
          <w:pPr>
            <w:spacing w:before="20" w:after="20"/>
          </w:pPr>
          <w:r>
            <w:rPr>
              <w:sz w:val="16"/>
            </w:rPr>
            <w:t>Approved: ____ / ____ / 2026</w:t>
          </w:r>
        </w:p>
      </w:tc>
    </w:tr>
    <w:tr w:rsidR="00F645BB" w14:paraId="4D2F0D30" w14:textId="77777777">
      <w:trPr>
        <w:jc w:val="center"/>
      </w:trPr>
      <w:tc>
        <w:tcPr>
          <w:tcW w:w="3600" w:type="dxa"/>
          <w:gridSpan w:val="3"/>
          <w:tcMar>
            <w:top w:w="20" w:type="dxa"/>
            <w:left w:w="80" w:type="dxa"/>
            <w:bottom w:w="20" w:type="dxa"/>
            <w:right w:w="80" w:type="dxa"/>
          </w:tcMar>
        </w:tcPr>
        <w:p w14:paraId="70A03570" w14:textId="1300D432" w:rsidR="00F645BB" w:rsidRDefault="004D34AE">
          <w:pPr>
            <w:jc w:val="right"/>
          </w:pPr>
          <w:r>
            <w:rPr>
              <w:sz w:val="16"/>
            </w:rPr>
            <w:t xml:space="preserve">Page </w:t>
          </w:r>
          <w:r>
            <w:rPr>
              <w:sz w:val="16"/>
            </w:rPr>
            <w:fldChar w:fldCharType="begin"/>
          </w:r>
          <w:r>
            <w:rPr>
              <w:sz w:val="16"/>
            </w:rPr>
            <w:instrText xml:space="preserve"> PAGE </w:instrText>
          </w:r>
          <w:r>
            <w:rPr>
              <w:sz w:val="16"/>
            </w:rPr>
            <w:fldChar w:fldCharType="separate"/>
          </w:r>
          <w:r w:rsidR="001628F1">
            <w:rPr>
              <w:noProof/>
              <w:sz w:val="16"/>
            </w:rPr>
            <w:t>7</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sidR="001628F1">
            <w:rPr>
              <w:noProof/>
              <w:sz w:val="16"/>
            </w:rPr>
            <w:t>8</w:t>
          </w:r>
          <w:r>
            <w:rPr>
              <w:sz w:val="16"/>
            </w:rPr>
            <w:fldChar w:fldCharType="end"/>
          </w:r>
        </w:p>
      </w:tc>
    </w:tr>
  </w:tbl>
  <w:p w14:paraId="2119BBE3" w14:textId="4A691F32" w:rsidR="00F645BB" w:rsidRDefault="00F645BB">
    <w:pPr>
      <w:spacing w:before="40" w:after="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C6C2C" w14:textId="77777777" w:rsidR="00F645BB" w:rsidRDefault="00F645BB">
    <w:pPr>
      <w:pStyle w:val="Footer"/>
    </w:pPr>
  </w:p>
  <w:tbl>
    <w:tblPr>
      <w:tblStyle w:val="TableGrid"/>
      <w:tblW w:w="0" w:type="auto"/>
      <w:jc w:val="center"/>
      <w:tblLayout w:type="fixed"/>
      <w:tblLook w:val="04A0" w:firstRow="1" w:lastRow="0" w:firstColumn="1" w:lastColumn="0" w:noHBand="0" w:noVBand="1"/>
    </w:tblPr>
    <w:tblGrid>
      <w:gridCol w:w="4032"/>
      <w:gridCol w:w="3528"/>
      <w:gridCol w:w="2520"/>
    </w:tblGrid>
    <w:tr w:rsidR="00F645BB" w14:paraId="4B78E38F" w14:textId="77777777">
      <w:trPr>
        <w:jc w:val="center"/>
      </w:trPr>
      <w:tc>
        <w:tcPr>
          <w:tcW w:w="4032" w:type="dxa"/>
          <w:tcMar>
            <w:top w:w="20" w:type="dxa"/>
            <w:left w:w="80" w:type="dxa"/>
            <w:bottom w:w="20" w:type="dxa"/>
            <w:right w:w="80" w:type="dxa"/>
          </w:tcMar>
        </w:tcPr>
        <w:p w14:paraId="3F8E8E5B" w14:textId="28DDA786" w:rsidR="00F645BB" w:rsidRDefault="004D34AE">
          <w:pPr>
            <w:spacing w:before="20" w:after="20"/>
          </w:pPr>
          <w:r>
            <w:rPr>
              <w:sz w:val="16"/>
            </w:rPr>
            <w:t>Doc. Owner: Lee Arnold (</w:t>
          </w:r>
          <w:r w:rsidR="001628F1">
            <w:rPr>
              <w:sz w:val="16"/>
            </w:rPr>
            <w:t>WCE Manager</w:t>
          </w:r>
          <w:r>
            <w:rPr>
              <w:sz w:val="16"/>
            </w:rPr>
            <w:t>)</w:t>
          </w:r>
        </w:p>
      </w:tc>
      <w:tc>
        <w:tcPr>
          <w:tcW w:w="3528" w:type="dxa"/>
          <w:tcMar>
            <w:top w:w="20" w:type="dxa"/>
            <w:left w:w="80" w:type="dxa"/>
            <w:bottom w:w="20" w:type="dxa"/>
            <w:right w:w="80" w:type="dxa"/>
          </w:tcMar>
        </w:tcPr>
        <w:p w14:paraId="5AF7FFA4" w14:textId="6C56559A" w:rsidR="00F645BB" w:rsidRDefault="004D34AE">
          <w:pPr>
            <w:spacing w:before="20" w:after="20"/>
          </w:pPr>
          <w:r>
            <w:rPr>
              <w:sz w:val="16"/>
            </w:rPr>
            <w:t xml:space="preserve">Approved by: </w:t>
          </w:r>
          <w:r w:rsidR="001628F1">
            <w:rPr>
              <w:sz w:val="16"/>
            </w:rPr>
            <w:t>Technical Authority WCE</w:t>
          </w:r>
        </w:p>
      </w:tc>
      <w:tc>
        <w:tcPr>
          <w:tcW w:w="2520" w:type="dxa"/>
          <w:tcMar>
            <w:top w:w="20" w:type="dxa"/>
            <w:left w:w="80" w:type="dxa"/>
            <w:bottom w:w="20" w:type="dxa"/>
            <w:right w:w="80" w:type="dxa"/>
          </w:tcMar>
        </w:tcPr>
        <w:p w14:paraId="77171476" w14:textId="77777777" w:rsidR="00F645BB" w:rsidRDefault="004D34AE">
          <w:pPr>
            <w:spacing w:before="20" w:after="20"/>
          </w:pPr>
          <w:r>
            <w:rPr>
              <w:sz w:val="16"/>
            </w:rPr>
            <w:t>Approved: ____ / ____ / 2026</w:t>
          </w:r>
        </w:p>
      </w:tc>
    </w:tr>
    <w:tr w:rsidR="00F645BB" w14:paraId="6CBE10A3" w14:textId="77777777">
      <w:trPr>
        <w:jc w:val="center"/>
      </w:trPr>
      <w:tc>
        <w:tcPr>
          <w:tcW w:w="2520" w:type="dxa"/>
          <w:gridSpan w:val="3"/>
          <w:tcMar>
            <w:top w:w="20" w:type="dxa"/>
            <w:left w:w="80" w:type="dxa"/>
            <w:bottom w:w="20" w:type="dxa"/>
            <w:right w:w="80" w:type="dxa"/>
          </w:tcMar>
        </w:tcPr>
        <w:p w14:paraId="77BEC5FA" w14:textId="1E180836" w:rsidR="00F645BB" w:rsidRDefault="004D34AE">
          <w:pPr>
            <w:jc w:val="right"/>
          </w:pPr>
          <w:r>
            <w:rPr>
              <w:sz w:val="16"/>
            </w:rPr>
            <w:t xml:space="preserve">Page </w:t>
          </w:r>
          <w:r>
            <w:rPr>
              <w:sz w:val="16"/>
            </w:rPr>
            <w:fldChar w:fldCharType="begin"/>
          </w:r>
          <w:r>
            <w:rPr>
              <w:sz w:val="16"/>
            </w:rPr>
            <w:instrText xml:space="preserve"> PAGE </w:instrText>
          </w:r>
          <w:r>
            <w:rPr>
              <w:sz w:val="16"/>
            </w:rPr>
            <w:fldChar w:fldCharType="separate"/>
          </w:r>
          <w:r w:rsidR="001628F1">
            <w:rPr>
              <w:noProof/>
              <w:sz w:val="16"/>
            </w:rPr>
            <w:t>12</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sidR="001628F1">
            <w:rPr>
              <w:noProof/>
              <w:sz w:val="16"/>
            </w:rPr>
            <w:t>13</w:t>
          </w:r>
          <w:r>
            <w:rPr>
              <w:sz w:val="16"/>
            </w:rPr>
            <w:fldChar w:fldCharType="end"/>
          </w:r>
        </w:p>
      </w:tc>
    </w:tr>
  </w:tbl>
  <w:p w14:paraId="52913121" w14:textId="3DDE98E8" w:rsidR="00F645BB" w:rsidRDefault="00F645BB">
    <w:pPr>
      <w:spacing w:before="4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8FA17" w14:textId="77777777" w:rsidR="002646B3" w:rsidRDefault="002646B3">
      <w:pPr>
        <w:spacing w:after="0" w:line="240" w:lineRule="auto"/>
      </w:pPr>
      <w:r>
        <w:separator/>
      </w:r>
    </w:p>
  </w:footnote>
  <w:footnote w:type="continuationSeparator" w:id="0">
    <w:p w14:paraId="39EC31A4" w14:textId="77777777" w:rsidR="002646B3" w:rsidRDefault="002646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B1245" w14:textId="77777777" w:rsidR="00F22A70" w:rsidRDefault="00F22A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0B507" w14:textId="77777777" w:rsidR="00F645BB" w:rsidRDefault="00F645BB">
    <w:pPr>
      <w:pStyle w:val="Header"/>
    </w:pPr>
  </w:p>
  <w:tbl>
    <w:tblPr>
      <w:tblStyle w:val="TableGrid"/>
      <w:tblW w:w="0" w:type="auto"/>
      <w:jc w:val="center"/>
      <w:tblLayout w:type="fixed"/>
      <w:tblLook w:val="04A0" w:firstRow="1" w:lastRow="0" w:firstColumn="1" w:lastColumn="0" w:noHBand="0" w:noVBand="1"/>
    </w:tblPr>
    <w:tblGrid>
      <w:gridCol w:w="2016"/>
      <w:gridCol w:w="5847"/>
      <w:gridCol w:w="2217"/>
    </w:tblGrid>
    <w:tr w:rsidR="00F645BB" w14:paraId="24333716" w14:textId="77777777">
      <w:trPr>
        <w:jc w:val="center"/>
      </w:trPr>
      <w:tc>
        <w:tcPr>
          <w:tcW w:w="2016" w:type="dxa"/>
          <w:tcMar>
            <w:top w:w="30" w:type="dxa"/>
            <w:left w:w="80" w:type="dxa"/>
            <w:bottom w:w="30" w:type="dxa"/>
            <w:right w:w="80" w:type="dxa"/>
          </w:tcMar>
          <w:vAlign w:val="center"/>
        </w:tcPr>
        <w:p w14:paraId="539DA8E1" w14:textId="77777777" w:rsidR="00F645BB" w:rsidRDefault="004D34AE">
          <w:pPr>
            <w:spacing w:before="20" w:after="20"/>
            <w:jc w:val="center"/>
          </w:pPr>
          <w:r>
            <w:rPr>
              <w:b/>
              <w:sz w:val="18"/>
            </w:rPr>
            <w:t>Risk level:</w:t>
          </w:r>
        </w:p>
        <w:p w14:paraId="6264A9AF" w14:textId="77777777" w:rsidR="00F645BB" w:rsidRDefault="004D34AE">
          <w:pPr>
            <w:jc w:val="center"/>
          </w:pPr>
          <w:r>
            <w:rPr>
              <w:b/>
              <w:color w:val="C00000"/>
              <w:sz w:val="18"/>
            </w:rPr>
            <w:t>Yellow</w:t>
          </w:r>
        </w:p>
      </w:tc>
      <w:tc>
        <w:tcPr>
          <w:tcW w:w="5847" w:type="dxa"/>
          <w:tcMar>
            <w:top w:w="30" w:type="dxa"/>
            <w:left w:w="80" w:type="dxa"/>
            <w:bottom w:w="30" w:type="dxa"/>
            <w:right w:w="80" w:type="dxa"/>
          </w:tcMar>
          <w:vAlign w:val="center"/>
        </w:tcPr>
        <w:p w14:paraId="4ACE98A2" w14:textId="32DCB6AB" w:rsidR="00F645BB" w:rsidRDefault="004D34AE">
          <w:pPr>
            <w:spacing w:before="20" w:after="20"/>
            <w:jc w:val="center"/>
          </w:pPr>
          <w:r>
            <w:rPr>
              <w:b/>
              <w:color w:val="1F3864"/>
              <w:sz w:val="30"/>
            </w:rPr>
            <w:t>Risk Assessment</w:t>
          </w:r>
          <w:r w:rsidR="00F22A70">
            <w:rPr>
              <w:b/>
              <w:color w:val="1F3864"/>
              <w:sz w:val="30"/>
            </w:rPr>
            <w:t xml:space="preserve"> / HAZID</w:t>
          </w:r>
        </w:p>
      </w:tc>
      <w:tc>
        <w:tcPr>
          <w:tcW w:w="2217" w:type="dxa"/>
          <w:tcMar>
            <w:top w:w="30" w:type="dxa"/>
            <w:left w:w="80" w:type="dxa"/>
            <w:bottom w:w="30" w:type="dxa"/>
            <w:right w:w="80" w:type="dxa"/>
          </w:tcMar>
          <w:vAlign w:val="center"/>
        </w:tcPr>
        <w:p w14:paraId="72C25491" w14:textId="77777777" w:rsidR="00F645BB" w:rsidRDefault="004D34AE">
          <w:pPr>
            <w:jc w:val="center"/>
          </w:pPr>
          <w:r>
            <w:rPr>
              <w:noProof/>
            </w:rPr>
            <w:drawing>
              <wp:inline distT="0" distB="0" distL="0" distR="0" wp14:anchorId="6DC32381" wp14:editId="7236095E">
                <wp:extent cx="1051560" cy="4001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drill_logo.png"/>
                        <pic:cNvPicPr/>
                      </pic:nvPicPr>
                      <pic:blipFill>
                        <a:blip r:embed="rId1"/>
                        <a:stretch>
                          <a:fillRect/>
                        </a:stretch>
                      </pic:blipFill>
                      <pic:spPr>
                        <a:xfrm>
                          <a:off x="0" y="0"/>
                          <a:ext cx="1051560" cy="400151"/>
                        </a:xfrm>
                        <a:prstGeom prst="rect">
                          <a:avLst/>
                        </a:prstGeom>
                      </pic:spPr>
                    </pic:pic>
                  </a:graphicData>
                </a:graphic>
              </wp:inline>
            </w:drawing>
          </w:r>
        </w:p>
      </w:tc>
    </w:tr>
    <w:tr w:rsidR="00F645BB" w14:paraId="19C3E3C7" w14:textId="77777777">
      <w:trPr>
        <w:jc w:val="center"/>
      </w:trPr>
      <w:tc>
        <w:tcPr>
          <w:tcW w:w="2217" w:type="dxa"/>
          <w:gridSpan w:val="3"/>
          <w:tcMar>
            <w:top w:w="30" w:type="dxa"/>
            <w:left w:w="80" w:type="dxa"/>
            <w:bottom w:w="30" w:type="dxa"/>
            <w:right w:w="80" w:type="dxa"/>
          </w:tcMar>
        </w:tcPr>
        <w:p w14:paraId="5BD51CEF" w14:textId="007D540A" w:rsidR="00F645BB" w:rsidRDefault="004D34AE">
          <w:pPr>
            <w:spacing w:before="20" w:after="20"/>
          </w:pPr>
          <w:r>
            <w:rPr>
              <w:b/>
              <w:sz w:val="20"/>
            </w:rPr>
            <w:t xml:space="preserve">Title: Priority 3 Advisory AABs through the Seadrill Bulletin Board and the WCE Dashboard — process change HAZID</w:t>
          </w:r>
          <w:r w:rsidR="00F22A70">
            <w:rPr>
              <w:b/>
              <w:sz w:val="20"/>
            </w:rPr>
            <w:t/>
          </w:r>
          <w:r>
            <w:rPr>
              <w:b/>
              <w:sz w:val="20"/>
            </w:rPr>
            <w:t/>
          </w:r>
        </w:p>
      </w:tc>
    </w:tr>
    <w:tr w:rsidR="00F645BB" w14:paraId="16C82F11" w14:textId="77777777">
      <w:trPr>
        <w:jc w:val="center"/>
      </w:trPr>
      <w:tc>
        <w:tcPr>
          <w:tcW w:w="2016" w:type="dxa"/>
          <w:tcMar>
            <w:top w:w="30" w:type="dxa"/>
            <w:left w:w="80" w:type="dxa"/>
            <w:bottom w:w="30" w:type="dxa"/>
            <w:right w:w="80" w:type="dxa"/>
          </w:tcMar>
        </w:tcPr>
        <w:p w14:paraId="0B0612CD" w14:textId="77777777" w:rsidR="00F645BB" w:rsidRDefault="004D34AE">
          <w:pPr>
            <w:spacing w:before="20" w:after="20"/>
          </w:pPr>
          <w:r>
            <w:rPr>
              <w:b/>
              <w:sz w:val="18"/>
            </w:rPr>
            <w:t>Doc. No: FRM-37-XXXX (to be allocated)</w:t>
          </w:r>
        </w:p>
      </w:tc>
      <w:tc>
        <w:tcPr>
          <w:tcW w:w="5847" w:type="dxa"/>
          <w:tcMar>
            <w:top w:w="30" w:type="dxa"/>
            <w:left w:w="80" w:type="dxa"/>
            <w:bottom w:w="30" w:type="dxa"/>
            <w:right w:w="80" w:type="dxa"/>
          </w:tcMar>
        </w:tcPr>
        <w:p w14:paraId="030BFD38" w14:textId="77777777" w:rsidR="00F645BB" w:rsidRDefault="00F645BB">
          <w:pPr>
            <w:spacing w:before="20" w:after="20"/>
          </w:pPr>
        </w:p>
      </w:tc>
      <w:tc>
        <w:tcPr>
          <w:tcW w:w="2217" w:type="dxa"/>
          <w:tcMar>
            <w:top w:w="30" w:type="dxa"/>
            <w:left w:w="80" w:type="dxa"/>
            <w:bottom w:w="30" w:type="dxa"/>
            <w:right w:w="80" w:type="dxa"/>
          </w:tcMar>
        </w:tcPr>
        <w:p w14:paraId="7DFE1067" w14:textId="77777777" w:rsidR="00F645BB" w:rsidRDefault="004D34AE">
          <w:pPr>
            <w:spacing w:before="20" w:after="20"/>
          </w:pPr>
          <w:r>
            <w:rPr>
              <w:b/>
              <w:sz w:val="18"/>
            </w:rPr>
            <w:t>Version: 01</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62A22" w14:textId="77777777" w:rsidR="00F22A70" w:rsidRDefault="00F22A7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588B6" w14:textId="77777777" w:rsidR="00F645BB" w:rsidRDefault="00F645BB">
    <w:pPr>
      <w:pStyle w:val="Header"/>
    </w:pPr>
  </w:p>
  <w:tbl>
    <w:tblPr>
      <w:tblStyle w:val="TableGrid"/>
      <w:tblW w:w="0" w:type="auto"/>
      <w:jc w:val="center"/>
      <w:tblLayout w:type="fixed"/>
      <w:tblLook w:val="04A0" w:firstRow="1" w:lastRow="0" w:firstColumn="1" w:lastColumn="0" w:noHBand="0" w:noVBand="1"/>
    </w:tblPr>
    <w:tblGrid>
      <w:gridCol w:w="2880"/>
      <w:gridCol w:w="8352"/>
      <w:gridCol w:w="3168"/>
    </w:tblGrid>
    <w:tr w:rsidR="00F645BB" w14:paraId="6C77E977" w14:textId="77777777">
      <w:trPr>
        <w:jc w:val="center"/>
      </w:trPr>
      <w:tc>
        <w:tcPr>
          <w:tcW w:w="2880" w:type="dxa"/>
          <w:tcMar>
            <w:top w:w="30" w:type="dxa"/>
            <w:left w:w="80" w:type="dxa"/>
            <w:bottom w:w="30" w:type="dxa"/>
            <w:right w:w="80" w:type="dxa"/>
          </w:tcMar>
          <w:vAlign w:val="center"/>
        </w:tcPr>
        <w:p w14:paraId="3ECA8C9A" w14:textId="77777777" w:rsidR="00F645BB" w:rsidRDefault="004D34AE">
          <w:pPr>
            <w:spacing w:before="20" w:after="20"/>
            <w:jc w:val="center"/>
          </w:pPr>
          <w:r>
            <w:rPr>
              <w:b/>
              <w:sz w:val="18"/>
            </w:rPr>
            <w:t>Risk level:</w:t>
          </w:r>
        </w:p>
        <w:p w14:paraId="7B80CBA7" w14:textId="77777777" w:rsidR="00F645BB" w:rsidRDefault="004D34AE">
          <w:pPr>
            <w:jc w:val="center"/>
          </w:pPr>
          <w:r>
            <w:rPr>
              <w:b/>
              <w:color w:val="C00000"/>
              <w:sz w:val="18"/>
            </w:rPr>
            <w:t>Yellow</w:t>
          </w:r>
        </w:p>
      </w:tc>
      <w:tc>
        <w:tcPr>
          <w:tcW w:w="8352" w:type="dxa"/>
          <w:tcMar>
            <w:top w:w="30" w:type="dxa"/>
            <w:left w:w="80" w:type="dxa"/>
            <w:bottom w:w="30" w:type="dxa"/>
            <w:right w:w="80" w:type="dxa"/>
          </w:tcMar>
          <w:vAlign w:val="center"/>
        </w:tcPr>
        <w:p w14:paraId="1711D276" w14:textId="77777777" w:rsidR="00F645BB" w:rsidRDefault="004D34AE">
          <w:pPr>
            <w:spacing w:before="20" w:after="20"/>
            <w:jc w:val="center"/>
          </w:pPr>
          <w:r>
            <w:rPr>
              <w:b/>
              <w:color w:val="1F3864"/>
              <w:sz w:val="30"/>
            </w:rPr>
            <w:t>Risk Assessment</w:t>
          </w:r>
        </w:p>
      </w:tc>
      <w:tc>
        <w:tcPr>
          <w:tcW w:w="3168" w:type="dxa"/>
          <w:tcMar>
            <w:top w:w="30" w:type="dxa"/>
            <w:left w:w="80" w:type="dxa"/>
            <w:bottom w:w="30" w:type="dxa"/>
            <w:right w:w="80" w:type="dxa"/>
          </w:tcMar>
          <w:vAlign w:val="center"/>
        </w:tcPr>
        <w:p w14:paraId="21C3B809" w14:textId="77777777" w:rsidR="00F645BB" w:rsidRDefault="004D34AE">
          <w:pPr>
            <w:jc w:val="center"/>
          </w:pPr>
          <w:r>
            <w:rPr>
              <w:noProof/>
            </w:rPr>
            <w:drawing>
              <wp:inline distT="0" distB="0" distL="0" distR="0" wp14:anchorId="1E123E95" wp14:editId="3CF78F1B">
                <wp:extent cx="1051560" cy="400151"/>
                <wp:effectExtent l="0" t="0" r="0" b="0"/>
                <wp:docPr id="8596095" name="Picture 859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drill_logo.png"/>
                        <pic:cNvPicPr/>
                      </pic:nvPicPr>
                      <pic:blipFill>
                        <a:blip r:embed="rId1"/>
                        <a:stretch>
                          <a:fillRect/>
                        </a:stretch>
                      </pic:blipFill>
                      <pic:spPr>
                        <a:xfrm>
                          <a:off x="0" y="0"/>
                          <a:ext cx="1051560" cy="400151"/>
                        </a:xfrm>
                        <a:prstGeom prst="rect">
                          <a:avLst/>
                        </a:prstGeom>
                      </pic:spPr>
                    </pic:pic>
                  </a:graphicData>
                </a:graphic>
              </wp:inline>
            </w:drawing>
          </w:r>
        </w:p>
      </w:tc>
    </w:tr>
    <w:tr w:rsidR="00F645BB" w14:paraId="0CAD3907" w14:textId="77777777">
      <w:trPr>
        <w:jc w:val="center"/>
      </w:trPr>
      <w:tc>
        <w:tcPr>
          <w:tcW w:w="3168" w:type="dxa"/>
          <w:gridSpan w:val="3"/>
          <w:tcMar>
            <w:top w:w="30" w:type="dxa"/>
            <w:left w:w="80" w:type="dxa"/>
            <w:bottom w:w="30" w:type="dxa"/>
            <w:right w:w="80" w:type="dxa"/>
          </w:tcMar>
        </w:tcPr>
        <w:p w14:paraId="4F445CE9" w14:textId="77777777" w:rsidR="00F645BB" w:rsidRDefault="004D34AE">
          <w:pPr>
            <w:spacing w:before="20" w:after="20"/>
          </w:pPr>
          <w:r>
            <w:rPr>
              <w:b/>
              <w:sz w:val="20"/>
            </w:rPr>
            <w:t xml:space="preserve">Title: Priority 3 Advisory AABs through the Seadrill Bulletin Board and the WCE Dashboard — process change HAZID</w:t>
          </w:r>
        </w:p>
      </w:tc>
    </w:tr>
    <w:tr w:rsidR="00F645BB" w14:paraId="095D8FDF" w14:textId="77777777">
      <w:trPr>
        <w:jc w:val="center"/>
      </w:trPr>
      <w:tc>
        <w:tcPr>
          <w:tcW w:w="2880" w:type="dxa"/>
          <w:tcMar>
            <w:top w:w="30" w:type="dxa"/>
            <w:left w:w="80" w:type="dxa"/>
            <w:bottom w:w="30" w:type="dxa"/>
            <w:right w:w="80" w:type="dxa"/>
          </w:tcMar>
        </w:tcPr>
        <w:p w14:paraId="6C7187F9" w14:textId="77777777" w:rsidR="00F645BB" w:rsidRDefault="004D34AE">
          <w:pPr>
            <w:spacing w:before="20" w:after="20"/>
          </w:pPr>
          <w:r>
            <w:rPr>
              <w:b/>
              <w:sz w:val="18"/>
            </w:rPr>
            <w:t>Doc. No: FRM-37-XXXX (to be allocated)</w:t>
          </w:r>
        </w:p>
      </w:tc>
      <w:tc>
        <w:tcPr>
          <w:tcW w:w="8352" w:type="dxa"/>
          <w:tcMar>
            <w:top w:w="30" w:type="dxa"/>
            <w:left w:w="80" w:type="dxa"/>
            <w:bottom w:w="30" w:type="dxa"/>
            <w:right w:w="80" w:type="dxa"/>
          </w:tcMar>
        </w:tcPr>
        <w:p w14:paraId="5A7A51C4" w14:textId="77777777" w:rsidR="00F645BB" w:rsidRDefault="00F645BB">
          <w:pPr>
            <w:spacing w:before="20" w:after="20"/>
          </w:pPr>
        </w:p>
      </w:tc>
      <w:tc>
        <w:tcPr>
          <w:tcW w:w="3168" w:type="dxa"/>
          <w:tcMar>
            <w:top w:w="30" w:type="dxa"/>
            <w:left w:w="80" w:type="dxa"/>
            <w:bottom w:w="30" w:type="dxa"/>
            <w:right w:w="80" w:type="dxa"/>
          </w:tcMar>
        </w:tcPr>
        <w:p w14:paraId="219FC537" w14:textId="77777777" w:rsidR="00F645BB" w:rsidRDefault="004D34AE">
          <w:pPr>
            <w:spacing w:before="20" w:after="20"/>
          </w:pPr>
          <w:r>
            <w:rPr>
              <w:b/>
              <w:sz w:val="18"/>
            </w:rPr>
            <w:t>Version: 01</w:t>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B64EA" w14:textId="77777777" w:rsidR="00F645BB" w:rsidRDefault="00F645BB">
    <w:pPr>
      <w:pStyle w:val="Header"/>
    </w:pPr>
  </w:p>
  <w:tbl>
    <w:tblPr>
      <w:tblStyle w:val="TableGrid"/>
      <w:tblW w:w="0" w:type="auto"/>
      <w:jc w:val="center"/>
      <w:tblLayout w:type="fixed"/>
      <w:tblLook w:val="04A0" w:firstRow="1" w:lastRow="0" w:firstColumn="1" w:lastColumn="0" w:noHBand="0" w:noVBand="1"/>
    </w:tblPr>
    <w:tblGrid>
      <w:gridCol w:w="2016"/>
      <w:gridCol w:w="5847"/>
      <w:gridCol w:w="2217"/>
    </w:tblGrid>
    <w:tr w:rsidR="00F645BB" w14:paraId="378C926A" w14:textId="77777777">
      <w:trPr>
        <w:jc w:val="center"/>
      </w:trPr>
      <w:tc>
        <w:tcPr>
          <w:tcW w:w="2016" w:type="dxa"/>
          <w:tcMar>
            <w:top w:w="30" w:type="dxa"/>
            <w:left w:w="80" w:type="dxa"/>
            <w:bottom w:w="30" w:type="dxa"/>
            <w:right w:w="80" w:type="dxa"/>
          </w:tcMar>
          <w:vAlign w:val="center"/>
        </w:tcPr>
        <w:p w14:paraId="0BDB2394" w14:textId="77777777" w:rsidR="00F645BB" w:rsidRDefault="004D34AE">
          <w:pPr>
            <w:spacing w:before="20" w:after="20"/>
            <w:jc w:val="center"/>
          </w:pPr>
          <w:r>
            <w:rPr>
              <w:b/>
              <w:sz w:val="18"/>
            </w:rPr>
            <w:t>Risk level:</w:t>
          </w:r>
        </w:p>
        <w:p w14:paraId="70F08B93" w14:textId="77777777" w:rsidR="00F645BB" w:rsidRDefault="004D34AE">
          <w:pPr>
            <w:jc w:val="center"/>
          </w:pPr>
          <w:r>
            <w:rPr>
              <w:b/>
              <w:color w:val="C00000"/>
              <w:sz w:val="18"/>
            </w:rPr>
            <w:t>Yellow</w:t>
          </w:r>
        </w:p>
      </w:tc>
      <w:tc>
        <w:tcPr>
          <w:tcW w:w="5847" w:type="dxa"/>
          <w:tcMar>
            <w:top w:w="30" w:type="dxa"/>
            <w:left w:w="80" w:type="dxa"/>
            <w:bottom w:w="30" w:type="dxa"/>
            <w:right w:w="80" w:type="dxa"/>
          </w:tcMar>
          <w:vAlign w:val="center"/>
        </w:tcPr>
        <w:p w14:paraId="57278A0D" w14:textId="77777777" w:rsidR="00F645BB" w:rsidRDefault="004D34AE">
          <w:pPr>
            <w:spacing w:before="20" w:after="20"/>
            <w:jc w:val="center"/>
          </w:pPr>
          <w:r>
            <w:rPr>
              <w:b/>
              <w:color w:val="1F3864"/>
              <w:sz w:val="30"/>
            </w:rPr>
            <w:t>Risk Assessment</w:t>
          </w:r>
        </w:p>
      </w:tc>
      <w:tc>
        <w:tcPr>
          <w:tcW w:w="2217" w:type="dxa"/>
          <w:tcMar>
            <w:top w:w="30" w:type="dxa"/>
            <w:left w:w="80" w:type="dxa"/>
            <w:bottom w:w="30" w:type="dxa"/>
            <w:right w:w="80" w:type="dxa"/>
          </w:tcMar>
          <w:vAlign w:val="center"/>
        </w:tcPr>
        <w:p w14:paraId="22E7F41C" w14:textId="77777777" w:rsidR="00F645BB" w:rsidRDefault="004D34AE">
          <w:pPr>
            <w:jc w:val="center"/>
          </w:pPr>
          <w:r>
            <w:rPr>
              <w:noProof/>
            </w:rPr>
            <w:drawing>
              <wp:inline distT="0" distB="0" distL="0" distR="0" wp14:anchorId="0039C266" wp14:editId="42E37063">
                <wp:extent cx="1051560" cy="400151"/>
                <wp:effectExtent l="0" t="0" r="0" b="0"/>
                <wp:docPr id="1262899816" name="Picture 126289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drill_logo.png"/>
                        <pic:cNvPicPr/>
                      </pic:nvPicPr>
                      <pic:blipFill>
                        <a:blip r:embed="rId1"/>
                        <a:stretch>
                          <a:fillRect/>
                        </a:stretch>
                      </pic:blipFill>
                      <pic:spPr>
                        <a:xfrm>
                          <a:off x="0" y="0"/>
                          <a:ext cx="1051560" cy="400151"/>
                        </a:xfrm>
                        <a:prstGeom prst="rect">
                          <a:avLst/>
                        </a:prstGeom>
                      </pic:spPr>
                    </pic:pic>
                  </a:graphicData>
                </a:graphic>
              </wp:inline>
            </w:drawing>
          </w:r>
        </w:p>
      </w:tc>
    </w:tr>
    <w:tr w:rsidR="00F645BB" w14:paraId="0BD4936C" w14:textId="77777777">
      <w:trPr>
        <w:jc w:val="center"/>
      </w:trPr>
      <w:tc>
        <w:tcPr>
          <w:tcW w:w="2217" w:type="dxa"/>
          <w:gridSpan w:val="3"/>
          <w:tcMar>
            <w:top w:w="30" w:type="dxa"/>
            <w:left w:w="80" w:type="dxa"/>
            <w:bottom w:w="30" w:type="dxa"/>
            <w:right w:w="80" w:type="dxa"/>
          </w:tcMar>
        </w:tcPr>
        <w:p w14:paraId="26D9C7D9" w14:textId="77777777" w:rsidR="00F645BB" w:rsidRDefault="004D34AE">
          <w:pPr>
            <w:spacing w:before="20" w:after="20"/>
          </w:pPr>
          <w:r>
            <w:rPr>
              <w:b/>
              <w:sz w:val="20"/>
            </w:rPr>
            <w:t xml:space="preserve">Title: Priority 3 Advisory AABs through the Seadrill Bulletin Board and the WCE Dashboard — process change HAZID</w:t>
          </w:r>
        </w:p>
      </w:tc>
    </w:tr>
    <w:tr w:rsidR="00F645BB" w14:paraId="541D2B87" w14:textId="77777777">
      <w:trPr>
        <w:jc w:val="center"/>
      </w:trPr>
      <w:tc>
        <w:tcPr>
          <w:tcW w:w="2016" w:type="dxa"/>
          <w:tcMar>
            <w:top w:w="30" w:type="dxa"/>
            <w:left w:w="80" w:type="dxa"/>
            <w:bottom w:w="30" w:type="dxa"/>
            <w:right w:w="80" w:type="dxa"/>
          </w:tcMar>
        </w:tcPr>
        <w:p w14:paraId="75284390" w14:textId="77777777" w:rsidR="00F645BB" w:rsidRDefault="004D34AE">
          <w:pPr>
            <w:spacing w:before="20" w:after="20"/>
          </w:pPr>
          <w:r>
            <w:rPr>
              <w:b/>
              <w:sz w:val="18"/>
            </w:rPr>
            <w:t>Doc. No: FRM-37-XXXX (to be allocated)</w:t>
          </w:r>
        </w:p>
      </w:tc>
      <w:tc>
        <w:tcPr>
          <w:tcW w:w="5847" w:type="dxa"/>
          <w:tcMar>
            <w:top w:w="30" w:type="dxa"/>
            <w:left w:w="80" w:type="dxa"/>
            <w:bottom w:w="30" w:type="dxa"/>
            <w:right w:w="80" w:type="dxa"/>
          </w:tcMar>
        </w:tcPr>
        <w:p w14:paraId="24B4E765" w14:textId="77777777" w:rsidR="00F645BB" w:rsidRDefault="00F645BB">
          <w:pPr>
            <w:spacing w:before="20" w:after="20"/>
          </w:pPr>
        </w:p>
      </w:tc>
      <w:tc>
        <w:tcPr>
          <w:tcW w:w="2217" w:type="dxa"/>
          <w:tcMar>
            <w:top w:w="30" w:type="dxa"/>
            <w:left w:w="80" w:type="dxa"/>
            <w:bottom w:w="30" w:type="dxa"/>
            <w:right w:w="80" w:type="dxa"/>
          </w:tcMar>
        </w:tcPr>
        <w:p w14:paraId="4B1DDFBD" w14:textId="77777777" w:rsidR="00F645BB" w:rsidRDefault="004D34AE">
          <w:pPr>
            <w:spacing w:before="20" w:after="20"/>
          </w:pPr>
          <w:r>
            <w:rPr>
              <w:b/>
              <w:sz w:val="18"/>
            </w:rPr>
            <w:t>Version: 01</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2035570">
    <w:abstractNumId w:val="8"/>
  </w:num>
  <w:num w:numId="2" w16cid:durableId="852034972">
    <w:abstractNumId w:val="6"/>
  </w:num>
  <w:num w:numId="3" w16cid:durableId="1934851141">
    <w:abstractNumId w:val="5"/>
  </w:num>
  <w:num w:numId="4" w16cid:durableId="54478921">
    <w:abstractNumId w:val="4"/>
  </w:num>
  <w:num w:numId="5" w16cid:durableId="263345964">
    <w:abstractNumId w:val="7"/>
  </w:num>
  <w:num w:numId="6" w16cid:durableId="1141464677">
    <w:abstractNumId w:val="3"/>
  </w:num>
  <w:num w:numId="7" w16cid:durableId="1225139450">
    <w:abstractNumId w:val="2"/>
  </w:num>
  <w:num w:numId="8" w16cid:durableId="1456287146">
    <w:abstractNumId w:val="1"/>
  </w:num>
  <w:num w:numId="9" w16cid:durableId="675694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28F1"/>
    <w:rsid w:val="002646B3"/>
    <w:rsid w:val="0029639D"/>
    <w:rsid w:val="00326F90"/>
    <w:rsid w:val="003509EF"/>
    <w:rsid w:val="004D34AE"/>
    <w:rsid w:val="00AA1D8D"/>
    <w:rsid w:val="00B4768D"/>
    <w:rsid w:val="00B47730"/>
    <w:rsid w:val="00B95038"/>
    <w:rsid w:val="00CB0664"/>
    <w:rsid w:val="00CF7C09"/>
    <w:rsid w:val="00F22A70"/>
    <w:rsid w:val="00F645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07286CD-3CCF-42F0-B342-1B8A962C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2C77"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2C77"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2C77"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2C77"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2C77"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2C77"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2C77"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2C77"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2C77"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2C77"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2C77"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2C77"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2C77"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2C77"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2C77"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2C77"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2C77"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2C77"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2C77"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2C77" w:themeColor="accent1"/>
    </w:rPr>
  </w:style>
  <w:style w:type="character" w:customStyle="1" w:styleId="IntenseQuoteChar">
    <w:name w:val="Intense Quote Char"/>
    <w:basedOn w:val="DefaultParagraphFont"/>
    <w:link w:val="IntenseQuote"/>
    <w:uiPriority w:val="30"/>
    <w:rsid w:val="00FC693F"/>
    <w:rPr>
      <w:b/>
      <w:bCs/>
      <w:i/>
      <w:iCs/>
      <w:color w:val="002C77"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002C77"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2C77"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2C77"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2C77"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2C77"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2C77"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2C77"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2C77"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2C77"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509EF"/>
    <w:pPr>
      <w:spacing w:after="100"/>
    </w:pPr>
  </w:style>
  <w:style w:type="paragraph" w:styleId="TOC2">
    <w:name w:val="toc 2"/>
    <w:basedOn w:val="Normal"/>
    <w:next w:val="Normal"/>
    <w:autoRedefine/>
    <w:uiPriority w:val="39"/>
    <w:unhideWhenUsed/>
    <w:rsid w:val="003509EF"/>
    <w:pPr>
      <w:spacing w:after="100"/>
      <w:ind w:left="210"/>
    </w:pPr>
  </w:style>
  <w:style w:type="character" w:styleId="Hyperlink">
    <w:name w:val="Hyperlink"/>
    <w:basedOn w:val="DefaultParagraphFont"/>
    <w:uiPriority w:val="99"/>
    <w:unhideWhenUsed/>
    <w:rsid w:val="003509E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0"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1044456-b2a8-4d39-9fd0-6bbb6ed91d71}" enabled="0" method="" siteId="{c1044456-b2a8-4d39-9fd0-6bbb6ed91d71}" removed="1"/>
</clbl:labelList>
</file>

<file path=docProps/app.xml><?xml version="1.0" encoding="utf-8"?>
<Properties xmlns="http://schemas.openxmlformats.org/officeDocument/2006/extended-properties" xmlns:vt="http://schemas.openxmlformats.org/officeDocument/2006/docPropsVTypes">
  <Template>Normal</Template>
  <TotalTime>4</TotalTime>
  <Pages>14</Pages>
  <Words>6039</Words>
  <Characters>35390</Characters>
  <Application>Microsoft Office Word</Application>
  <DocSecurity>0</DocSecurity>
  <Lines>1608</Lines>
  <Paragraphs>690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Seadrill HAZID / Risk Assessment Template</dc:title>
  <dc:subject/>
  <dc:creator>Seadrill</dc:creator>
  <cp:keywords/>
  <dc:description>Standard Seadrill HAZID / Risk Assessment template</dc:description>
  <cp:lastModifiedBy>Seadrill</cp:lastModifiedBy>
  <cp:revision>4</cp:revision>
  <cp:lastPrinted>2026-06-30T18:13:00Z</cp:lastPrinted>
  <dcterms:created xsi:type="dcterms:W3CDTF">2026-06-28T16:17:00Z</dcterms:created>
  <dcterms:modified xsi:type="dcterms:W3CDTF">2026-06-30T18:14:00Z</dcterms:modified>
  <cp:category/>
</cp:coreProperties>
</file>