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B75" w:rsidRDefault="00612103">
      <w:pPr>
        <w:jc w:val="both"/>
        <w:rPr>
          <w:color w:val="000000"/>
        </w:rPr>
      </w:pPr>
      <w:r>
        <w:fldChar w:fldCharType="begin"/>
      </w:r>
      <w:r>
        <w:instrText xml:space="preserve"> HYPERLINK "https://www.devexpress.com/"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href="https://www.devexpress.com/" style="width:235.5pt;height:39pt;visibility:visible" o:allowincell="f" o:allowoverlap="f" o:button="t">
            <v:fill o:detectmouseclick="t"/>
            <v:imagedata r:id="rId5" o:title=""/>
          </v:shape>
        </w:pict>
      </w:r>
      <w:r>
        <w:fldChar w:fldCharType="end"/>
      </w:r>
    </w:p>
    <w:p w:rsidR="00CD3B75" w:rsidRDefault="00CD3B75">
      <w:pPr>
        <w:rPr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sample document helps illustrate the PDF export feature of the </w:t>
      </w:r>
      <w:proofErr w:type="spellStart"/>
      <w:r w:rsidR="00B21B6F">
        <w:rPr>
          <w:rFonts w:ascii="Segoe UI" w:hAnsi="Segoe UI" w:cs="Segoe UI"/>
          <w:color w:val="000000"/>
        </w:rPr>
        <w:t>ASPx</w:t>
      </w:r>
      <w:r>
        <w:rPr>
          <w:rFonts w:ascii="Segoe UI" w:hAnsi="Segoe UI" w:cs="Segoe UI"/>
          <w:color w:val="000000"/>
        </w:rPr>
        <w:t>RichEdit</w:t>
      </w:r>
      <w:proofErr w:type="spellEnd"/>
      <w:r>
        <w:rPr>
          <w:rFonts w:ascii="Segoe UI" w:hAnsi="Segoe UI" w:cs="Segoe UI"/>
          <w:color w:val="000000"/>
        </w:rPr>
        <w:t xml:space="preserve"> Control. Feel free to make any edits directly to this page and then press the </w:t>
      </w:r>
      <w:r w:rsidR="00B21B6F">
        <w:rPr>
          <w:rFonts w:ascii="Segoe UI" w:hAnsi="Segoe UI" w:cs="Segoe UI"/>
          <w:color w:val="000000"/>
        </w:rPr>
        <w:t>Export to PDF button</w:t>
      </w:r>
      <w:r>
        <w:rPr>
          <w:rFonts w:ascii="Segoe UI" w:hAnsi="Segoe UI" w:cs="Segoe UI"/>
          <w:color w:val="000000"/>
        </w:rPr>
        <w:t>.</w:t>
      </w:r>
    </w:p>
    <w:p w:rsidR="002E0E06" w:rsidRDefault="002E0E06">
      <w:pPr>
        <w:rPr>
          <w:rFonts w:ascii="Segoe UI" w:hAnsi="Segoe UI" w:cs="Segoe UI"/>
          <w:color w:val="000000"/>
        </w:rPr>
      </w:pPr>
    </w:p>
    <w:p w:rsidR="002E0E06" w:rsidRPr="008F24EF" w:rsidRDefault="002E0E06" w:rsidP="00337DEF">
      <w:pPr>
        <w:widowControl/>
        <w:autoSpaceDE/>
        <w:autoSpaceDN/>
        <w:adjustRightInd/>
        <w:jc w:val="center"/>
        <w:rPr>
          <w:rFonts w:ascii="Segoe UI Light" w:hAnsi="Segoe UI Light" w:cs="Segoe UI Light"/>
          <w:color w:val="252525"/>
          <w:kern w:val="36"/>
          <w:sz w:val="64"/>
          <w:szCs w:val="64"/>
          <w:lang w:eastAsia="ru-RU"/>
        </w:rPr>
      </w:pPr>
      <w:r w:rsidRPr="008F24EF">
        <w:rPr>
          <w:rFonts w:ascii="Segoe UI Light" w:hAnsi="Segoe UI Light" w:cs="Segoe UI Light"/>
          <w:color w:val="252525"/>
          <w:kern w:val="36"/>
          <w:sz w:val="64"/>
          <w:szCs w:val="64"/>
          <w:lang w:eastAsia="ru-RU"/>
        </w:rPr>
        <w:t>Over 50 First Place Awards</w:t>
      </w:r>
    </w:p>
    <w:p w:rsidR="002E0E06" w:rsidRPr="002E0E06" w:rsidRDefault="002E0E06" w:rsidP="00337DEF">
      <w:pPr>
        <w:widowControl/>
        <w:autoSpaceDE/>
        <w:autoSpaceDN/>
        <w:adjustRightInd/>
        <w:spacing w:line="288" w:lineRule="atLeast"/>
        <w:jc w:val="center"/>
        <w:rPr>
          <w:rFonts w:ascii="Segoe UI" w:hAnsi="Segoe UI" w:cs="Segoe UI"/>
          <w:color w:val="252525"/>
          <w:lang w:eastAsia="ru-RU"/>
        </w:rPr>
      </w:pPr>
      <w:r w:rsidRPr="002E0E06">
        <w:rPr>
          <w:rFonts w:ascii="Segoe UI" w:hAnsi="Segoe UI" w:cs="Segoe UI"/>
          <w:color w:val="252525"/>
          <w:lang w:eastAsia="ru-RU"/>
        </w:rPr>
        <w:t>In the last 5 years, we've been voted #1 in over 50 software development categories.</w:t>
      </w:r>
    </w:p>
    <w:p w:rsidR="002E0E06" w:rsidRPr="002E0E06" w:rsidRDefault="002E0E06" w:rsidP="00337DEF">
      <w:pPr>
        <w:widowControl/>
        <w:autoSpaceDE/>
        <w:autoSpaceDN/>
        <w:adjustRightInd/>
        <w:spacing w:line="336" w:lineRule="atLeast"/>
        <w:jc w:val="center"/>
        <w:rPr>
          <w:rFonts w:ascii="Segoe UI" w:hAnsi="Segoe UI" w:cs="Segoe UI"/>
          <w:color w:val="252525"/>
          <w:lang w:eastAsia="ru-RU"/>
        </w:rPr>
      </w:pPr>
      <w:r w:rsidRPr="002E0E06">
        <w:rPr>
          <w:rFonts w:ascii="Segoe UI" w:hAnsi="Segoe UI" w:cs="Segoe UI"/>
          <w:color w:val="252525"/>
          <w:lang w:eastAsia="ru-RU"/>
        </w:rPr>
        <w:t>We want to thank all of our customers for the faith they've placed in our products, their continued support</w:t>
      </w:r>
      <w:r w:rsidRPr="002E0E06">
        <w:rPr>
          <w:rFonts w:ascii="Segoe UI" w:hAnsi="Segoe UI" w:cs="Segoe UI"/>
          <w:color w:val="252525"/>
          <w:lang w:eastAsia="ru-RU"/>
        </w:rPr>
        <w:br/>
        <w:t>and for taking the time t</w:t>
      </w:r>
      <w:bookmarkStart w:id="0" w:name="_GoBack"/>
      <w:bookmarkEnd w:id="0"/>
      <w:r w:rsidRPr="002E0E06">
        <w:rPr>
          <w:rFonts w:ascii="Segoe UI" w:hAnsi="Segoe UI" w:cs="Segoe UI"/>
          <w:color w:val="252525"/>
          <w:lang w:eastAsia="ru-RU"/>
        </w:rPr>
        <w:t>o vote our products #1.</w:t>
      </w:r>
    </w:p>
    <w:p w:rsidR="002E0E06" w:rsidRDefault="002E0E06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</w:p>
    <w:p w:rsidR="00612103" w:rsidRDefault="00612103">
      <w:pPr>
        <w:rPr>
          <w:rFonts w:ascii="Segoe UI" w:hAnsi="Segoe UI" w:cs="Segoe UI"/>
          <w:color w:val="000000"/>
        </w:rPr>
      </w:pPr>
      <w:hyperlink r:id="rId6" w:history="1">
        <w:r>
          <w:rPr>
            <w:rFonts w:ascii="Segoe UI" w:hAnsi="Segoe UI" w:cs="Segoe UI"/>
            <w:color w:val="000000"/>
          </w:rPr>
          <w:pict>
            <v:shape id="_x0000_i1026" type="#_x0000_t75" style="width:450.75pt;height:83.25pt">
              <v:imagedata r:id="rId7" o:title="4"/>
            </v:shape>
          </w:pict>
        </w:r>
      </w:hyperlink>
    </w:p>
    <w:sectPr w:rsidR="00612103" w:rsidSect="00CD3B75">
      <w:pgSz w:w="11904" w:h="1682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518A"/>
    <w:rsid w:val="00063041"/>
    <w:rsid w:val="000D7077"/>
    <w:rsid w:val="00154C83"/>
    <w:rsid w:val="002E0E06"/>
    <w:rsid w:val="00337DEF"/>
    <w:rsid w:val="004124EA"/>
    <w:rsid w:val="00612103"/>
    <w:rsid w:val="008F24EF"/>
    <w:rsid w:val="00A81245"/>
    <w:rsid w:val="00B21B6F"/>
    <w:rsid w:val="00C0392D"/>
    <w:rsid w:val="00CD3B75"/>
    <w:rsid w:val="00F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DEE13A7-77BB-4BC2-A8E6-C0E9ADF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1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locked/>
    <w:rsid w:val="002E0E0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Heading6">
    <w:name w:val="heading 6"/>
    <w:basedOn w:val="Normal"/>
    <w:link w:val="Heading6Char"/>
    <w:uiPriority w:val="9"/>
    <w:qFormat/>
    <w:locked/>
    <w:rsid w:val="002E0E06"/>
    <w:pPr>
      <w:widowControl/>
      <w:autoSpaceDE/>
      <w:autoSpaceDN/>
      <w:adjustRightInd/>
      <w:spacing w:before="100" w:beforeAutospacing="1" w:after="100" w:afterAutospacing="1"/>
      <w:outlineLvl w:val="5"/>
    </w:pPr>
    <w:rPr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table" w:styleId="TableSimple1">
    <w:name w:val="Table Simple 1"/>
    <w:basedOn w:val="TableNormal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05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051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2E0E06"/>
    <w:rPr>
      <w:b/>
      <w:bCs/>
      <w:kern w:val="36"/>
      <w:sz w:val="48"/>
      <w:szCs w:val="48"/>
      <w:lang w:val="ru-RU" w:eastAsia="ru-RU"/>
    </w:rPr>
  </w:style>
  <w:style w:type="character" w:customStyle="1" w:styleId="Heading6Char">
    <w:name w:val="Heading 6 Char"/>
    <w:link w:val="Heading6"/>
    <w:uiPriority w:val="9"/>
    <w:rsid w:val="002E0E06"/>
    <w:rPr>
      <w:b/>
      <w:bCs/>
      <w:sz w:val="15"/>
      <w:szCs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vexpress.com/Home/Awards.x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742C8-27BB-4BD9-A33A-77958424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 Khludenev (DevExpress)</cp:lastModifiedBy>
  <cp:revision>8</cp:revision>
  <dcterms:created xsi:type="dcterms:W3CDTF">2014-01-20T06:26:00Z</dcterms:created>
  <dcterms:modified xsi:type="dcterms:W3CDTF">2017-10-30T19:56:00Z</dcterms:modified>
</cp:coreProperties>
</file>