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0EFD" w:rsidRPr="00A90EFD" w:rsidRDefault="00A90EFD" w:rsidP="00A90EFD">
      <w:pPr>
        <w:spacing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36"/>
          <w:sz w:val="48"/>
          <w:szCs w:val="48"/>
          <w:lang w:eastAsia="es-ES_tradnl"/>
          <w14:ligatures w14:val="none"/>
        </w:rPr>
        <w:t>Organización de Eventos</w:t>
      </w:r>
    </w:p>
    <w:p w:rsidR="00A90EFD" w:rsidRPr="00A90EFD" w:rsidRDefault="00A90EFD" w:rsidP="00A90EFD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  <w:t>1. Fase Inicial: Captación y Espacio</w:t>
      </w:r>
    </w:p>
    <w:p w:rsidR="00A90EFD" w:rsidRPr="00A90EFD" w:rsidRDefault="00A90EFD" w:rsidP="00A90EFD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Briefing del Cliente</w:t>
      </w:r>
    </w:p>
    <w:p w:rsidR="00A90EFD" w:rsidRPr="00A90EFD" w:rsidRDefault="00A90EFD" w:rsidP="00A90EFD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Definición de capacidad (X personas)</w:t>
      </w:r>
    </w:p>
    <w:p w:rsidR="00A90EFD" w:rsidRPr="00A90EFD" w:rsidRDefault="00A90EFD" w:rsidP="00A90EFD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Definición de ubicación (X ciudad)</w:t>
      </w:r>
    </w:p>
    <w:p w:rsidR="00A90EFD" w:rsidRPr="00A90EFD" w:rsidRDefault="00A90EFD" w:rsidP="00A90EFD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Fijación de fecha (X fecha)</w:t>
      </w:r>
    </w:p>
    <w:p w:rsidR="00A90EFD" w:rsidRPr="00A90EFD" w:rsidRDefault="00A90EFD" w:rsidP="00A90EFD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Búsqueda de Espacios</w:t>
      </w:r>
    </w:p>
    <w:p w:rsidR="00A90EFD" w:rsidRPr="00A90EFD" w:rsidRDefault="00A90EFD" w:rsidP="00A90EFD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Filtrado de locales según exigencias</w:t>
      </w:r>
    </w:p>
    <w:p w:rsidR="00A90EFD" w:rsidRPr="00A90EFD" w:rsidRDefault="00A90EFD" w:rsidP="00A90EFD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Solicitud de presupuestos a los espacios</w:t>
      </w:r>
    </w:p>
    <w:p w:rsidR="00A90EFD" w:rsidRPr="00A90EFD" w:rsidRDefault="00A90EFD" w:rsidP="00A90EFD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Cierre del Local</w:t>
      </w:r>
    </w:p>
    <w:p w:rsidR="00A90EFD" w:rsidRPr="00A90EFD" w:rsidRDefault="00A90EFD" w:rsidP="00A90EFD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Presentación de opciones al cliente</w:t>
      </w:r>
    </w:p>
    <w:p w:rsidR="00A90EFD" w:rsidRPr="00A90EFD" w:rsidRDefault="00A90EFD" w:rsidP="00A90EFD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Elección y reserva final</w:t>
      </w:r>
    </w:p>
    <w:p w:rsidR="00A90EFD" w:rsidRPr="00A90EFD" w:rsidRDefault="00A90EFD" w:rsidP="00A90EFD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  <w:t>2. Fase de Planificación y Presupuestación</w:t>
      </w:r>
    </w:p>
    <w:p w:rsidR="00A90EFD" w:rsidRPr="00A90EFD" w:rsidRDefault="00A90EFD" w:rsidP="00A90EFD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Definición de Necesidades Técnicas y Logísticas</w:t>
      </w:r>
    </w:p>
    <w:p w:rsidR="00A90EFD" w:rsidRPr="00A90EFD" w:rsidRDefault="00A90EFD" w:rsidP="00A90EFD">
      <w:pPr>
        <w:numPr>
          <w:ilvl w:val="1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Audiovisuales (sonido, iluminación, pantallas)</w:t>
      </w:r>
    </w:p>
    <w:p w:rsidR="00A90EFD" w:rsidRPr="00A90EFD" w:rsidRDefault="00A90EFD" w:rsidP="00A90EFD">
      <w:pPr>
        <w:numPr>
          <w:ilvl w:val="1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Personal (azafatas, seguridad)</w:t>
      </w:r>
    </w:p>
    <w:p w:rsidR="00A90EFD" w:rsidRPr="00A90EFD" w:rsidRDefault="00A90EFD" w:rsidP="00A90EFD">
      <w:pPr>
        <w:numPr>
          <w:ilvl w:val="1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Acomodación y mobiliario del local</w:t>
      </w:r>
    </w:p>
    <w:p w:rsidR="00A90EFD" w:rsidRPr="00A90EFD" w:rsidRDefault="00A90EFD" w:rsidP="00A90EFD">
      <w:pPr>
        <w:numPr>
          <w:ilvl w:val="1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Catering</w:t>
      </w:r>
    </w:p>
    <w:p w:rsidR="00A90EFD" w:rsidRPr="00A90EFD" w:rsidRDefault="00A90EFD" w:rsidP="00A90EFD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Validación Financiera</w:t>
      </w:r>
    </w:p>
    <w:p w:rsidR="00A90EFD" w:rsidRPr="00A90EFD" w:rsidRDefault="00A90EFD" w:rsidP="00A90EFD">
      <w:pPr>
        <w:numPr>
          <w:ilvl w:val="1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Consolidación y presentación del presupuesto al cliente</w:t>
      </w:r>
    </w:p>
    <w:p w:rsidR="00A90EFD" w:rsidRPr="00A90EFD" w:rsidRDefault="00A90EFD" w:rsidP="00A90EFD">
      <w:pPr>
        <w:numPr>
          <w:ilvl w:val="1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Aprobación y verificación por parte del cliente</w:t>
      </w:r>
    </w:p>
    <w:p w:rsidR="00A90EFD" w:rsidRPr="00A90EFD" w:rsidRDefault="00A90EFD" w:rsidP="00A90EFD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  <w:t>3. Gestión de Ponentes y Contenido</w:t>
      </w:r>
    </w:p>
    <w:p w:rsidR="00A90EFD" w:rsidRPr="00A90EFD" w:rsidRDefault="00A90EFD" w:rsidP="00A90EFD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Logística de Ponentes</w:t>
      </w:r>
    </w:p>
    <w:p w:rsidR="00A90EFD" w:rsidRPr="00A90EFD" w:rsidRDefault="00A90EFD" w:rsidP="00A90EFD">
      <w:pPr>
        <w:numPr>
          <w:ilvl w:val="1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Contacto inicial (recepción de datos de contacto por el cliente)</w:t>
      </w:r>
    </w:p>
    <w:p w:rsidR="00A90EFD" w:rsidRPr="00A90EFD" w:rsidRDefault="00A90EFD" w:rsidP="00A90EFD">
      <w:pPr>
        <w:numPr>
          <w:ilvl w:val="1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Detección de necesidades logísticas</w:t>
      </w:r>
    </w:p>
    <w:p w:rsidR="00A90EFD" w:rsidRPr="00A90EFD" w:rsidRDefault="00A90EFD" w:rsidP="00A90EFD">
      <w:pPr>
        <w:numPr>
          <w:ilvl w:val="1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Reserva de transporte y alojamiento (selección de la mejor opción)</w:t>
      </w:r>
    </w:p>
    <w:p w:rsidR="00A90EFD" w:rsidRPr="00A90EFD" w:rsidRDefault="00A90EFD" w:rsidP="00A90EFD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Gestión de Contenido y Documentación</w:t>
      </w:r>
    </w:p>
    <w:p w:rsidR="00A90EFD" w:rsidRPr="00A90EFD" w:rsidRDefault="00A90EFD" w:rsidP="00A90EFD">
      <w:pPr>
        <w:numPr>
          <w:ilvl w:val="1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Solicitud de materiales (Foto, CV, Ponencia)</w:t>
      </w:r>
    </w:p>
    <w:p w:rsidR="00A90EFD" w:rsidRPr="00A90EFD" w:rsidRDefault="00A90EFD" w:rsidP="00A90EFD">
      <w:pPr>
        <w:numPr>
          <w:ilvl w:val="1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Validación técnica de las ponencias con el equipo de audiovisuales</w:t>
      </w:r>
    </w:p>
    <w:p w:rsidR="00A90EFD" w:rsidRPr="00A90EFD" w:rsidRDefault="00A90EFD" w:rsidP="00A90EFD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Atención al Ponente</w:t>
      </w:r>
    </w:p>
    <w:p w:rsidR="00A90EFD" w:rsidRPr="00A90EFD" w:rsidRDefault="00A90EFD" w:rsidP="00A90EFD">
      <w:pPr>
        <w:numPr>
          <w:ilvl w:val="1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Recepción a su llegada</w:t>
      </w:r>
    </w:p>
    <w:p w:rsidR="00A90EFD" w:rsidRPr="00A90EFD" w:rsidRDefault="00A90EFD" w:rsidP="00A90EFD">
      <w:pPr>
        <w:numPr>
          <w:ilvl w:val="1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Acompañamiento durante el evento</w:t>
      </w:r>
    </w:p>
    <w:p w:rsidR="00A90EFD" w:rsidRPr="00A90EFD" w:rsidRDefault="00A90EFD" w:rsidP="00A90EFD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  <w:t>4. Diseño, Creatividad y Producción</w:t>
      </w:r>
    </w:p>
    <w:p w:rsidR="00A90EFD" w:rsidRPr="00A90EFD" w:rsidRDefault="00A90EFD" w:rsidP="00A90EFD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Conceptualización</w:t>
      </w:r>
    </w:p>
    <w:p w:rsidR="00A90EFD" w:rsidRPr="00A90EFD" w:rsidRDefault="00A90EFD" w:rsidP="00A90EFD">
      <w:pPr>
        <w:numPr>
          <w:ilvl w:val="1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Recepción de la temática del evento por parte del cliente</w:t>
      </w:r>
    </w:p>
    <w:p w:rsidR="00A90EFD" w:rsidRPr="00A90EFD" w:rsidRDefault="00A90EFD" w:rsidP="00A90EFD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Producción de Materiales</w:t>
      </w:r>
    </w:p>
    <w:p w:rsidR="00A90EFD" w:rsidRPr="00A90EFD" w:rsidRDefault="00A90EFD" w:rsidP="00A90EFD">
      <w:pPr>
        <w:numPr>
          <w:ilvl w:val="1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Diseño y desarrollo de creatividades (cartelería, fondos, digital)</w:t>
      </w:r>
    </w:p>
    <w:p w:rsidR="00A90EFD" w:rsidRPr="00A90EFD" w:rsidRDefault="00A90EFD" w:rsidP="00A90EFD">
      <w:pPr>
        <w:numPr>
          <w:ilvl w:val="1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lastRenderedPageBreak/>
        <w:t xml:space="preserve">Producción de </w:t>
      </w:r>
      <w:proofErr w:type="spellStart"/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Merchandising</w:t>
      </w:r>
      <w:proofErr w:type="spellEnd"/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(regalos, material corporativo)</w:t>
      </w:r>
    </w:p>
    <w:p w:rsidR="00A90EFD" w:rsidRPr="00A90EFD" w:rsidRDefault="00A90EFD" w:rsidP="00A90EFD">
      <w:pPr>
        <w:numPr>
          <w:ilvl w:val="1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Preparación de acreditaciones para los asistentes</w:t>
      </w:r>
    </w:p>
    <w:p w:rsidR="00A90EFD" w:rsidRPr="00A90EFD" w:rsidRDefault="00A90EFD" w:rsidP="00A90EFD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  <w:t xml:space="preserve">5. El "Pre-Evento" </w:t>
      </w:r>
    </w:p>
    <w:p w:rsidR="00A90EFD" w:rsidRPr="00A90EFD" w:rsidRDefault="00A90EFD" w:rsidP="00A90EFD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Montaje In Situ</w:t>
      </w:r>
    </w:p>
    <w:p w:rsidR="00A90EFD" w:rsidRPr="00A90EFD" w:rsidRDefault="00A90EFD" w:rsidP="00A90EFD">
      <w:pPr>
        <w:numPr>
          <w:ilvl w:val="1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Instalación de elementos gráficos en el local</w:t>
      </w:r>
    </w:p>
    <w:p w:rsidR="00A90EFD" w:rsidRPr="00A90EFD" w:rsidRDefault="00A90EFD" w:rsidP="00A90EFD">
      <w:pPr>
        <w:numPr>
          <w:ilvl w:val="1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Montaje técnico (audiovisuales y mobiliario)</w:t>
      </w:r>
    </w:p>
    <w:p w:rsidR="00A90EFD" w:rsidRPr="00A90EFD" w:rsidRDefault="00A90EFD" w:rsidP="00A90EFD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Preparación de Materiales</w:t>
      </w:r>
    </w:p>
    <w:p w:rsidR="00A90EFD" w:rsidRPr="00A90EFD" w:rsidRDefault="00A90EFD" w:rsidP="00A90EFD">
      <w:pPr>
        <w:numPr>
          <w:ilvl w:val="1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Organización del </w:t>
      </w:r>
      <w:proofErr w:type="spellStart"/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merchandising</w:t>
      </w:r>
      <w:proofErr w:type="spellEnd"/>
    </w:p>
    <w:p w:rsidR="00A90EFD" w:rsidRPr="00A90EFD" w:rsidRDefault="00A90EFD" w:rsidP="00A90EFD">
      <w:pPr>
        <w:numPr>
          <w:ilvl w:val="1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Ordenación de acreditaciones</w:t>
      </w:r>
    </w:p>
    <w:p w:rsidR="00A90EFD" w:rsidRPr="00A90EFD" w:rsidRDefault="00A90EFD" w:rsidP="00A90EFD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Coordinación de Proveedores</w:t>
      </w:r>
    </w:p>
    <w:p w:rsidR="00A90EFD" w:rsidRPr="00A90EFD" w:rsidRDefault="00A90EFD" w:rsidP="00A90EFD">
      <w:pPr>
        <w:numPr>
          <w:ilvl w:val="1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Briefing y confirmación de horarios con: </w:t>
      </w:r>
      <w:r w:rsidRPr="00A90EFD">
        <w:rPr>
          <w:rFonts w:ascii="Arial" w:eastAsia="Times New Roman" w:hAnsi="Arial" w:cs="Arial"/>
          <w:i/>
          <w:iCs/>
          <w:kern w:val="0"/>
          <w:lang w:eastAsia="es-ES_tradnl"/>
          <w14:ligatures w14:val="none"/>
        </w:rPr>
        <w:t>audiovisuales, catering, mobiliario, azafatas, autobuses, hoteles, etc.</w:t>
      </w:r>
    </w:p>
    <w:p w:rsidR="00A90EFD" w:rsidRPr="00A90EFD" w:rsidRDefault="00A90EFD" w:rsidP="00A90EFD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  <w:t>6. Día del Evento y Cierre</w:t>
      </w:r>
    </w:p>
    <w:p w:rsidR="00A90EFD" w:rsidRPr="00A90EFD" w:rsidRDefault="00A90EFD" w:rsidP="00A90EFD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Ejecución (El Día X)</w:t>
      </w:r>
    </w:p>
    <w:p w:rsidR="00A90EFD" w:rsidRPr="00A90EFD" w:rsidRDefault="00A90EFD" w:rsidP="00A90EFD">
      <w:pPr>
        <w:numPr>
          <w:ilvl w:val="1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Control de Accesos:</w:t>
      </w: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Registro de asistentes con el equipo de azafatas</w:t>
      </w:r>
    </w:p>
    <w:p w:rsidR="00A90EFD" w:rsidRPr="00A90EFD" w:rsidRDefault="00A90EFD" w:rsidP="00A90EFD">
      <w:pPr>
        <w:numPr>
          <w:ilvl w:val="1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Control del Programa:</w:t>
      </w: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Coordinación de presentaciones y control de tiempos según la escaleta</w:t>
      </w:r>
    </w:p>
    <w:p w:rsidR="00A90EFD" w:rsidRPr="00A90EFD" w:rsidRDefault="00A90EFD" w:rsidP="00A90EFD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Post-Evento</w:t>
      </w:r>
    </w:p>
    <w:p w:rsidR="00A90EFD" w:rsidRPr="00A90EFD" w:rsidRDefault="00A90EFD" w:rsidP="00A90EFD">
      <w:pPr>
        <w:numPr>
          <w:ilvl w:val="1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Desmontaje de elementos gráficos y técnicos</w:t>
      </w:r>
    </w:p>
    <w:p w:rsidR="00A90EFD" w:rsidRPr="00A90EFD" w:rsidRDefault="00A90EFD" w:rsidP="00A90EFD">
      <w:pPr>
        <w:numPr>
          <w:ilvl w:val="1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A90EFD">
        <w:rPr>
          <w:rFonts w:ascii="Arial" w:eastAsia="Times New Roman" w:hAnsi="Arial" w:cs="Arial"/>
          <w:kern w:val="0"/>
          <w:lang w:eastAsia="es-ES_tradnl"/>
          <w14:ligatures w14:val="none"/>
        </w:rPr>
        <w:t>Cierre del local</w:t>
      </w:r>
    </w:p>
    <w:p w:rsidR="00FD3405" w:rsidRDefault="00FD3405"/>
    <w:sectPr w:rsidR="00FD34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30FB"/>
    <w:multiLevelType w:val="multilevel"/>
    <w:tmpl w:val="9C2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A5AAB"/>
    <w:multiLevelType w:val="multilevel"/>
    <w:tmpl w:val="12C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74B90"/>
    <w:multiLevelType w:val="multilevel"/>
    <w:tmpl w:val="2000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B22C3"/>
    <w:multiLevelType w:val="multilevel"/>
    <w:tmpl w:val="B9DA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65F57"/>
    <w:multiLevelType w:val="multilevel"/>
    <w:tmpl w:val="A99E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515A1"/>
    <w:multiLevelType w:val="multilevel"/>
    <w:tmpl w:val="DE78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772713">
    <w:abstractNumId w:val="4"/>
  </w:num>
  <w:num w:numId="2" w16cid:durableId="893396733">
    <w:abstractNumId w:val="2"/>
  </w:num>
  <w:num w:numId="3" w16cid:durableId="1816487665">
    <w:abstractNumId w:val="3"/>
  </w:num>
  <w:num w:numId="4" w16cid:durableId="858660515">
    <w:abstractNumId w:val="5"/>
  </w:num>
  <w:num w:numId="5" w16cid:durableId="875460399">
    <w:abstractNumId w:val="0"/>
  </w:num>
  <w:num w:numId="6" w16cid:durableId="633799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FD"/>
    <w:rsid w:val="001F4CBE"/>
    <w:rsid w:val="00A90EFD"/>
    <w:rsid w:val="00FD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1978EA"/>
  <w15:chartTrackingRefBased/>
  <w15:docId w15:val="{C133CA91-4D3F-DB4E-94AE-7A9F4DAD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90EF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A90EF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A90E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A90EFD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A90EFD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A90EFD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0E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math-inline">
    <w:name w:val="math-inline"/>
    <w:basedOn w:val="Fuentedeprrafopredeter"/>
    <w:rsid w:val="00A90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0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BARROSO</dc:creator>
  <cp:keywords/>
  <dc:description/>
  <cp:lastModifiedBy>CRUZ BARROSO</cp:lastModifiedBy>
  <cp:revision>1</cp:revision>
  <dcterms:created xsi:type="dcterms:W3CDTF">2026-06-01T12:37:00Z</dcterms:created>
  <dcterms:modified xsi:type="dcterms:W3CDTF">2026-06-01T12:38:00Z</dcterms:modified>
</cp:coreProperties>
</file>