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3482FE" w14:textId="77777777" w:rsidR="001D56E2" w:rsidRPr="0060070D" w:rsidRDefault="003E437E" w:rsidP="00B77C0C">
      <w:pPr>
        <w:keepLines/>
        <w:spacing w:after="40" w:line="264" w:lineRule="auto"/>
        <w:jc w:val="center"/>
        <w:rPr>
          <w:color w:val="000000" w:themeColor="text1"/>
          <w:sz w:val="28"/>
          <w:szCs w:val="28"/>
        </w:rPr>
      </w:pPr>
      <w:r w:rsidRPr="0060070D">
        <w:rPr>
          <w:b/>
          <w:color w:val="000000" w:themeColor="text1"/>
          <w:sz w:val="28"/>
          <w:szCs w:val="28"/>
        </w:rPr>
        <w:t>DAVID R. PLETTA, PhD, MPH</w:t>
      </w:r>
    </w:p>
    <w:p w14:paraId="71921E6A" w14:textId="77777777" w:rsidR="001D56E2" w:rsidRPr="00893AD5" w:rsidRDefault="003E437E" w:rsidP="00B77C0C">
      <w:pPr>
        <w:keepLines/>
        <w:spacing w:line="264" w:lineRule="auto"/>
        <w:jc w:val="center"/>
        <w:rPr>
          <w:color w:val="000000" w:themeColor="text1"/>
        </w:rPr>
      </w:pPr>
      <w:r w:rsidRPr="00893AD5">
        <w:rPr>
          <w:color w:val="000000" w:themeColor="text1"/>
        </w:rPr>
        <w:t>Department of Epidemiology, University of Michigan School of Public Health, Ann Arbor, MI</w:t>
      </w:r>
    </w:p>
    <w:p w14:paraId="0DA5C80A" w14:textId="77777777" w:rsidR="001D56E2" w:rsidRPr="00893AD5" w:rsidRDefault="001D56E2" w:rsidP="00B77C0C">
      <w:pPr>
        <w:keepLines/>
        <w:spacing w:line="264" w:lineRule="auto"/>
        <w:jc w:val="center"/>
        <w:rPr>
          <w:color w:val="000000" w:themeColor="text1"/>
        </w:rPr>
      </w:pPr>
      <w:hyperlink r:id="rId8">
        <w:r w:rsidRPr="00893AD5">
          <w:rPr>
            <w:color w:val="000000" w:themeColor="text1"/>
            <w:u w:val="single"/>
          </w:rPr>
          <w:t>dpletta@umich.edu</w:t>
        </w:r>
      </w:hyperlink>
      <w:r w:rsidRPr="00893AD5">
        <w:rPr>
          <w:color w:val="000000" w:themeColor="text1"/>
        </w:rPr>
        <w:t xml:space="preserve"/>
      </w:r>
    </w:p>
    <w:p w14:paraId="2BF7E0F4" w14:textId="77777777" w:rsidR="001D56E2" w:rsidRPr="00893AD5" w:rsidRDefault="003E437E" w:rsidP="00B77C0C">
      <w:pPr>
        <w:keepLines/>
        <w:spacing w:line="264" w:lineRule="auto"/>
        <w:jc w:val="center"/>
        <w:rPr>
          <w:color w:val="000000" w:themeColor="text1"/>
        </w:rPr>
      </w:pPr>
      <w:r w:rsidRPr="00893AD5">
        <w:rPr>
          <w:color w:val="000000" w:themeColor="text1"/>
        </w:rPr>
        <w:t xml:space="preserve">ORCID: </w:t>
      </w:r>
      <w:hyperlink r:id="rId9">
        <w:r w:rsidR="001D56E2" w:rsidRPr="00893AD5">
          <w:rPr>
            <w:color w:val="000000" w:themeColor="text1"/>
            <w:u w:val="single"/>
          </w:rPr>
          <w:t>https://orcid.org/0000-0003-0363-153X</w:t>
        </w:r>
      </w:hyperlink>
    </w:p>
    <w:p w14:paraId="5F7DC8C1" w14:textId="08355128" w:rsidR="001D56E2" w:rsidRPr="00893AD5" w:rsidRDefault="003E437E" w:rsidP="00B77C0C">
      <w:pPr>
        <w:keepLines/>
        <w:spacing w:before="40" w:line="264" w:lineRule="auto"/>
        <w:jc w:val="center"/>
        <w:rPr>
          <w:color w:val="000000" w:themeColor="text1"/>
        </w:rPr>
      </w:pPr>
      <w:r w:rsidRPr="00893AD5">
        <w:rPr>
          <w:color w:val="000000" w:themeColor="text1"/>
        </w:rPr>
        <w:t xml:space="preserve">Last updated: </w:t>
      </w:r>
      <w:r w:rsidR="004B6F5C">
        <w:rPr>
          <w:color w:val="000000" w:themeColor="text1"/>
        </w:rPr>
        <w:fldChar w:fldCharType="begin"/>
      </w:r>
      <w:r w:rsidR="004B6F5C">
        <w:rPr>
          <w:color w:val="000000" w:themeColor="text1"/>
        </w:rPr>
        <w:instrText xml:space="preserve"> SAVEDATE \@ "MMMM d, yyyy" </w:instrText>
      </w:r>
      <w:r w:rsidR="004B6F5C">
        <w:rPr>
          <w:color w:val="000000" w:themeColor="text1"/>
        </w:rPr>
        <w:fldChar w:fldCharType="separate"/>
      </w:r>
      <w:r w:rsidR="00832ABD">
        <w:rPr>
          <w:noProof/>
          <w:color w:val="000000" w:themeColor="text1"/>
        </w:rPr>
        <w:t>October 14, 2026</w:t>
      </w:r>
      <w:r w:rsidR="004B6F5C">
        <w:rPr>
          <w:color w:val="000000" w:themeColor="text1"/>
        </w:rPr>
        <w:fldChar w:fldCharType="end"/>
      </w:r>
    </w:p>
    <w:p w14:paraId="778B8554"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EDUCATION</w:t>
      </w:r>
    </w:p>
    <w:p w14:paraId="3E86D2F7"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Harvard University</w:t>
      </w:r>
      <w:r w:rsidRPr="00893AD5">
        <w:rPr>
          <w:color w:val="000000" w:themeColor="text1"/>
        </w:rPr>
        <w:tab/>
        <w:t>Cambridge, MA</w:t>
      </w:r>
    </w:p>
    <w:p w14:paraId="55581356"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PhD, Population Health Sciences</w:t>
      </w:r>
      <w:r w:rsidRPr="00893AD5">
        <w:rPr>
          <w:color w:val="000000" w:themeColor="text1"/>
        </w:rPr>
        <w:tab/>
        <w:t>2020</w:t>
      </w:r>
      <w:r w:rsidR="00D81485">
        <w:rPr>
          <w:color w:val="000000" w:themeColor="text1"/>
        </w:rPr>
        <w:t>-</w:t>
      </w:r>
      <w:r w:rsidRPr="00893AD5">
        <w:rPr>
          <w:color w:val="000000" w:themeColor="text1"/>
        </w:rPr>
        <w:t>2023</w:t>
      </w:r>
    </w:p>
    <w:p w14:paraId="2EEAC0A1" w14:textId="2F5063CF" w:rsidR="001D56E2" w:rsidRDefault="00601B2B" w:rsidP="00B77C0C">
      <w:pPr>
        <w:keepLines/>
        <w:spacing w:line="264" w:lineRule="auto"/>
        <w:ind w:left="360"/>
        <w:rPr>
          <w:color w:val="000000" w:themeColor="text1"/>
        </w:rPr>
      </w:pPr>
      <w:r>
        <w:rPr>
          <w:color w:val="000000" w:themeColor="text1"/>
        </w:rPr>
        <w:t xml:space="preserve">Harvard </w:t>
      </w:r>
      <w:r w:rsidR="003E437E" w:rsidRPr="00893AD5">
        <w:rPr>
          <w:color w:val="000000" w:themeColor="text1"/>
        </w:rPr>
        <w:t>Kenneth C. Griffin Graduate School of Arts and Sciences</w:t>
      </w:r>
    </w:p>
    <w:p w14:paraId="5CBA4179" w14:textId="0BA24C34" w:rsidR="00C42F28" w:rsidRPr="00C42F28" w:rsidRDefault="00C42F28" w:rsidP="00B77C0C">
      <w:pPr>
        <w:keepLines/>
        <w:spacing w:line="264" w:lineRule="auto"/>
        <w:ind w:left="360"/>
        <w:rPr>
          <w:color w:val="000000" w:themeColor="text1"/>
        </w:rPr>
      </w:pPr>
      <w:r w:rsidRPr="00C42F28">
        <w:rPr>
          <w:color w:val="000000" w:themeColor="text1"/>
        </w:rPr>
        <w:t>Departm</w:t>
      </w:r>
      <w:r>
        <w:rPr>
          <w:color w:val="000000" w:themeColor="text1"/>
        </w:rPr>
        <w:t>ent of Social and Behavioral Sciences</w:t>
      </w:r>
    </w:p>
    <w:p w14:paraId="5AA97AB4" w14:textId="77777777" w:rsidR="001D56E2" w:rsidRPr="00C42F28" w:rsidRDefault="003E437E" w:rsidP="00B77C0C">
      <w:pPr>
        <w:keepNext/>
        <w:keepLines/>
        <w:tabs>
          <w:tab w:val="right" w:pos="10080"/>
        </w:tabs>
        <w:spacing w:before="120" w:line="264" w:lineRule="auto"/>
        <w:rPr>
          <w:color w:val="000000" w:themeColor="text1"/>
        </w:rPr>
      </w:pPr>
      <w:r w:rsidRPr="00C42F28">
        <w:rPr>
          <w:b/>
          <w:color w:val="000000" w:themeColor="text1"/>
        </w:rPr>
        <w:t>Boston University</w:t>
      </w:r>
      <w:r w:rsidRPr="00C42F28">
        <w:rPr>
          <w:color w:val="000000" w:themeColor="text1"/>
        </w:rPr>
        <w:tab/>
        <w:t>Boston, MA</w:t>
      </w:r>
    </w:p>
    <w:p w14:paraId="32D53544"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MPH, Epidemiology and Biostatistics</w:t>
      </w:r>
      <w:r w:rsidRPr="00893AD5">
        <w:rPr>
          <w:color w:val="000000" w:themeColor="text1"/>
        </w:rPr>
        <w:tab/>
        <w:t>2017</w:t>
      </w:r>
      <w:r w:rsidR="00D81485">
        <w:rPr>
          <w:color w:val="000000" w:themeColor="text1"/>
        </w:rPr>
        <w:t>-</w:t>
      </w:r>
      <w:r w:rsidRPr="00893AD5">
        <w:rPr>
          <w:color w:val="000000" w:themeColor="text1"/>
        </w:rPr>
        <w:t>2019</w:t>
      </w:r>
    </w:p>
    <w:p w14:paraId="38693E6E" w14:textId="77777777" w:rsidR="001D56E2" w:rsidRPr="00893AD5" w:rsidRDefault="003E437E" w:rsidP="00B77C0C">
      <w:pPr>
        <w:keepLines/>
        <w:spacing w:line="264" w:lineRule="auto"/>
        <w:ind w:left="360"/>
        <w:rPr>
          <w:color w:val="000000" w:themeColor="text1"/>
        </w:rPr>
      </w:pPr>
      <w:r w:rsidRPr="00893AD5">
        <w:rPr>
          <w:color w:val="000000" w:themeColor="text1"/>
        </w:rPr>
        <w:t>Boston University School of Public Health</w:t>
      </w:r>
    </w:p>
    <w:p w14:paraId="388CDBCD" w14:textId="77777777" w:rsidR="001D56E2" w:rsidRPr="00893AD5" w:rsidRDefault="003E437E" w:rsidP="00B77C0C">
      <w:pPr>
        <w:keepLines/>
        <w:spacing w:line="264" w:lineRule="auto"/>
        <w:ind w:left="360"/>
        <w:rPr>
          <w:color w:val="000000" w:themeColor="text1"/>
        </w:rPr>
      </w:pPr>
      <w:r w:rsidRPr="00893AD5">
        <w:rPr>
          <w:color w:val="000000" w:themeColor="text1"/>
        </w:rPr>
        <w:t>Departments of Epidemiology &amp; Biostatistics</w:t>
      </w:r>
    </w:p>
    <w:p w14:paraId="0ED91926"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of California, Santa Cruz</w:t>
      </w:r>
      <w:r w:rsidRPr="00893AD5">
        <w:rPr>
          <w:color w:val="000000" w:themeColor="text1"/>
        </w:rPr>
        <w:tab/>
        <w:t>Santa Cruz, CA</w:t>
      </w:r>
    </w:p>
    <w:p w14:paraId="39A679D5" w14:textId="77777777" w:rsidR="001D56E2" w:rsidRPr="00C42F28" w:rsidRDefault="003E437E" w:rsidP="00B77C0C">
      <w:pPr>
        <w:keepLines/>
        <w:tabs>
          <w:tab w:val="right" w:pos="10080"/>
        </w:tabs>
        <w:spacing w:line="264" w:lineRule="auto"/>
        <w:rPr>
          <w:color w:val="000000" w:themeColor="text1"/>
          <w:lang w:val="fr-CA"/>
        </w:rPr>
      </w:pPr>
      <w:r w:rsidRPr="00C42F28">
        <w:rPr>
          <w:color w:val="000000" w:themeColor="text1"/>
          <w:lang w:val="fr-CA"/>
        </w:rPr>
        <w:t xml:space="preserve">BS, Cognitive Science, </w:t>
      </w:r>
      <w:r w:rsidRPr="009C2BB6">
        <w:rPr>
          <w:i/>
          <w:iCs/>
          <w:color w:val="000000" w:themeColor="text1"/>
          <w:lang w:val="fr-CA"/>
        </w:rPr>
        <w:t xml:space="preserve">cum </w:t>
      </w:r>
      <w:proofErr w:type="spellStart"/>
      <w:r w:rsidRPr="009C2BB6">
        <w:rPr>
          <w:i/>
          <w:iCs/>
          <w:color w:val="000000" w:themeColor="text1"/>
          <w:lang w:val="fr-CA"/>
        </w:rPr>
        <w:t>laude</w:t>
      </w:r>
      <w:proofErr w:type="spellEnd"/>
      <w:r w:rsidRPr="00C42F28">
        <w:rPr>
          <w:color w:val="000000" w:themeColor="text1"/>
          <w:lang w:val="fr-CA"/>
        </w:rPr>
        <w:tab/>
        <w:t>2011</w:t>
      </w:r>
      <w:r w:rsidR="00D81485" w:rsidRPr="00C42F28">
        <w:rPr>
          <w:color w:val="000000" w:themeColor="text1"/>
          <w:lang w:val="fr-CA"/>
        </w:rPr>
        <w:t>-</w:t>
      </w:r>
      <w:r w:rsidRPr="00C42F28">
        <w:rPr>
          <w:color w:val="000000" w:themeColor="text1"/>
          <w:lang w:val="fr-CA"/>
        </w:rPr>
        <w:t>2014</w:t>
      </w:r>
    </w:p>
    <w:p w14:paraId="429CAE9B" w14:textId="77777777" w:rsidR="001D56E2" w:rsidRPr="00C42F28" w:rsidRDefault="003E437E" w:rsidP="00B77C0C">
      <w:pPr>
        <w:keepNext/>
        <w:keepLines/>
        <w:tabs>
          <w:tab w:val="right" w:pos="10080"/>
        </w:tabs>
        <w:spacing w:line="264" w:lineRule="auto"/>
        <w:rPr>
          <w:color w:val="000000" w:themeColor="text1"/>
          <w:lang w:val="fr-CA"/>
        </w:rPr>
      </w:pPr>
      <w:r w:rsidRPr="00C42F28">
        <w:rPr>
          <w:color w:val="000000" w:themeColor="text1"/>
          <w:lang w:val="fr-CA"/>
        </w:rPr>
        <w:t xml:space="preserve">BA, Psychology, </w:t>
      </w:r>
      <w:r w:rsidRPr="009C2BB6">
        <w:rPr>
          <w:i/>
          <w:iCs/>
          <w:color w:val="000000" w:themeColor="text1"/>
          <w:lang w:val="fr-CA"/>
        </w:rPr>
        <w:t xml:space="preserve">cum </w:t>
      </w:r>
      <w:proofErr w:type="spellStart"/>
      <w:r w:rsidRPr="009C2BB6">
        <w:rPr>
          <w:i/>
          <w:iCs/>
          <w:color w:val="000000" w:themeColor="text1"/>
          <w:lang w:val="fr-CA"/>
        </w:rPr>
        <w:t>laude</w:t>
      </w:r>
      <w:proofErr w:type="spellEnd"/>
      <w:r w:rsidRPr="00C42F28">
        <w:rPr>
          <w:color w:val="000000" w:themeColor="text1"/>
          <w:lang w:val="fr-CA"/>
        </w:rPr>
        <w:tab/>
        <w:t>2011</w:t>
      </w:r>
      <w:r w:rsidR="00D81485" w:rsidRPr="00C42F28">
        <w:rPr>
          <w:color w:val="000000" w:themeColor="text1"/>
          <w:lang w:val="fr-CA"/>
        </w:rPr>
        <w:t>-</w:t>
      </w:r>
      <w:r w:rsidRPr="00C42F28">
        <w:rPr>
          <w:color w:val="000000" w:themeColor="text1"/>
          <w:lang w:val="fr-CA"/>
        </w:rPr>
        <w:t>2014</w:t>
      </w:r>
    </w:p>
    <w:p w14:paraId="0FE33C10"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Psychology</w:t>
      </w:r>
    </w:p>
    <w:p w14:paraId="1B83FDCB"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ACADEMIC POSITIONS</w:t>
      </w:r>
    </w:p>
    <w:p w14:paraId="31AC0F44"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of Michigan</w:t>
      </w:r>
      <w:r w:rsidRPr="00893AD5">
        <w:rPr>
          <w:color w:val="000000" w:themeColor="text1"/>
        </w:rPr>
        <w:tab/>
        <w:t>Ann Arbor, MI</w:t>
      </w:r>
    </w:p>
    <w:p w14:paraId="30D27839"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Research Area Specialist Lead</w:t>
      </w:r>
      <w:r w:rsidRPr="00893AD5">
        <w:rPr>
          <w:color w:val="000000" w:themeColor="text1"/>
        </w:rPr>
        <w:tab/>
        <w:t>2024</w:t>
      </w:r>
      <w:r w:rsidR="00520947">
        <w:rPr>
          <w:color w:val="000000" w:themeColor="text1"/>
        </w:rPr>
        <w:t>-</w:t>
      </w:r>
      <w:r w:rsidRPr="00893AD5">
        <w:rPr>
          <w:color w:val="000000" w:themeColor="text1"/>
        </w:rPr>
        <w:t>Present</w:t>
      </w:r>
    </w:p>
    <w:p w14:paraId="155AF85A"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Epidemiology</w:t>
      </w:r>
    </w:p>
    <w:p w14:paraId="5DF65FC6"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of Michigan</w:t>
      </w:r>
      <w:r w:rsidRPr="00893AD5">
        <w:rPr>
          <w:color w:val="000000" w:themeColor="text1"/>
        </w:rPr>
        <w:tab/>
        <w:t>Ann Arbor, MI</w:t>
      </w:r>
    </w:p>
    <w:p w14:paraId="4FC508EB"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Research Associate</w:t>
      </w:r>
      <w:r w:rsidRPr="00893AD5">
        <w:rPr>
          <w:color w:val="000000" w:themeColor="text1"/>
        </w:rPr>
        <w:tab/>
        <w:t>2024</w:t>
      </w:r>
    </w:p>
    <w:p w14:paraId="54F3FEFB"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Epidemiology</w:t>
      </w:r>
    </w:p>
    <w:p w14:paraId="2F89B455"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Brown University School of Public Health</w:t>
      </w:r>
      <w:r w:rsidRPr="00893AD5">
        <w:rPr>
          <w:color w:val="000000" w:themeColor="text1"/>
        </w:rPr>
        <w:tab/>
        <w:t>Providence, RI</w:t>
      </w:r>
    </w:p>
    <w:p w14:paraId="50D7EFDA"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Data Scientist</w:t>
      </w:r>
      <w:r w:rsidRPr="00893AD5">
        <w:rPr>
          <w:color w:val="000000" w:themeColor="text1"/>
        </w:rPr>
        <w:tab/>
        <w:t>2023</w:t>
      </w:r>
      <w:r w:rsidR="00D81485">
        <w:rPr>
          <w:color w:val="000000" w:themeColor="text1"/>
        </w:rPr>
        <w:t>-</w:t>
      </w:r>
      <w:r w:rsidRPr="00893AD5">
        <w:rPr>
          <w:color w:val="000000" w:themeColor="text1"/>
        </w:rPr>
        <w:t>2024</w:t>
      </w:r>
    </w:p>
    <w:p w14:paraId="07196946"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Behavioral and Social Sciences</w:t>
      </w:r>
    </w:p>
    <w:p w14:paraId="74E84532"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Brigham and Women’s Hospital</w:t>
      </w:r>
      <w:r w:rsidRPr="00893AD5">
        <w:rPr>
          <w:color w:val="000000" w:themeColor="text1"/>
        </w:rPr>
        <w:tab/>
        <w:t>Boston, MA</w:t>
      </w:r>
    </w:p>
    <w:p w14:paraId="0DB373CC"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Epidemiology Analyst</w:t>
      </w:r>
      <w:r w:rsidRPr="00893AD5">
        <w:rPr>
          <w:color w:val="000000" w:themeColor="text1"/>
        </w:rPr>
        <w:tab/>
        <w:t>2021</w:t>
      </w:r>
      <w:r w:rsidR="00D81485">
        <w:rPr>
          <w:color w:val="000000" w:themeColor="text1"/>
        </w:rPr>
        <w:t>-</w:t>
      </w:r>
      <w:r w:rsidRPr="00893AD5">
        <w:rPr>
          <w:color w:val="000000" w:themeColor="text1"/>
        </w:rPr>
        <w:t>2023</w:t>
      </w:r>
    </w:p>
    <w:p w14:paraId="386E0A7D" w14:textId="77777777" w:rsidR="001D56E2" w:rsidRPr="00893AD5" w:rsidRDefault="003E437E" w:rsidP="00B77C0C">
      <w:pPr>
        <w:keepLines/>
        <w:spacing w:line="264" w:lineRule="auto"/>
        <w:ind w:left="360"/>
        <w:rPr>
          <w:color w:val="000000" w:themeColor="text1"/>
        </w:rPr>
      </w:pPr>
      <w:r w:rsidRPr="00893AD5">
        <w:rPr>
          <w:color w:val="000000" w:themeColor="text1"/>
        </w:rPr>
        <w:t>Division of Endocrinology, Diabetes, and Hypertension</w:t>
      </w:r>
    </w:p>
    <w:p w14:paraId="70952BC8"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The Fenway Institute at Fenway Health</w:t>
      </w:r>
      <w:r w:rsidRPr="00893AD5">
        <w:rPr>
          <w:color w:val="000000" w:themeColor="text1"/>
        </w:rPr>
        <w:tab/>
        <w:t>Boston, MA</w:t>
      </w:r>
    </w:p>
    <w:p w14:paraId="25BD97B6"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Epidemiology Analyst</w:t>
      </w:r>
      <w:r w:rsidRPr="00893AD5">
        <w:rPr>
          <w:color w:val="000000" w:themeColor="text1"/>
        </w:rPr>
        <w:tab/>
        <w:t>2019</w:t>
      </w:r>
      <w:r w:rsidR="00D81485">
        <w:rPr>
          <w:color w:val="000000" w:themeColor="text1"/>
        </w:rPr>
        <w:t>-</w:t>
      </w:r>
      <w:r w:rsidRPr="00893AD5">
        <w:rPr>
          <w:color w:val="000000" w:themeColor="text1"/>
        </w:rPr>
        <w:t>2021</w:t>
      </w:r>
    </w:p>
    <w:p w14:paraId="7571E4ED"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Epidemiology</w:t>
      </w:r>
    </w:p>
    <w:p w14:paraId="2D6840B3"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Boston Children’s Hospital</w:t>
      </w:r>
      <w:r w:rsidRPr="00893AD5">
        <w:rPr>
          <w:color w:val="000000" w:themeColor="text1"/>
        </w:rPr>
        <w:tab/>
        <w:t>Boston, MA</w:t>
      </w:r>
    </w:p>
    <w:p w14:paraId="1386DC63" w14:textId="18685E08"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Clinical Research Specialist</w:t>
      </w:r>
      <w:r w:rsidRPr="00893AD5">
        <w:rPr>
          <w:color w:val="000000" w:themeColor="text1"/>
        </w:rPr>
        <w:tab/>
        <w:t>2018–2019</w:t>
      </w:r>
    </w:p>
    <w:p w14:paraId="37C16EC6" w14:textId="77777777" w:rsidR="001D56E2" w:rsidRPr="00893AD5" w:rsidRDefault="003E437E" w:rsidP="00B77C0C">
      <w:pPr>
        <w:keepLines/>
        <w:spacing w:line="264" w:lineRule="auto"/>
        <w:ind w:left="360"/>
        <w:rPr>
          <w:color w:val="000000" w:themeColor="text1"/>
        </w:rPr>
      </w:pPr>
      <w:r w:rsidRPr="00893AD5">
        <w:rPr>
          <w:color w:val="000000" w:themeColor="text1"/>
        </w:rPr>
        <w:t>Division of General Pediatrics &amp; Division of Adolescent/Young Adult Medicine</w:t>
      </w:r>
    </w:p>
    <w:p w14:paraId="2C3AC730"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The Fenway Institute at Fenway Health</w:t>
      </w:r>
      <w:r w:rsidRPr="00893AD5">
        <w:rPr>
          <w:color w:val="000000" w:themeColor="text1"/>
        </w:rPr>
        <w:tab/>
        <w:t>Boston, MA</w:t>
      </w:r>
    </w:p>
    <w:p w14:paraId="65F847D1"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Epidemiology Graduate Intern</w:t>
      </w:r>
      <w:r w:rsidRPr="00893AD5">
        <w:rPr>
          <w:color w:val="000000" w:themeColor="text1"/>
        </w:rPr>
        <w:tab/>
        <w:t>2018</w:t>
      </w:r>
    </w:p>
    <w:p w14:paraId="00E8036F"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Epidemiology</w:t>
      </w:r>
    </w:p>
    <w:p w14:paraId="5FD85904"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lastRenderedPageBreak/>
        <w:t>Boston Children’s Hospital</w:t>
      </w:r>
      <w:r w:rsidRPr="00893AD5">
        <w:rPr>
          <w:color w:val="000000" w:themeColor="text1"/>
        </w:rPr>
        <w:tab/>
        <w:t>Boston, MA</w:t>
      </w:r>
    </w:p>
    <w:p w14:paraId="09DBE84B"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Qualitative Research Assistant</w:t>
      </w:r>
      <w:r w:rsidRPr="00893AD5">
        <w:rPr>
          <w:color w:val="000000" w:themeColor="text1"/>
        </w:rPr>
        <w:tab/>
        <w:t>2017</w:t>
      </w:r>
      <w:r w:rsidR="00D81485">
        <w:rPr>
          <w:color w:val="000000" w:themeColor="text1"/>
        </w:rPr>
        <w:t>-</w:t>
      </w:r>
      <w:r w:rsidRPr="00893AD5">
        <w:rPr>
          <w:color w:val="000000" w:themeColor="text1"/>
        </w:rPr>
        <w:t>2019</w:t>
      </w:r>
    </w:p>
    <w:p w14:paraId="546B2B29" w14:textId="77777777" w:rsidR="001D56E2" w:rsidRPr="00893AD5" w:rsidRDefault="003E437E" w:rsidP="00B77C0C">
      <w:pPr>
        <w:keepLines/>
        <w:spacing w:line="264" w:lineRule="auto"/>
        <w:ind w:left="360"/>
        <w:rPr>
          <w:color w:val="000000" w:themeColor="text1"/>
        </w:rPr>
      </w:pPr>
      <w:r w:rsidRPr="00893AD5">
        <w:rPr>
          <w:color w:val="000000" w:themeColor="text1"/>
        </w:rPr>
        <w:t>Division of Adolescent/Young Adult Medicine</w:t>
      </w:r>
    </w:p>
    <w:p w14:paraId="2E639A4A"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of California, Santa Cruz</w:t>
      </w:r>
      <w:r w:rsidRPr="00893AD5">
        <w:rPr>
          <w:color w:val="000000" w:themeColor="text1"/>
        </w:rPr>
        <w:tab/>
        <w:t>Santa Cruz, CA</w:t>
      </w:r>
    </w:p>
    <w:p w14:paraId="3E22CCEB"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Research Coordinator</w:t>
      </w:r>
      <w:r w:rsidRPr="00893AD5">
        <w:rPr>
          <w:color w:val="000000" w:themeColor="text1"/>
        </w:rPr>
        <w:tab/>
        <w:t>2014</w:t>
      </w:r>
      <w:r w:rsidR="00D81485">
        <w:rPr>
          <w:color w:val="000000" w:themeColor="text1"/>
        </w:rPr>
        <w:t>-</w:t>
      </w:r>
      <w:r w:rsidRPr="00893AD5">
        <w:rPr>
          <w:color w:val="000000" w:themeColor="text1"/>
        </w:rPr>
        <w:t>2016</w:t>
      </w:r>
    </w:p>
    <w:p w14:paraId="581C2A83"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Psychology</w:t>
      </w:r>
    </w:p>
    <w:p w14:paraId="4B97C6F2"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of Southern California</w:t>
      </w:r>
      <w:r w:rsidRPr="00893AD5">
        <w:rPr>
          <w:color w:val="000000" w:themeColor="text1"/>
        </w:rPr>
        <w:tab/>
        <w:t>Los Angeles, CA</w:t>
      </w:r>
    </w:p>
    <w:p w14:paraId="18B80636"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Visiting Research Assistant in Neuroscience</w:t>
      </w:r>
      <w:r w:rsidRPr="00893AD5">
        <w:rPr>
          <w:color w:val="000000" w:themeColor="text1"/>
        </w:rPr>
        <w:tab/>
        <w:t>2014</w:t>
      </w:r>
    </w:p>
    <w:p w14:paraId="66D3065A" w14:textId="77777777" w:rsidR="001D56E2" w:rsidRPr="00893AD5" w:rsidRDefault="003E437E" w:rsidP="00B77C0C">
      <w:pPr>
        <w:keepLines/>
        <w:spacing w:line="264" w:lineRule="auto"/>
        <w:ind w:left="360"/>
        <w:rPr>
          <w:color w:val="000000" w:themeColor="text1"/>
        </w:rPr>
      </w:pPr>
      <w:r w:rsidRPr="00893AD5">
        <w:rPr>
          <w:color w:val="000000" w:themeColor="text1"/>
        </w:rPr>
        <w:t>Leonard Davis School of Gerontology</w:t>
      </w:r>
    </w:p>
    <w:p w14:paraId="48A7A880"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of California, Santa Cruz</w:t>
      </w:r>
      <w:r w:rsidRPr="00893AD5">
        <w:rPr>
          <w:color w:val="000000" w:themeColor="text1"/>
        </w:rPr>
        <w:tab/>
        <w:t>Santa Cruz, CA</w:t>
      </w:r>
    </w:p>
    <w:p w14:paraId="62F80F5D"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Senior Research Assistant</w:t>
      </w:r>
      <w:r w:rsidRPr="00893AD5">
        <w:rPr>
          <w:color w:val="000000" w:themeColor="text1"/>
        </w:rPr>
        <w:tab/>
        <w:t>2014</w:t>
      </w:r>
    </w:p>
    <w:p w14:paraId="61724CF5"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Psychology</w:t>
      </w:r>
    </w:p>
    <w:p w14:paraId="78FF3B9A"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of California, Santa Cruz</w:t>
      </w:r>
      <w:r w:rsidRPr="00893AD5">
        <w:rPr>
          <w:color w:val="000000" w:themeColor="text1"/>
        </w:rPr>
        <w:tab/>
        <w:t>Santa Cruz, CA</w:t>
      </w:r>
    </w:p>
    <w:p w14:paraId="729E72A9"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Research Assistant</w:t>
      </w:r>
      <w:r w:rsidRPr="00893AD5">
        <w:rPr>
          <w:color w:val="000000" w:themeColor="text1"/>
        </w:rPr>
        <w:tab/>
        <w:t>2013</w:t>
      </w:r>
      <w:r w:rsidR="00D81485">
        <w:rPr>
          <w:color w:val="000000" w:themeColor="text1"/>
        </w:rPr>
        <w:t>-</w:t>
      </w:r>
      <w:r w:rsidRPr="00893AD5">
        <w:rPr>
          <w:color w:val="000000" w:themeColor="text1"/>
        </w:rPr>
        <w:t>2014</w:t>
      </w:r>
    </w:p>
    <w:p w14:paraId="43A1B701" w14:textId="77777777" w:rsidR="001D56E2" w:rsidRPr="00893AD5" w:rsidRDefault="003E437E" w:rsidP="00B77C0C">
      <w:pPr>
        <w:keepLines/>
        <w:spacing w:line="264" w:lineRule="auto"/>
        <w:ind w:left="360"/>
        <w:rPr>
          <w:color w:val="000000" w:themeColor="text1"/>
        </w:rPr>
      </w:pPr>
      <w:r w:rsidRPr="00893AD5">
        <w:rPr>
          <w:color w:val="000000" w:themeColor="text1"/>
        </w:rPr>
        <w:t>Department of Psychology</w:t>
      </w:r>
    </w:p>
    <w:p w14:paraId="2DF673B6"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EXTRAMURAL RESEARCH SUPPORT</w:t>
      </w:r>
    </w:p>
    <w:p w14:paraId="62C1D87E" w14:textId="77777777" w:rsidR="001D56E2" w:rsidRPr="00893AD5" w:rsidRDefault="003E437E" w:rsidP="00B77C0C">
      <w:pPr>
        <w:keepNext/>
        <w:keepLines/>
        <w:spacing w:before="160" w:after="60" w:line="264" w:lineRule="auto"/>
        <w:rPr>
          <w:color w:val="000000" w:themeColor="text1"/>
        </w:rPr>
      </w:pPr>
      <w:r w:rsidRPr="00893AD5">
        <w:rPr>
          <w:b/>
          <w:i/>
          <w:color w:val="000000" w:themeColor="text1"/>
        </w:rPr>
        <w:t>Awarded</w:t>
      </w:r>
    </w:p>
    <w:p w14:paraId="419B4FA3" w14:textId="77777777" w:rsidR="001D56E2" w:rsidRPr="00893AD5" w:rsidRDefault="003E437E" w:rsidP="00B77C0C">
      <w:pPr>
        <w:keepNext/>
        <w:keepLines/>
        <w:tabs>
          <w:tab w:val="left" w:pos="504"/>
          <w:tab w:val="right" w:pos="10080"/>
        </w:tabs>
        <w:spacing w:before="140" w:after="40" w:line="264" w:lineRule="auto"/>
        <w:ind w:left="504" w:hanging="504"/>
        <w:rPr>
          <w:bCs/>
          <w:color w:val="000000" w:themeColor="text1"/>
        </w:rPr>
      </w:pPr>
      <w:r w:rsidRPr="00893AD5">
        <w:rPr>
          <w:b/>
          <w:color w:val="000000" w:themeColor="text1"/>
        </w:rPr>
        <w:t>National Longitudinal Study of Violence and Substance Use in the United States</w:t>
      </w:r>
      <w:r w:rsidRPr="00893AD5">
        <w:rPr>
          <w:color w:val="000000" w:themeColor="text1"/>
        </w:rPr>
        <w:tab/>
      </w:r>
      <w:r w:rsidRPr="00893AD5">
        <w:rPr>
          <w:bCs/>
          <w:color w:val="000000" w:themeColor="text1"/>
        </w:rPr>
        <w:t>2027</w:t>
      </w:r>
      <w:r w:rsidR="00D81485">
        <w:rPr>
          <w:bCs/>
          <w:color w:val="000000" w:themeColor="text1"/>
        </w:rPr>
        <w:t>-</w:t>
      </w:r>
      <w:r w:rsidRPr="00893AD5">
        <w:rPr>
          <w:bCs/>
          <w:color w:val="000000" w:themeColor="text1"/>
        </w:rPr>
        <w:t>2031</w:t>
      </w:r>
    </w:p>
    <w:p w14:paraId="7E4AEF56"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Role:</w:t>
      </w:r>
      <w:r w:rsidRPr="00893AD5">
        <w:rPr>
          <w:color w:val="000000" w:themeColor="text1"/>
        </w:rPr>
        <w:tab/>
        <w:t>Co-Investigator (Multiple Principal Investigators: Sari Reisner, Kristi Gamarel)</w:t>
      </w:r>
    </w:p>
    <w:p w14:paraId="1BCCAF41"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Funder:</w:t>
      </w:r>
      <w:r w:rsidRPr="00893AD5">
        <w:rPr>
          <w:color w:val="000000" w:themeColor="text1"/>
        </w:rPr>
        <w:tab/>
        <w:t>National Institute on Drug Abuse (NIDA), National Institutes of Health (NIH)</w:t>
      </w:r>
    </w:p>
    <w:p w14:paraId="166C1194"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Mechanism:</w:t>
      </w:r>
      <w:r w:rsidRPr="00893AD5">
        <w:rPr>
          <w:color w:val="000000" w:themeColor="text1"/>
        </w:rPr>
        <w:tab/>
        <w:t>Research Project Grant (R01)</w:t>
      </w:r>
    </w:p>
    <w:p w14:paraId="4AEB20C0"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Award No.:</w:t>
      </w:r>
      <w:r w:rsidRPr="00893AD5">
        <w:rPr>
          <w:color w:val="000000" w:themeColor="text1"/>
        </w:rPr>
        <w:tab/>
        <w:t>R01 DA066104</w:t>
      </w:r>
    </w:p>
    <w:p w14:paraId="39543241"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Total Costs:</w:t>
      </w:r>
      <w:r w:rsidRPr="00893AD5">
        <w:rPr>
          <w:color w:val="000000" w:themeColor="text1"/>
        </w:rPr>
        <w:tab/>
        <w:t>$3,899,971</w:t>
      </w:r>
    </w:p>
    <w:p w14:paraId="6E18AC8B"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Aims:</w:t>
      </w:r>
      <w:r w:rsidRPr="00893AD5">
        <w:rPr>
          <w:color w:val="000000" w:themeColor="text1"/>
        </w:rPr>
        <w:tab/>
        <w:t>Estimate the prevalence of, and explore the prospective associations between, gender-based violence, social safety threats, protective factors, and behavioral health outcomes in a national cohort of adults, using a community-centered digital cohort model to inform public health interventions.</w:t>
      </w:r>
    </w:p>
    <w:p w14:paraId="43A054E5" w14:textId="6DAFA190" w:rsidR="001D56E2" w:rsidRPr="00893AD5" w:rsidRDefault="003E437E" w:rsidP="00B77C0C">
      <w:pPr>
        <w:keepNext/>
        <w:keepLines/>
        <w:tabs>
          <w:tab w:val="left" w:pos="504"/>
          <w:tab w:val="right" w:pos="10080"/>
        </w:tabs>
        <w:spacing w:before="140" w:after="40" w:line="264" w:lineRule="auto"/>
        <w:ind w:left="504" w:hanging="504"/>
        <w:rPr>
          <w:bCs/>
          <w:color w:val="000000" w:themeColor="text1"/>
        </w:rPr>
      </w:pPr>
      <w:r w:rsidRPr="00893AD5">
        <w:rPr>
          <w:b/>
          <w:color w:val="000000" w:themeColor="text1"/>
        </w:rPr>
        <w:t>Diagnosis-Agnostic Sequence Mining to Detect Bipolar-Pattern Suicide Risk and Structural Inequities in Adolescents and Young Adults</w:t>
      </w:r>
      <w:r w:rsidRPr="00893AD5">
        <w:rPr>
          <w:color w:val="000000" w:themeColor="text1"/>
        </w:rPr>
        <w:tab/>
      </w:r>
      <w:r w:rsidRPr="00893AD5">
        <w:rPr>
          <w:bCs/>
          <w:color w:val="000000" w:themeColor="text1"/>
        </w:rPr>
        <w:t>2026</w:t>
      </w:r>
      <w:r w:rsidR="00D81485">
        <w:rPr>
          <w:bCs/>
          <w:color w:val="000000" w:themeColor="text1"/>
        </w:rPr>
        <w:t>-</w:t>
      </w:r>
      <w:r w:rsidRPr="00893AD5">
        <w:rPr>
          <w:bCs/>
          <w:color w:val="000000" w:themeColor="text1"/>
        </w:rPr>
        <w:t>2028</w:t>
      </w:r>
    </w:p>
    <w:p w14:paraId="78E5AD87"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Role:</w:t>
      </w:r>
      <w:r w:rsidRPr="00893AD5">
        <w:rPr>
          <w:color w:val="000000" w:themeColor="text1"/>
        </w:rPr>
        <w:tab/>
        <w:t>Principal Investigator</w:t>
      </w:r>
    </w:p>
    <w:p w14:paraId="1E3F1A2B"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Funder:</w:t>
      </w:r>
      <w:r w:rsidRPr="00893AD5">
        <w:rPr>
          <w:color w:val="000000" w:themeColor="text1"/>
        </w:rPr>
        <w:tab/>
        <w:t>National Institute on Minority Health and Health Disparities (NIMHD), National Institutes of Health (NIH)</w:t>
      </w:r>
    </w:p>
    <w:p w14:paraId="75DB9C57"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Mechanism:</w:t>
      </w:r>
      <w:r w:rsidRPr="00893AD5">
        <w:rPr>
          <w:color w:val="000000" w:themeColor="text1"/>
        </w:rPr>
        <w:tab/>
        <w:t xml:space="preserve">Loan Repayment Program (L70), </w:t>
      </w:r>
      <w:r w:rsidR="008C1197" w:rsidRPr="00893AD5">
        <w:rPr>
          <w:color w:val="000000" w:themeColor="text1"/>
        </w:rPr>
        <w:t>Facilitating Opportunities in Cutting-edge Science (FOCUS)</w:t>
      </w:r>
    </w:p>
    <w:p w14:paraId="0509A2B4"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Award No.:</w:t>
      </w:r>
      <w:r w:rsidRPr="00893AD5">
        <w:rPr>
          <w:color w:val="000000" w:themeColor="text1"/>
        </w:rPr>
        <w:tab/>
        <w:t>1L70MD021651-01</w:t>
      </w:r>
    </w:p>
    <w:p w14:paraId="5DB398D9"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Total Costs:</w:t>
      </w:r>
      <w:r w:rsidRPr="00893AD5">
        <w:rPr>
          <w:color w:val="000000" w:themeColor="text1"/>
        </w:rPr>
        <w:tab/>
        <w:t>$31,013</w:t>
      </w:r>
    </w:p>
    <w:p w14:paraId="4DFBA548"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Aims:</w:t>
      </w:r>
      <w:r w:rsidRPr="00893AD5">
        <w:rPr>
          <w:color w:val="000000" w:themeColor="text1"/>
        </w:rPr>
        <w:tab/>
        <w:t>Develop a machine learning algorithm using a national electronic health records database to identify sequences of healthcare utilization, prescription medications, and diagnostic codes that are probabilistically indicative of prodromal bipolar disorder in adolescents and young adults. These sequences will be taxonomized in collaboration with community members and psychiatrists, and a case-control study will estimate each sequence’s relative risk for future suicide attempt and death by suicide.</w:t>
      </w:r>
    </w:p>
    <w:p w14:paraId="4A009CF0" w14:textId="77777777" w:rsidR="001D56E2" w:rsidRPr="00893AD5" w:rsidRDefault="003E437E" w:rsidP="00B77C0C">
      <w:pPr>
        <w:keepNext/>
        <w:keepLines/>
        <w:spacing w:before="160" w:after="60" w:line="264" w:lineRule="auto"/>
        <w:rPr>
          <w:color w:val="000000" w:themeColor="text1"/>
        </w:rPr>
      </w:pPr>
      <w:r w:rsidRPr="00893AD5">
        <w:rPr>
          <w:b/>
          <w:i/>
          <w:color w:val="000000" w:themeColor="text1"/>
        </w:rPr>
        <w:lastRenderedPageBreak/>
        <w:t>Under Review</w:t>
      </w:r>
    </w:p>
    <w:p w14:paraId="14917E9A" w14:textId="237DDEEA" w:rsidR="001D56E2" w:rsidRPr="00893AD5" w:rsidRDefault="003E437E" w:rsidP="00B77C0C">
      <w:pPr>
        <w:keepNext/>
        <w:keepLines/>
        <w:tabs>
          <w:tab w:val="left" w:pos="504"/>
          <w:tab w:val="right" w:pos="10080"/>
        </w:tabs>
        <w:spacing w:before="140" w:after="40" w:line="264" w:lineRule="auto"/>
        <w:ind w:left="504" w:hanging="504"/>
        <w:rPr>
          <w:bCs/>
          <w:color w:val="000000" w:themeColor="text1"/>
        </w:rPr>
      </w:pPr>
      <w:r w:rsidRPr="00893AD5">
        <w:rPr>
          <w:b/>
          <w:color w:val="000000" w:themeColor="text1"/>
        </w:rPr>
        <w:t xml:space="preserve">Quantifying </w:t>
      </w:r>
      <w:proofErr w:type="gramStart"/>
      <w:r w:rsidRPr="00893AD5">
        <w:rPr>
          <w:b/>
          <w:color w:val="000000" w:themeColor="text1"/>
        </w:rPr>
        <w:t>Multi-Agent</w:t>
      </w:r>
      <w:proofErr w:type="gramEnd"/>
      <w:r w:rsidRPr="00893AD5">
        <w:rPr>
          <w:b/>
          <w:color w:val="000000" w:themeColor="text1"/>
        </w:rPr>
        <w:t xml:space="preserve"> Re-identification Risk in Open and Public Datasets</w:t>
      </w:r>
      <w:r w:rsidRPr="00893AD5">
        <w:rPr>
          <w:color w:val="000000" w:themeColor="text1"/>
        </w:rPr>
        <w:tab/>
      </w:r>
      <w:r w:rsidRPr="00893AD5">
        <w:rPr>
          <w:bCs/>
          <w:color w:val="000000" w:themeColor="text1"/>
        </w:rPr>
        <w:t>2027</w:t>
      </w:r>
      <w:r w:rsidR="00D81485">
        <w:rPr>
          <w:bCs/>
          <w:color w:val="000000" w:themeColor="text1"/>
        </w:rPr>
        <w:t>-</w:t>
      </w:r>
      <w:r w:rsidRPr="00893AD5">
        <w:rPr>
          <w:bCs/>
          <w:color w:val="000000" w:themeColor="text1"/>
        </w:rPr>
        <w:t>2029</w:t>
      </w:r>
    </w:p>
    <w:p w14:paraId="2CB2A480"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Role:</w:t>
      </w:r>
      <w:r w:rsidRPr="00893AD5">
        <w:rPr>
          <w:color w:val="000000" w:themeColor="text1"/>
        </w:rPr>
        <w:tab/>
        <w:t>Multiple Principal Investigator (with Stephen Hutt and Sari Reisner)</w:t>
      </w:r>
    </w:p>
    <w:p w14:paraId="5C5D9213"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Funder:</w:t>
      </w:r>
      <w:r w:rsidRPr="00893AD5">
        <w:rPr>
          <w:color w:val="000000" w:themeColor="text1"/>
        </w:rPr>
        <w:tab/>
        <w:t>Schmidt Sciences, in collaboration with Google DeepMind, the Cooperative AI Foundation, the Advanced Research and Invention Agency (ARIA), and Google.org</w:t>
      </w:r>
    </w:p>
    <w:p w14:paraId="0CB9B900"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Program:</w:t>
      </w:r>
      <w:r w:rsidRPr="00893AD5">
        <w:rPr>
          <w:color w:val="000000" w:themeColor="text1"/>
        </w:rPr>
        <w:tab/>
        <w:t>Scaling AI Safety for a Multi-Agent World</w:t>
      </w:r>
    </w:p>
    <w:p w14:paraId="4BFADD29"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Total Costs:</w:t>
      </w:r>
      <w:r w:rsidRPr="00893AD5">
        <w:rPr>
          <w:color w:val="000000" w:themeColor="text1"/>
        </w:rPr>
        <w:tab/>
        <w:t>$300,000</w:t>
      </w:r>
    </w:p>
    <w:p w14:paraId="72035585"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Aims:</w:t>
      </w:r>
      <w:r w:rsidRPr="00893AD5">
        <w:rPr>
          <w:color w:val="000000" w:themeColor="text1"/>
        </w:rPr>
        <w:tab/>
        <w:t>Assess whether cooperative teams of artificial intelligence (AI) agents can re-identify research participants in open and public datasets. Using rarity metadata from existing public health and education datasets, we will generate a synthetic population, then select a target individual and random samples of varying size. Iterative simulation trials across multi-agent structures will quantify the accuracy, precision, and recall of agents’ performance in correctly re-identifying the target or excluding it from the sample. Findings will inform privacy-protective tools for research</w:t>
      </w:r>
      <w:r w:rsidR="007A79D6" w:rsidRPr="00893AD5">
        <w:rPr>
          <w:color w:val="000000" w:themeColor="text1"/>
        </w:rPr>
        <w:t xml:space="preserve"> with human subjects</w:t>
      </w:r>
      <w:r w:rsidRPr="00893AD5">
        <w:rPr>
          <w:color w:val="000000" w:themeColor="text1"/>
        </w:rPr>
        <w:t xml:space="preserve"> (e.g., a sandbox that strips high-risk identifiers from repository-bound datasets), supporting open science as AI capabilities continue to advance.</w:t>
      </w:r>
    </w:p>
    <w:p w14:paraId="04F4B12D" w14:textId="77777777" w:rsidR="001D56E2" w:rsidRPr="00893AD5" w:rsidRDefault="003E437E" w:rsidP="00B77C0C">
      <w:pPr>
        <w:keepNext/>
        <w:keepLines/>
        <w:spacing w:before="160" w:after="60" w:line="264" w:lineRule="auto"/>
        <w:rPr>
          <w:color w:val="000000" w:themeColor="text1"/>
        </w:rPr>
      </w:pPr>
      <w:r w:rsidRPr="00893AD5">
        <w:rPr>
          <w:b/>
          <w:i/>
          <w:color w:val="000000" w:themeColor="text1"/>
        </w:rPr>
        <w:t>In Preparation</w:t>
      </w:r>
    </w:p>
    <w:p w14:paraId="3A3DC75E" w14:textId="2949A29F" w:rsidR="001D56E2" w:rsidRPr="00893AD5" w:rsidRDefault="003E437E" w:rsidP="00B77C0C">
      <w:pPr>
        <w:keepNext/>
        <w:keepLines/>
        <w:tabs>
          <w:tab w:val="left" w:pos="504"/>
          <w:tab w:val="right" w:pos="10080"/>
        </w:tabs>
        <w:spacing w:before="140" w:after="40" w:line="264" w:lineRule="auto"/>
        <w:ind w:left="504" w:hanging="504"/>
        <w:rPr>
          <w:color w:val="000000" w:themeColor="text1"/>
        </w:rPr>
      </w:pPr>
      <w:r w:rsidRPr="00893AD5">
        <w:rPr>
          <w:b/>
          <w:color w:val="000000" w:themeColor="text1"/>
        </w:rPr>
        <w:t>Pre-Diagnostic Electronic Health Record Trajectories and Suicide Risk in Adolescents and Young Adults with Emerging Bipolar Disorder</w:t>
      </w:r>
    </w:p>
    <w:p w14:paraId="6F162794"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Role:</w:t>
      </w:r>
      <w:r w:rsidRPr="00893AD5">
        <w:rPr>
          <w:color w:val="000000" w:themeColor="text1"/>
        </w:rPr>
        <w:tab/>
        <w:t>Multiple Principal Investigator (with Sari Reisner)</w:t>
      </w:r>
    </w:p>
    <w:p w14:paraId="3FF94F14"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Funder:</w:t>
      </w:r>
      <w:r w:rsidRPr="00893AD5">
        <w:rPr>
          <w:color w:val="000000" w:themeColor="text1"/>
        </w:rPr>
        <w:tab/>
        <w:t>National Institute of Mental Health (NIMH), National Institutes of Health (NIH)</w:t>
      </w:r>
    </w:p>
    <w:p w14:paraId="5A5B84E9"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Mechanism:</w:t>
      </w:r>
      <w:r w:rsidRPr="00893AD5">
        <w:rPr>
          <w:color w:val="000000" w:themeColor="text1"/>
        </w:rPr>
        <w:tab/>
        <w:t>Research Project Grant (R01)</w:t>
      </w:r>
    </w:p>
    <w:p w14:paraId="0406C5E6" w14:textId="77777777" w:rsidR="001D56E2" w:rsidRPr="00893AD5" w:rsidRDefault="003E437E" w:rsidP="00B77C0C">
      <w:pPr>
        <w:keepLines/>
        <w:tabs>
          <w:tab w:val="left" w:pos="2448"/>
        </w:tabs>
        <w:spacing w:line="264" w:lineRule="auto"/>
        <w:ind w:left="2448" w:hanging="1944"/>
        <w:rPr>
          <w:color w:val="000000" w:themeColor="text1"/>
        </w:rPr>
      </w:pPr>
      <w:r w:rsidRPr="00893AD5">
        <w:rPr>
          <w:color w:val="000000" w:themeColor="text1"/>
        </w:rPr>
        <w:t>Aims:</w:t>
      </w:r>
      <w:r w:rsidRPr="00893AD5">
        <w:rPr>
          <w:color w:val="000000" w:themeColor="text1"/>
        </w:rPr>
        <w:tab/>
        <w:t>Identify pre-diagnostic electronic health record (EHR) event sequences preceding bipolar disorder, organize these sequences into a clinically interpretable taxonomy informed by patients and clinicians, and quantify sequence-specific risks of suicide attempt and death by suicide among adolescents and young adults, using national EHR data with external validation in a health system cohort.</w:t>
      </w:r>
    </w:p>
    <w:p w14:paraId="12E2C793"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SCHOLARSHIPS &amp; FELLOWSHIPS</w:t>
      </w:r>
    </w:p>
    <w:p w14:paraId="210EFCAA"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of Michigan</w:t>
      </w:r>
      <w:r w:rsidRPr="00893AD5">
        <w:rPr>
          <w:color w:val="000000" w:themeColor="text1"/>
        </w:rPr>
        <w:tab/>
      </w:r>
      <w:r w:rsidRPr="00893AD5">
        <w:rPr>
          <w:bCs/>
          <w:color w:val="000000" w:themeColor="text1"/>
        </w:rPr>
        <w:t>Ann Arbor, MI</w:t>
      </w:r>
    </w:p>
    <w:p w14:paraId="56FFCA51"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Fellow</w:t>
      </w:r>
      <w:r w:rsidRPr="00893AD5">
        <w:rPr>
          <w:color w:val="000000" w:themeColor="text1"/>
        </w:rPr>
        <w:tab/>
        <w:t>2026</w:t>
      </w:r>
      <w:r w:rsidR="00D81485">
        <w:rPr>
          <w:color w:val="000000" w:themeColor="text1"/>
        </w:rPr>
        <w:t>-</w:t>
      </w:r>
      <w:r w:rsidRPr="00893AD5">
        <w:rPr>
          <w:color w:val="000000" w:themeColor="text1"/>
        </w:rPr>
        <w:t>Present</w:t>
      </w:r>
    </w:p>
    <w:p w14:paraId="2E0166FC" w14:textId="77777777" w:rsidR="001D56E2" w:rsidRPr="00893AD5" w:rsidRDefault="003E437E" w:rsidP="00B77C0C">
      <w:pPr>
        <w:keepLines/>
        <w:spacing w:line="264" w:lineRule="auto"/>
        <w:ind w:left="360"/>
        <w:rPr>
          <w:color w:val="000000" w:themeColor="text1"/>
        </w:rPr>
      </w:pPr>
      <w:r w:rsidRPr="00893AD5">
        <w:rPr>
          <w:color w:val="000000" w:themeColor="text1"/>
        </w:rPr>
        <w:t>Data and AI Intensive Research with Rigor and Reproducibility (DAIR3) Program</w:t>
      </w:r>
    </w:p>
    <w:p w14:paraId="06D8980F" w14:textId="77777777" w:rsidR="001D56E2" w:rsidRPr="00893AD5" w:rsidRDefault="003E437E" w:rsidP="00B77C0C">
      <w:pPr>
        <w:keepLines/>
        <w:spacing w:line="264" w:lineRule="auto"/>
        <w:ind w:left="360"/>
        <w:rPr>
          <w:color w:val="000000" w:themeColor="text1"/>
        </w:rPr>
      </w:pPr>
      <w:r w:rsidRPr="00893AD5">
        <w:rPr>
          <w:color w:val="000000" w:themeColor="text1"/>
        </w:rPr>
        <w:t>Michigan Institute for Data &amp; AI in Society; program supported by the National Institutes of Health (NIH)</w:t>
      </w:r>
    </w:p>
    <w:p w14:paraId="3E4E2801"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Harvard University</w:t>
      </w:r>
      <w:r w:rsidRPr="00893AD5">
        <w:rPr>
          <w:color w:val="000000" w:themeColor="text1"/>
        </w:rPr>
        <w:tab/>
      </w:r>
      <w:r w:rsidRPr="00893AD5">
        <w:rPr>
          <w:bCs/>
          <w:color w:val="000000" w:themeColor="text1"/>
        </w:rPr>
        <w:t>Cambridge, MA</w:t>
      </w:r>
    </w:p>
    <w:p w14:paraId="57617CD0"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Graduate Prize Fellow</w:t>
      </w:r>
      <w:r w:rsidRPr="00893AD5">
        <w:rPr>
          <w:color w:val="000000" w:themeColor="text1"/>
        </w:rPr>
        <w:tab/>
        <w:t>2020</w:t>
      </w:r>
      <w:r w:rsidR="00D81485">
        <w:rPr>
          <w:color w:val="000000" w:themeColor="text1"/>
        </w:rPr>
        <w:t>-</w:t>
      </w:r>
      <w:r w:rsidRPr="00893AD5">
        <w:rPr>
          <w:color w:val="000000" w:themeColor="text1"/>
        </w:rPr>
        <w:t>2023</w:t>
      </w:r>
    </w:p>
    <w:p w14:paraId="51FE1838" w14:textId="77777777" w:rsidR="001D56E2" w:rsidRPr="00893AD5" w:rsidRDefault="003E437E" w:rsidP="00B77C0C">
      <w:pPr>
        <w:keepLines/>
        <w:spacing w:line="264" w:lineRule="auto"/>
        <w:ind w:left="360"/>
        <w:rPr>
          <w:color w:val="000000" w:themeColor="text1"/>
        </w:rPr>
      </w:pPr>
      <w:r w:rsidRPr="00893AD5">
        <w:rPr>
          <w:color w:val="000000" w:themeColor="text1"/>
        </w:rPr>
        <w:t>Five-year full tuition scholarship and stipend for doctoral training</w:t>
      </w:r>
    </w:p>
    <w:p w14:paraId="1BF40253" w14:textId="77777777" w:rsidR="001D56E2" w:rsidRPr="00893AD5" w:rsidRDefault="003E437E" w:rsidP="00B77C0C">
      <w:pPr>
        <w:keepLines/>
        <w:spacing w:line="264" w:lineRule="auto"/>
        <w:ind w:left="360"/>
        <w:rPr>
          <w:color w:val="000000" w:themeColor="text1"/>
        </w:rPr>
      </w:pPr>
      <w:r w:rsidRPr="00893AD5">
        <w:rPr>
          <w:color w:val="000000" w:themeColor="text1"/>
        </w:rPr>
        <w:t>Harvard Kenneth C. Griffin Graduate School of Arts and Sciences</w:t>
      </w:r>
    </w:p>
    <w:p w14:paraId="7B09E5CB"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Boston University</w:t>
      </w:r>
      <w:r w:rsidRPr="00893AD5">
        <w:rPr>
          <w:color w:val="000000" w:themeColor="text1"/>
        </w:rPr>
        <w:tab/>
      </w:r>
      <w:r w:rsidRPr="00893AD5">
        <w:rPr>
          <w:bCs/>
          <w:color w:val="000000" w:themeColor="text1"/>
        </w:rPr>
        <w:t>Boston, MA</w:t>
      </w:r>
    </w:p>
    <w:p w14:paraId="45C18D10"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Advancing Public Health Excellence Award</w:t>
      </w:r>
      <w:r w:rsidRPr="00893AD5">
        <w:rPr>
          <w:color w:val="000000" w:themeColor="text1"/>
        </w:rPr>
        <w:tab/>
        <w:t>2017</w:t>
      </w:r>
      <w:r w:rsidR="00D81485">
        <w:rPr>
          <w:color w:val="000000" w:themeColor="text1"/>
        </w:rPr>
        <w:t>-</w:t>
      </w:r>
      <w:r w:rsidRPr="00893AD5">
        <w:rPr>
          <w:color w:val="000000" w:themeColor="text1"/>
        </w:rPr>
        <w:t>2019</w:t>
      </w:r>
    </w:p>
    <w:p w14:paraId="2D4D8371" w14:textId="77777777" w:rsidR="001D56E2" w:rsidRPr="00893AD5" w:rsidRDefault="003E437E" w:rsidP="00B77C0C">
      <w:pPr>
        <w:keepLines/>
        <w:spacing w:line="264" w:lineRule="auto"/>
        <w:ind w:left="360"/>
        <w:rPr>
          <w:color w:val="000000" w:themeColor="text1"/>
        </w:rPr>
      </w:pPr>
      <w:r w:rsidRPr="00893AD5">
        <w:rPr>
          <w:color w:val="000000" w:themeColor="text1"/>
        </w:rPr>
        <w:t>Partial tuition scholarship for MPH training</w:t>
      </w:r>
    </w:p>
    <w:p w14:paraId="11B85DB8" w14:textId="77777777" w:rsidR="001D56E2" w:rsidRPr="00893AD5" w:rsidRDefault="003E437E" w:rsidP="00B77C0C">
      <w:pPr>
        <w:keepLines/>
        <w:spacing w:line="264" w:lineRule="auto"/>
        <w:ind w:left="360"/>
        <w:rPr>
          <w:color w:val="000000" w:themeColor="text1"/>
        </w:rPr>
      </w:pPr>
      <w:r w:rsidRPr="00893AD5">
        <w:rPr>
          <w:color w:val="000000" w:themeColor="text1"/>
        </w:rPr>
        <w:t>Boston University School of Public Health</w:t>
      </w:r>
    </w:p>
    <w:p w14:paraId="68F02340" w14:textId="77777777" w:rsidR="001D56E2" w:rsidRPr="00893AD5" w:rsidRDefault="003E437E" w:rsidP="00B77C0C">
      <w:pPr>
        <w:keepNext/>
        <w:keepLines/>
        <w:tabs>
          <w:tab w:val="right" w:pos="10080"/>
        </w:tabs>
        <w:spacing w:before="120" w:line="264" w:lineRule="auto"/>
        <w:rPr>
          <w:bCs/>
          <w:color w:val="000000" w:themeColor="text1"/>
        </w:rPr>
      </w:pPr>
      <w:r w:rsidRPr="00893AD5">
        <w:rPr>
          <w:b/>
          <w:color w:val="000000" w:themeColor="text1"/>
        </w:rPr>
        <w:t>San Francisco State University</w:t>
      </w:r>
      <w:r w:rsidRPr="00893AD5">
        <w:rPr>
          <w:color w:val="000000" w:themeColor="text1"/>
        </w:rPr>
        <w:tab/>
      </w:r>
      <w:r w:rsidRPr="00893AD5">
        <w:rPr>
          <w:bCs/>
          <w:color w:val="000000" w:themeColor="text1"/>
        </w:rPr>
        <w:t>San Francisco, CA</w:t>
      </w:r>
    </w:p>
    <w:p w14:paraId="5F852C0F" w14:textId="77777777" w:rsidR="001D56E2" w:rsidRPr="00893AD5" w:rsidRDefault="003E437E" w:rsidP="00B77C0C">
      <w:pPr>
        <w:keepNext/>
        <w:keepLines/>
        <w:tabs>
          <w:tab w:val="right" w:pos="10080"/>
        </w:tabs>
        <w:spacing w:line="264" w:lineRule="auto"/>
        <w:rPr>
          <w:color w:val="000000" w:themeColor="text1"/>
        </w:rPr>
      </w:pPr>
      <w:r w:rsidRPr="00893AD5">
        <w:rPr>
          <w:color w:val="000000" w:themeColor="text1"/>
        </w:rPr>
        <w:t>Summer Institute Tuition Scholarship</w:t>
      </w:r>
      <w:r w:rsidRPr="00893AD5">
        <w:rPr>
          <w:color w:val="000000" w:themeColor="text1"/>
        </w:rPr>
        <w:tab/>
        <w:t>2015</w:t>
      </w:r>
    </w:p>
    <w:p w14:paraId="12F8252D" w14:textId="77777777" w:rsidR="001D56E2" w:rsidRPr="00893AD5" w:rsidRDefault="003E437E" w:rsidP="00B77C0C">
      <w:pPr>
        <w:keepLines/>
        <w:spacing w:line="264" w:lineRule="auto"/>
        <w:ind w:left="360"/>
        <w:rPr>
          <w:color w:val="000000" w:themeColor="text1"/>
        </w:rPr>
      </w:pPr>
      <w:r w:rsidRPr="00893AD5">
        <w:rPr>
          <w:color w:val="000000" w:themeColor="text1"/>
        </w:rPr>
        <w:t>Center for Research and Education on Gender and Sexuality (CREGS)</w:t>
      </w:r>
    </w:p>
    <w:p w14:paraId="54B6EE23"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lastRenderedPageBreak/>
        <w:t>HONORS &amp; RECOGNITION</w:t>
      </w:r>
    </w:p>
    <w:p w14:paraId="08DA96CD" w14:textId="77777777" w:rsidR="001D56E2" w:rsidRPr="00893AD5" w:rsidRDefault="003E437E" w:rsidP="00B77C0C">
      <w:pPr>
        <w:keepNext/>
        <w:keepLines/>
        <w:tabs>
          <w:tab w:val="right" w:pos="10080"/>
        </w:tabs>
        <w:spacing w:before="120" w:line="264" w:lineRule="auto"/>
        <w:rPr>
          <w:bCs/>
          <w:color w:val="000000" w:themeColor="text1"/>
        </w:rPr>
      </w:pPr>
      <w:r w:rsidRPr="00893AD5">
        <w:rPr>
          <w:b/>
          <w:color w:val="000000" w:themeColor="text1"/>
        </w:rPr>
        <w:t>Richard Green Founding Editor Essay Award</w:t>
      </w:r>
      <w:r w:rsidRPr="00893AD5">
        <w:rPr>
          <w:color w:val="000000" w:themeColor="text1"/>
        </w:rPr>
        <w:tab/>
      </w:r>
      <w:r w:rsidRPr="00893AD5">
        <w:rPr>
          <w:bCs/>
          <w:color w:val="000000" w:themeColor="text1"/>
        </w:rPr>
        <w:t>2021</w:t>
      </w:r>
    </w:p>
    <w:p w14:paraId="44D7E108" w14:textId="77777777" w:rsidR="001B65C3" w:rsidRPr="00893AD5" w:rsidRDefault="003E437E" w:rsidP="00B77C0C">
      <w:pPr>
        <w:keepNext/>
        <w:keepLines/>
        <w:spacing w:line="264" w:lineRule="auto"/>
        <w:ind w:left="360"/>
        <w:rPr>
          <w:color w:val="000000" w:themeColor="text1"/>
        </w:rPr>
      </w:pPr>
      <w:r w:rsidRPr="00893AD5">
        <w:rPr>
          <w:color w:val="000000" w:themeColor="text1"/>
        </w:rPr>
        <w:t xml:space="preserve">Best peer-reviewed publication on gender or sexual behavior, for “Gay men’s health and identity: </w:t>
      </w:r>
    </w:p>
    <w:p w14:paraId="28E0D057" w14:textId="77777777" w:rsidR="001D56E2" w:rsidRPr="00893AD5" w:rsidRDefault="003E437E" w:rsidP="00B77C0C">
      <w:pPr>
        <w:keepNext/>
        <w:keepLines/>
        <w:spacing w:line="264" w:lineRule="auto"/>
        <w:ind w:left="360"/>
        <w:rPr>
          <w:color w:val="000000" w:themeColor="text1"/>
        </w:rPr>
      </w:pPr>
      <w:r w:rsidRPr="00893AD5">
        <w:rPr>
          <w:color w:val="000000" w:themeColor="text1"/>
        </w:rPr>
        <w:t>Social change and the life course”</w:t>
      </w:r>
    </w:p>
    <w:p w14:paraId="53A56AAD" w14:textId="77777777" w:rsidR="001D56E2" w:rsidRPr="00893AD5" w:rsidRDefault="003E437E" w:rsidP="00B77C0C">
      <w:pPr>
        <w:keepLines/>
        <w:tabs>
          <w:tab w:val="right" w:pos="10080"/>
        </w:tabs>
        <w:spacing w:line="264" w:lineRule="auto"/>
        <w:ind w:left="360"/>
        <w:rPr>
          <w:color w:val="000000" w:themeColor="text1"/>
        </w:rPr>
      </w:pPr>
      <w:r w:rsidRPr="00893AD5">
        <w:rPr>
          <w:color w:val="000000" w:themeColor="text1"/>
        </w:rPr>
        <w:t>The International Academy of Sex Research</w:t>
      </w:r>
      <w:r>
        <w:tab/>
        <w:t>Bloomington, IN</w:t>
      </w:r>
    </w:p>
    <w:p w14:paraId="0BFA5D38"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Outstanding Researcher Award</w:t>
      </w:r>
      <w:r w:rsidRPr="00893AD5">
        <w:rPr>
          <w:color w:val="000000" w:themeColor="text1"/>
        </w:rPr>
        <w:tab/>
      </w:r>
      <w:r w:rsidRPr="00893AD5">
        <w:rPr>
          <w:bCs/>
          <w:color w:val="000000" w:themeColor="text1"/>
        </w:rPr>
        <w:t>2015</w:t>
      </w:r>
    </w:p>
    <w:p w14:paraId="1ED6F62D" w14:textId="77777777" w:rsidR="001D56E2" w:rsidRPr="00893AD5" w:rsidRDefault="003E437E" w:rsidP="00B77C0C">
      <w:pPr>
        <w:keepLines/>
        <w:tabs>
          <w:tab w:val="right" w:pos="10080"/>
        </w:tabs>
        <w:spacing w:line="264" w:lineRule="auto"/>
        <w:ind w:left="360"/>
        <w:rPr>
          <w:color w:val="000000" w:themeColor="text1"/>
        </w:rPr>
      </w:pPr>
      <w:r w:rsidRPr="00893AD5">
        <w:rPr>
          <w:color w:val="000000" w:themeColor="text1"/>
        </w:rPr>
        <w:t>Department of Psychology, University of California, Santa Cruz</w:t>
      </w:r>
      <w:r>
        <w:tab/>
        <w:t>Santa Cruz, CA</w:t>
      </w:r>
    </w:p>
    <w:p w14:paraId="37AEE51B"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University Honors (cum laude), BS in Cognitive Science &amp; BA in Psychology</w:t>
      </w:r>
      <w:r w:rsidRPr="00893AD5">
        <w:rPr>
          <w:color w:val="000000" w:themeColor="text1"/>
        </w:rPr>
        <w:tab/>
      </w:r>
      <w:r w:rsidRPr="00893AD5">
        <w:rPr>
          <w:bCs/>
          <w:color w:val="000000" w:themeColor="text1"/>
        </w:rPr>
        <w:t>2014</w:t>
      </w:r>
    </w:p>
    <w:p w14:paraId="4B97FE98" w14:textId="77777777" w:rsidR="001D56E2" w:rsidRPr="00893AD5" w:rsidRDefault="003E437E" w:rsidP="00B77C0C">
      <w:pPr>
        <w:keepLines/>
        <w:tabs>
          <w:tab w:val="right" w:pos="10080"/>
        </w:tabs>
        <w:spacing w:line="264" w:lineRule="auto"/>
        <w:ind w:left="360"/>
        <w:rPr>
          <w:color w:val="000000" w:themeColor="text1"/>
        </w:rPr>
      </w:pPr>
      <w:r w:rsidRPr="00893AD5">
        <w:rPr>
          <w:color w:val="000000" w:themeColor="text1"/>
        </w:rPr>
        <w:t>Department of Psychology, University of California, Santa Cruz</w:t>
      </w:r>
      <w:r>
        <w:tab/>
        <w:t>Santa Cruz, CA</w:t>
      </w:r>
    </w:p>
    <w:p w14:paraId="210EF97E" w14:textId="77777777" w:rsidR="001D56E2" w:rsidRPr="00893AD5" w:rsidRDefault="003E437E" w:rsidP="00B77C0C">
      <w:pPr>
        <w:keepNext/>
        <w:keepLines/>
        <w:tabs>
          <w:tab w:val="right" w:pos="10080"/>
        </w:tabs>
        <w:spacing w:before="120" w:line="264" w:lineRule="auto"/>
        <w:rPr>
          <w:bCs/>
          <w:color w:val="000000" w:themeColor="text1"/>
        </w:rPr>
      </w:pPr>
      <w:r w:rsidRPr="00893AD5">
        <w:rPr>
          <w:b/>
          <w:color w:val="000000" w:themeColor="text1"/>
        </w:rPr>
        <w:t>Departmental Honors, BS in Cognitive Science &amp; BA in Psychology</w:t>
      </w:r>
      <w:r w:rsidRPr="00893AD5">
        <w:rPr>
          <w:color w:val="000000" w:themeColor="text1"/>
        </w:rPr>
        <w:tab/>
      </w:r>
      <w:r w:rsidRPr="00893AD5">
        <w:rPr>
          <w:bCs/>
          <w:color w:val="000000" w:themeColor="text1"/>
        </w:rPr>
        <w:t>2014</w:t>
      </w:r>
    </w:p>
    <w:p w14:paraId="56861C4E" w14:textId="77777777" w:rsidR="001D56E2" w:rsidRPr="00893AD5" w:rsidRDefault="003E437E" w:rsidP="00B77C0C">
      <w:pPr>
        <w:keepLines/>
        <w:tabs>
          <w:tab w:val="right" w:pos="10080"/>
        </w:tabs>
        <w:spacing w:line="264" w:lineRule="auto"/>
        <w:ind w:left="360"/>
        <w:rPr>
          <w:color w:val="000000" w:themeColor="text1"/>
        </w:rPr>
      </w:pPr>
      <w:r w:rsidRPr="00893AD5">
        <w:rPr>
          <w:color w:val="000000" w:themeColor="text1"/>
        </w:rPr>
        <w:t>Department of Psychology, University of California, Santa Cruz</w:t>
      </w:r>
      <w:r>
        <w:tab/>
        <w:t>Santa Cruz, CA</w:t>
      </w:r>
    </w:p>
    <w:p w14:paraId="71F8CBC0" w14:textId="77777777" w:rsidR="001D56E2" w:rsidRPr="00893AD5" w:rsidRDefault="003E437E" w:rsidP="00B77C0C">
      <w:pPr>
        <w:keepNext/>
        <w:keepLines/>
        <w:tabs>
          <w:tab w:val="right" w:pos="10080"/>
        </w:tabs>
        <w:spacing w:before="120" w:line="264" w:lineRule="auto"/>
        <w:rPr>
          <w:color w:val="000000" w:themeColor="text1"/>
        </w:rPr>
      </w:pPr>
      <w:r w:rsidRPr="00893AD5">
        <w:rPr>
          <w:b/>
          <w:color w:val="000000" w:themeColor="text1"/>
        </w:rPr>
        <w:t>College Leadership Distinction</w:t>
      </w:r>
      <w:r w:rsidRPr="00893AD5">
        <w:rPr>
          <w:color w:val="000000" w:themeColor="text1"/>
        </w:rPr>
        <w:tab/>
      </w:r>
      <w:r w:rsidRPr="00893AD5">
        <w:rPr>
          <w:bCs/>
          <w:color w:val="000000" w:themeColor="text1"/>
        </w:rPr>
        <w:t>2014</w:t>
      </w:r>
    </w:p>
    <w:p w14:paraId="70AD88C5" w14:textId="77777777" w:rsidR="001D56E2" w:rsidRPr="00893AD5" w:rsidRDefault="003E437E" w:rsidP="00B77C0C">
      <w:pPr>
        <w:keepLines/>
        <w:tabs>
          <w:tab w:val="right" w:pos="10080"/>
        </w:tabs>
        <w:spacing w:line="264" w:lineRule="auto"/>
        <w:ind w:left="360"/>
        <w:rPr>
          <w:color w:val="000000" w:themeColor="text1"/>
        </w:rPr>
      </w:pPr>
      <w:r w:rsidRPr="00893AD5">
        <w:rPr>
          <w:color w:val="000000" w:themeColor="text1"/>
        </w:rPr>
        <w:t>College Ten, University of California, Santa Cruz</w:t>
      </w:r>
      <w:r>
        <w:tab/>
        <w:t>Santa Cruz, CA</w:t>
      </w:r>
    </w:p>
    <w:p w14:paraId="4C64EFB7"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PUBLICATIONS</w:t>
      </w:r>
    </w:p>
    <w:p w14:paraId="574D2CF3" w14:textId="77777777" w:rsidR="001D56E2" w:rsidRPr="00893AD5" w:rsidRDefault="003E437E" w:rsidP="00B77C0C">
      <w:pPr>
        <w:keepNext/>
        <w:keepLines/>
        <w:spacing w:before="160" w:after="60" w:line="264" w:lineRule="auto"/>
        <w:rPr>
          <w:color w:val="000000" w:themeColor="text1"/>
        </w:rPr>
      </w:pPr>
      <w:r w:rsidRPr="00893AD5">
        <w:rPr>
          <w:b/>
          <w:i/>
          <w:color w:val="000000" w:themeColor="text1"/>
        </w:rPr>
        <w:t>Peer-Reviewed Journal Articles — Published</w:t>
      </w:r>
    </w:p>
    <w:p w14:paraId="46C24E94"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1.</w:t>
      </w:r>
      <w:r w:rsidRPr="00893AD5">
        <w:rPr>
          <w:color w:val="000000" w:themeColor="text1"/>
        </w:rPr>
        <w:tab/>
      </w:r>
      <w:proofErr w:type="spellStart"/>
      <w:r w:rsidRPr="00893AD5">
        <w:rPr>
          <w:color w:val="000000" w:themeColor="text1"/>
        </w:rPr>
        <w:t>Dusic</w:t>
      </w:r>
      <w:proofErr w:type="spellEnd"/>
      <w:r w:rsidRPr="00893AD5">
        <w:rPr>
          <w:color w:val="000000" w:themeColor="text1"/>
        </w:rPr>
        <w:t xml:space="preserve"> E, Madden D, Rios IE, </w:t>
      </w:r>
      <w:proofErr w:type="spellStart"/>
      <w:r w:rsidRPr="00893AD5">
        <w:rPr>
          <w:color w:val="000000" w:themeColor="text1"/>
        </w:rPr>
        <w:t>Restar</w:t>
      </w:r>
      <w:proofErr w:type="spellEnd"/>
      <w:r w:rsidRPr="00893AD5">
        <w:rPr>
          <w:color w:val="000000" w:themeColor="text1"/>
        </w:rPr>
        <w:t xml:space="preserve"> A, Milan T, Patterson J, </w:t>
      </w:r>
      <w:r w:rsidRPr="00893AD5">
        <w:rPr>
          <w:b/>
          <w:color w:val="000000" w:themeColor="text1"/>
        </w:rPr>
        <w:t>Pletta DR</w:t>
      </w:r>
      <w:r w:rsidRPr="00893AD5">
        <w:rPr>
          <w:color w:val="000000" w:themeColor="text1"/>
        </w:rPr>
        <w:t xml:space="preserve">, Rabinowitz S, Ramos MA, Aguayo-Romero R, Baker K, Horowitz CR, Reisner SL. “Will it be enough to be respected?”: Understanding personal, institutional, and societal harms and benefits of transgender identity genomics research. </w:t>
      </w:r>
      <w:r w:rsidRPr="00893AD5">
        <w:rPr>
          <w:i/>
          <w:color w:val="000000" w:themeColor="text1"/>
        </w:rPr>
        <w:t>Journal of Community Genetics</w:t>
      </w:r>
      <w:r w:rsidRPr="00893AD5">
        <w:rPr>
          <w:color w:val="000000" w:themeColor="text1"/>
        </w:rPr>
        <w:t>.</w:t>
      </w:r>
      <w:r w:rsidR="00B77C0C" w:rsidRPr="00893AD5">
        <w:rPr>
          <w:color w:val="000000" w:themeColor="text1"/>
        </w:rPr>
        <w:t xml:space="preserve"> In press.</w:t>
      </w:r>
    </w:p>
    <w:p w14:paraId="274D579D" w14:textId="7B7360DB"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2.</w:t>
      </w:r>
      <w:r w:rsidRPr="00893AD5">
        <w:rPr>
          <w:color w:val="000000" w:themeColor="text1"/>
        </w:rPr>
        <w:tab/>
      </w:r>
      <w:proofErr w:type="spellStart"/>
      <w:r w:rsidRPr="00893AD5">
        <w:rPr>
          <w:color w:val="000000" w:themeColor="text1"/>
        </w:rPr>
        <w:t>Dusic</w:t>
      </w:r>
      <w:proofErr w:type="spellEnd"/>
      <w:r w:rsidRPr="00893AD5">
        <w:rPr>
          <w:color w:val="000000" w:themeColor="text1"/>
        </w:rPr>
        <w:t xml:space="preserve"> E, Madden D, Rios IE, Hwang B, Rabinowitz S, Ramos M, </w:t>
      </w:r>
      <w:r w:rsidRPr="00893AD5">
        <w:rPr>
          <w:b/>
          <w:color w:val="000000" w:themeColor="text1"/>
        </w:rPr>
        <w:t>Pletta DR</w:t>
      </w:r>
      <w:r w:rsidRPr="00893AD5">
        <w:rPr>
          <w:color w:val="000000" w:themeColor="text1"/>
        </w:rPr>
        <w:t xml:space="preserve">, Aguayo-Romero R, Lunn M, Baker K, Horowitz C, Reisner SL. Perceptions of and willingness to participate in genomics research among a US sample. </w:t>
      </w:r>
      <w:r w:rsidRPr="00893AD5">
        <w:rPr>
          <w:i/>
          <w:color w:val="000000" w:themeColor="text1"/>
        </w:rPr>
        <w:t>Frontiers in Genetics</w:t>
      </w:r>
      <w:r w:rsidRPr="00893AD5">
        <w:rPr>
          <w:color w:val="000000" w:themeColor="text1"/>
        </w:rPr>
        <w:t xml:space="preserve">. </w:t>
      </w:r>
      <w:r w:rsidR="00B77C0C" w:rsidRPr="00893AD5">
        <w:rPr>
          <w:color w:val="000000" w:themeColor="text1"/>
        </w:rPr>
        <w:t>doi:</w:t>
      </w:r>
      <w:r w:rsidR="00B77C0C" w:rsidRPr="00893AD5">
        <w:rPr>
          <w:color w:val="000000" w:themeColor="text1"/>
          <w:shd w:val="clear" w:color="auto" w:fill="FFFFFF"/>
        </w:rPr>
        <w:t>10.3389/fgene.2026.1808576</w:t>
      </w:r>
      <w:r w:rsidR="004F7FBA" w:rsidRPr="00893AD5">
        <w:rPr>
          <w:color w:val="000000" w:themeColor="text1"/>
          <w:shd w:val="clear" w:color="auto" w:fill="FFFFFF"/>
        </w:rPr>
        <w:t>.</w:t>
      </w:r>
    </w:p>
    <w:p w14:paraId="5D26DF53"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3.</w:t>
      </w:r>
      <w:r w:rsidRPr="00893AD5">
        <w:rPr>
          <w:color w:val="000000" w:themeColor="text1"/>
        </w:rPr>
        <w:tab/>
      </w:r>
      <w:r w:rsidRPr="00893AD5">
        <w:rPr>
          <w:b/>
          <w:color w:val="000000" w:themeColor="text1"/>
        </w:rPr>
        <w:t>Pletta DR</w:t>
      </w:r>
      <w:r w:rsidRPr="00893AD5">
        <w:rPr>
          <w:color w:val="000000" w:themeColor="text1"/>
        </w:rPr>
        <w:t xml:space="preserve">, Quint M, </w:t>
      </w:r>
      <w:proofErr w:type="spellStart"/>
      <w:r w:rsidRPr="00893AD5">
        <w:rPr>
          <w:color w:val="000000" w:themeColor="text1"/>
        </w:rPr>
        <w:t>Keuroghlian</w:t>
      </w:r>
      <w:proofErr w:type="spellEnd"/>
      <w:r w:rsidRPr="00893AD5">
        <w:rPr>
          <w:color w:val="000000" w:themeColor="text1"/>
        </w:rPr>
        <w:t xml:space="preserve"> AS, Radix AE, Deutsch MB, Mayer KH, Potter J, Pardee DJ, Campbell J, </w:t>
      </w:r>
      <w:proofErr w:type="spellStart"/>
      <w:r w:rsidRPr="00893AD5">
        <w:rPr>
          <w:color w:val="000000" w:themeColor="text1"/>
        </w:rPr>
        <w:t>Hughto</w:t>
      </w:r>
      <w:proofErr w:type="spellEnd"/>
      <w:r w:rsidRPr="00893AD5">
        <w:rPr>
          <w:color w:val="000000" w:themeColor="text1"/>
        </w:rPr>
        <w:t xml:space="preserve"> JMW, Reisner SL. Situated vulnerabilities and resiliencies associated with lifetime and past 6-month suicide attempt among transgender and gender diverse primary care patients. </w:t>
      </w:r>
      <w:r w:rsidRPr="00893AD5">
        <w:rPr>
          <w:i/>
          <w:color w:val="000000" w:themeColor="text1"/>
        </w:rPr>
        <w:t>Psychiatry Research</w:t>
      </w:r>
      <w:r w:rsidRPr="00893AD5">
        <w:rPr>
          <w:color w:val="000000" w:themeColor="text1"/>
        </w:rPr>
        <w:t xml:space="preserve">. </w:t>
      </w:r>
      <w:proofErr w:type="gramStart"/>
      <w:r w:rsidRPr="00893AD5">
        <w:rPr>
          <w:color w:val="000000" w:themeColor="text1"/>
        </w:rPr>
        <w:t>2026;364:117350</w:t>
      </w:r>
      <w:proofErr w:type="gramEnd"/>
      <w:r w:rsidRPr="00893AD5">
        <w:rPr>
          <w:color w:val="000000" w:themeColor="text1"/>
        </w:rPr>
        <w:t xml:space="preserve">. </w:t>
      </w:r>
      <w:proofErr w:type="gramStart"/>
      <w:r w:rsidRPr="00601B2B">
        <w:rPr>
          <w:color w:val="000000" w:themeColor="text1"/>
        </w:rPr>
        <w:t>doi:10.1016/j.psychres</w:t>
      </w:r>
      <w:proofErr w:type="gramEnd"/>
      <w:r w:rsidRPr="00601B2B">
        <w:rPr>
          <w:color w:val="000000" w:themeColor="text1"/>
        </w:rPr>
        <w:t>.2026.117350</w:t>
      </w:r>
      <w:r w:rsidRPr="00893AD5">
        <w:rPr>
          <w:color w:val="000000" w:themeColor="text1"/>
        </w:rPr>
        <w:t>. PMID: 42541935.</w:t>
      </w:r>
    </w:p>
    <w:p w14:paraId="37526352"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4.</w:t>
      </w:r>
      <w:r w:rsidRPr="00893AD5">
        <w:rPr>
          <w:color w:val="000000" w:themeColor="text1"/>
        </w:rPr>
        <w:tab/>
      </w:r>
      <w:r w:rsidRPr="00893AD5">
        <w:rPr>
          <w:b/>
          <w:color w:val="000000" w:themeColor="text1"/>
        </w:rPr>
        <w:t>Pletta DR</w:t>
      </w:r>
      <w:r w:rsidRPr="00893AD5">
        <w:rPr>
          <w:color w:val="000000" w:themeColor="text1"/>
        </w:rPr>
        <w:t xml:space="preserve">, Reisner SL, Feng C, Morrow C, Clark MC, Omar B, </w:t>
      </w:r>
      <w:proofErr w:type="spellStart"/>
      <w:r w:rsidRPr="00893AD5">
        <w:rPr>
          <w:color w:val="000000" w:themeColor="text1"/>
        </w:rPr>
        <w:t>Keuroghlian</w:t>
      </w:r>
      <w:proofErr w:type="spellEnd"/>
      <w:r w:rsidRPr="00893AD5">
        <w:rPr>
          <w:color w:val="000000" w:themeColor="text1"/>
        </w:rPr>
        <w:t xml:space="preserve"> AS, Xu R. Diagnostic delays and suicidal thoughts and behaviors among young adults with a history of mood disorders. </w:t>
      </w:r>
      <w:r w:rsidRPr="00893AD5">
        <w:rPr>
          <w:i/>
          <w:color w:val="000000" w:themeColor="text1"/>
        </w:rPr>
        <w:t>Frontiers in Psychiatry</w:t>
      </w:r>
      <w:r w:rsidRPr="00893AD5">
        <w:rPr>
          <w:color w:val="000000" w:themeColor="text1"/>
        </w:rPr>
        <w:t xml:space="preserve">. </w:t>
      </w:r>
      <w:proofErr w:type="gramStart"/>
      <w:r w:rsidRPr="00893AD5">
        <w:rPr>
          <w:color w:val="000000" w:themeColor="text1"/>
        </w:rPr>
        <w:t>2026;17:1894148</w:t>
      </w:r>
      <w:proofErr w:type="gramEnd"/>
      <w:r w:rsidRPr="00893AD5">
        <w:rPr>
          <w:color w:val="000000" w:themeColor="text1"/>
        </w:rPr>
        <w:t>. doi:10.3389/fpsyt.2026.1894148. PMID: 42558474. PMCID: PMC13437458.</w:t>
      </w:r>
    </w:p>
    <w:p w14:paraId="6EB91767"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5.</w:t>
      </w:r>
      <w:r w:rsidRPr="00893AD5">
        <w:rPr>
          <w:color w:val="000000" w:themeColor="text1"/>
        </w:rPr>
        <w:tab/>
        <w:t xml:space="preserve">Silcox J, </w:t>
      </w:r>
      <w:r w:rsidRPr="00893AD5">
        <w:rPr>
          <w:b/>
          <w:color w:val="000000" w:themeColor="text1"/>
        </w:rPr>
        <w:t>Pletta DR</w:t>
      </w:r>
      <w:r w:rsidRPr="00893AD5">
        <w:rPr>
          <w:color w:val="000000" w:themeColor="text1"/>
        </w:rPr>
        <w:t xml:space="preserve">, </w:t>
      </w:r>
      <w:proofErr w:type="spellStart"/>
      <w:r w:rsidRPr="00893AD5">
        <w:rPr>
          <w:color w:val="000000" w:themeColor="text1"/>
        </w:rPr>
        <w:t>Hughto</w:t>
      </w:r>
      <w:proofErr w:type="spellEnd"/>
      <w:r w:rsidRPr="00893AD5">
        <w:rPr>
          <w:color w:val="000000" w:themeColor="text1"/>
        </w:rPr>
        <w:t xml:space="preserve"> JMW, Rapisarda S, Zaragoza S, Kelly PJA, Vento S, Rich J, Green T. Contrasting perspectives and applications of the Good Samaritan Overdose Prevention Law: Insights from people who use and distribute drugs in Rhode Island. </w:t>
      </w:r>
      <w:r w:rsidRPr="00893AD5">
        <w:rPr>
          <w:i/>
          <w:color w:val="000000" w:themeColor="text1"/>
        </w:rPr>
        <w:t>Health &amp; Justice</w:t>
      </w:r>
      <w:r w:rsidRPr="00893AD5">
        <w:rPr>
          <w:color w:val="000000" w:themeColor="text1"/>
        </w:rPr>
        <w:t>. 2026;14(1):35. doi:10.1186/s40352-026-00433-0. PMID: 42343044. PMCID: PMC13445650.</w:t>
      </w:r>
    </w:p>
    <w:p w14:paraId="4DC3C9B8"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6.</w:t>
      </w:r>
      <w:r w:rsidRPr="00893AD5">
        <w:rPr>
          <w:color w:val="000000" w:themeColor="text1"/>
        </w:rPr>
        <w:tab/>
        <w:t xml:space="preserve">Xu R, </w:t>
      </w:r>
      <w:r w:rsidRPr="00893AD5">
        <w:rPr>
          <w:b/>
          <w:color w:val="000000" w:themeColor="text1"/>
        </w:rPr>
        <w:t>Pletta DR</w:t>
      </w:r>
      <w:r w:rsidRPr="00893AD5">
        <w:rPr>
          <w:color w:val="000000" w:themeColor="text1"/>
        </w:rPr>
        <w:t xml:space="preserve">, Feng C, Morrow C, Clark MC, Omar B, </w:t>
      </w:r>
      <w:proofErr w:type="spellStart"/>
      <w:r w:rsidRPr="00893AD5">
        <w:rPr>
          <w:color w:val="000000" w:themeColor="text1"/>
        </w:rPr>
        <w:t>Keuroghlian</w:t>
      </w:r>
      <w:proofErr w:type="spellEnd"/>
      <w:r w:rsidRPr="00893AD5">
        <w:rPr>
          <w:color w:val="000000" w:themeColor="text1"/>
        </w:rPr>
        <w:t xml:space="preserve"> AS, Reisner SL. Delays in diagnosis and treatment of depressive disorder among young adults: A national online survey-based cross-sectional study. </w:t>
      </w:r>
      <w:proofErr w:type="spellStart"/>
      <w:r w:rsidRPr="00893AD5">
        <w:rPr>
          <w:i/>
          <w:color w:val="000000" w:themeColor="text1"/>
        </w:rPr>
        <w:t>PLoS</w:t>
      </w:r>
      <w:proofErr w:type="spellEnd"/>
      <w:r w:rsidRPr="00893AD5">
        <w:rPr>
          <w:i/>
          <w:color w:val="000000" w:themeColor="text1"/>
        </w:rPr>
        <w:t xml:space="preserve"> ONE</w:t>
      </w:r>
      <w:r w:rsidRPr="00893AD5">
        <w:rPr>
          <w:color w:val="000000" w:themeColor="text1"/>
        </w:rPr>
        <w:t>. 2026;21(6</w:t>
      </w:r>
      <w:proofErr w:type="gramStart"/>
      <w:r w:rsidRPr="00893AD5">
        <w:rPr>
          <w:color w:val="000000" w:themeColor="text1"/>
        </w:rPr>
        <w:t>):e</w:t>
      </w:r>
      <w:proofErr w:type="gramEnd"/>
      <w:r w:rsidRPr="00893AD5">
        <w:rPr>
          <w:color w:val="000000" w:themeColor="text1"/>
        </w:rPr>
        <w:t xml:space="preserve">0351402. </w:t>
      </w:r>
      <w:proofErr w:type="gramStart"/>
      <w:r w:rsidRPr="00893AD5">
        <w:rPr>
          <w:color w:val="000000" w:themeColor="text1"/>
        </w:rPr>
        <w:t>doi:10.1371/journal.pone</w:t>
      </w:r>
      <w:proofErr w:type="gramEnd"/>
      <w:r w:rsidRPr="00893AD5">
        <w:rPr>
          <w:color w:val="000000" w:themeColor="text1"/>
        </w:rPr>
        <w:t>.0351402. PMID: 42284287. PMCID: PMC13262879.</w:t>
      </w:r>
    </w:p>
    <w:p w14:paraId="6B1E890F"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7.</w:t>
      </w:r>
      <w:r w:rsidRPr="00893AD5">
        <w:rPr>
          <w:color w:val="000000" w:themeColor="text1"/>
        </w:rPr>
        <w:tab/>
      </w:r>
      <w:r w:rsidRPr="00893AD5">
        <w:rPr>
          <w:b/>
          <w:color w:val="000000" w:themeColor="text1"/>
        </w:rPr>
        <w:t>Pletta DR</w:t>
      </w:r>
      <w:r w:rsidRPr="00893AD5">
        <w:rPr>
          <w:color w:val="000000" w:themeColor="text1"/>
        </w:rPr>
        <w:t xml:space="preserve">, Chen JT, Reisner SL, </w:t>
      </w:r>
      <w:proofErr w:type="spellStart"/>
      <w:r w:rsidRPr="00893AD5">
        <w:rPr>
          <w:color w:val="000000" w:themeColor="text1"/>
        </w:rPr>
        <w:t>Hughto</w:t>
      </w:r>
      <w:proofErr w:type="spellEnd"/>
      <w:r w:rsidRPr="00893AD5">
        <w:rPr>
          <w:color w:val="000000" w:themeColor="text1"/>
        </w:rPr>
        <w:t xml:space="preserve"> JMW, Austin SB. Gender minority stress is associated with past-year suicidal ideation in a national probability sample of transgender and gender diverse adults. </w:t>
      </w:r>
      <w:r w:rsidRPr="00893AD5">
        <w:rPr>
          <w:i/>
          <w:color w:val="000000" w:themeColor="text1"/>
        </w:rPr>
        <w:t>Psychology of Sexual Orientation and Gender Diversity</w:t>
      </w:r>
      <w:r w:rsidRPr="00893AD5">
        <w:rPr>
          <w:color w:val="000000" w:themeColor="text1"/>
        </w:rPr>
        <w:t>. 2026;13(3):613</w:t>
      </w:r>
      <w:r w:rsidR="00D81485">
        <w:rPr>
          <w:color w:val="000000" w:themeColor="text1"/>
        </w:rPr>
        <w:t>-</w:t>
      </w:r>
      <w:r w:rsidRPr="00893AD5">
        <w:rPr>
          <w:color w:val="000000" w:themeColor="text1"/>
        </w:rPr>
        <w:t>622. doi:10.1037/sgd0000760. PMID: 40895806. PMCID: PMC12396565.</w:t>
      </w:r>
    </w:p>
    <w:p w14:paraId="0D7CEFE6"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lastRenderedPageBreak/>
        <w:t>8.</w:t>
      </w:r>
      <w:r w:rsidRPr="00893AD5">
        <w:rPr>
          <w:color w:val="000000" w:themeColor="text1"/>
        </w:rPr>
        <w:tab/>
      </w:r>
      <w:proofErr w:type="spellStart"/>
      <w:r w:rsidRPr="00893AD5">
        <w:rPr>
          <w:color w:val="000000" w:themeColor="text1"/>
        </w:rPr>
        <w:t>Hughto</w:t>
      </w:r>
      <w:proofErr w:type="spellEnd"/>
      <w:r w:rsidRPr="00893AD5">
        <w:rPr>
          <w:color w:val="000000" w:themeColor="text1"/>
        </w:rPr>
        <w:t xml:space="preserve"> JMW, Vento S, </w:t>
      </w:r>
      <w:r w:rsidRPr="00893AD5">
        <w:rPr>
          <w:b/>
          <w:color w:val="000000" w:themeColor="text1"/>
        </w:rPr>
        <w:t>Pletta DR</w:t>
      </w:r>
      <w:r w:rsidRPr="00893AD5">
        <w:rPr>
          <w:color w:val="000000" w:themeColor="text1"/>
        </w:rPr>
        <w:t xml:space="preserve">, Noh M, Shireman TI, Santostefano CM, Hughes L, Peterson L, Seymour E, </w:t>
      </w:r>
      <w:proofErr w:type="spellStart"/>
      <w:r w:rsidRPr="00893AD5">
        <w:rPr>
          <w:color w:val="000000" w:themeColor="text1"/>
        </w:rPr>
        <w:t>Stettenbauer</w:t>
      </w:r>
      <w:proofErr w:type="spellEnd"/>
      <w:r w:rsidRPr="00893AD5">
        <w:rPr>
          <w:color w:val="000000" w:themeColor="text1"/>
        </w:rPr>
        <w:t xml:space="preserve"> EG, Dow PM. Medicaid prescription cap policies and exemptions for medications for opioid use disorder: A process and content analysis. </w:t>
      </w:r>
      <w:r w:rsidRPr="00893AD5">
        <w:rPr>
          <w:i/>
          <w:color w:val="000000" w:themeColor="text1"/>
        </w:rPr>
        <w:t>Health Affairs Scholar</w:t>
      </w:r>
      <w:r w:rsidRPr="00893AD5">
        <w:rPr>
          <w:color w:val="000000" w:themeColor="text1"/>
        </w:rPr>
        <w:t>. 2025;3(11</w:t>
      </w:r>
      <w:proofErr w:type="gramStart"/>
      <w:r w:rsidRPr="00893AD5">
        <w:rPr>
          <w:color w:val="000000" w:themeColor="text1"/>
        </w:rPr>
        <w:t>):qxaf</w:t>
      </w:r>
      <w:proofErr w:type="gramEnd"/>
      <w:r w:rsidRPr="00893AD5">
        <w:rPr>
          <w:color w:val="000000" w:themeColor="text1"/>
        </w:rPr>
        <w:t>203. doi:10.1093/</w:t>
      </w:r>
      <w:proofErr w:type="spellStart"/>
      <w:r w:rsidRPr="00893AD5">
        <w:rPr>
          <w:color w:val="000000" w:themeColor="text1"/>
        </w:rPr>
        <w:t>haschl</w:t>
      </w:r>
      <w:proofErr w:type="spellEnd"/>
      <w:r w:rsidRPr="00893AD5">
        <w:rPr>
          <w:color w:val="000000" w:themeColor="text1"/>
        </w:rPr>
        <w:t>/qxaf203. PMID: 41245506. PMCID: PMC12612678.</w:t>
      </w:r>
    </w:p>
    <w:p w14:paraId="0D0C102B"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9.</w:t>
      </w:r>
      <w:r w:rsidRPr="00893AD5">
        <w:rPr>
          <w:color w:val="000000" w:themeColor="text1"/>
        </w:rPr>
        <w:tab/>
        <w:t xml:space="preserve">Reisner SL, </w:t>
      </w:r>
      <w:proofErr w:type="spellStart"/>
      <w:r w:rsidRPr="00893AD5">
        <w:rPr>
          <w:color w:val="000000" w:themeColor="text1"/>
        </w:rPr>
        <w:t>Scheim</w:t>
      </w:r>
      <w:proofErr w:type="spellEnd"/>
      <w:r w:rsidRPr="00893AD5">
        <w:rPr>
          <w:color w:val="000000" w:themeColor="text1"/>
        </w:rPr>
        <w:t xml:space="preserve"> A, Cole SW, Wirtz AL, Poteat T, </w:t>
      </w:r>
      <w:proofErr w:type="spellStart"/>
      <w:r w:rsidRPr="00893AD5">
        <w:rPr>
          <w:color w:val="000000" w:themeColor="text1"/>
        </w:rPr>
        <w:t>Mimiaga</w:t>
      </w:r>
      <w:proofErr w:type="spellEnd"/>
      <w:r w:rsidRPr="00893AD5">
        <w:rPr>
          <w:color w:val="000000" w:themeColor="text1"/>
        </w:rPr>
        <w:t xml:space="preserve"> MJ, </w:t>
      </w:r>
      <w:proofErr w:type="spellStart"/>
      <w:r w:rsidRPr="00893AD5">
        <w:rPr>
          <w:color w:val="000000" w:themeColor="text1"/>
        </w:rPr>
        <w:t>Marzinke</w:t>
      </w:r>
      <w:proofErr w:type="spellEnd"/>
      <w:r w:rsidRPr="00893AD5">
        <w:rPr>
          <w:color w:val="000000" w:themeColor="text1"/>
        </w:rPr>
        <w:t xml:space="preserve"> M, Meyer AI, Smith K, </w:t>
      </w:r>
      <w:r w:rsidRPr="00893AD5">
        <w:rPr>
          <w:b/>
          <w:color w:val="000000" w:themeColor="text1"/>
        </w:rPr>
        <w:t>Pletta DR</w:t>
      </w:r>
      <w:r w:rsidRPr="00893AD5">
        <w:rPr>
          <w:color w:val="000000" w:themeColor="text1"/>
        </w:rPr>
        <w:t xml:space="preserve">, Mayer KH. Transgender men and transmasculine one-on-one and group-delivered empowerment for targeted HIV reduction (TOGETHR) study: Protocol for a digital factorial randomized controlled trial. </w:t>
      </w:r>
      <w:r w:rsidRPr="00893AD5">
        <w:rPr>
          <w:i/>
          <w:color w:val="000000" w:themeColor="text1"/>
        </w:rPr>
        <w:t>JMIR Research Protocols</w:t>
      </w:r>
      <w:r w:rsidRPr="00893AD5">
        <w:rPr>
          <w:color w:val="000000" w:themeColor="text1"/>
        </w:rPr>
        <w:t>. 2025;</w:t>
      </w:r>
      <w:proofErr w:type="gramStart"/>
      <w:r w:rsidRPr="00893AD5">
        <w:rPr>
          <w:color w:val="000000" w:themeColor="text1"/>
        </w:rPr>
        <w:t>14:e</w:t>
      </w:r>
      <w:proofErr w:type="gramEnd"/>
      <w:r w:rsidRPr="00893AD5">
        <w:rPr>
          <w:color w:val="000000" w:themeColor="text1"/>
        </w:rPr>
        <w:t>76831. doi:10.2196/76831. PMID: 41115262. PMCID: PMC12583947.</w:t>
      </w:r>
    </w:p>
    <w:p w14:paraId="22D4EB49"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10.</w:t>
      </w:r>
      <w:r w:rsidRPr="00893AD5">
        <w:rPr>
          <w:color w:val="000000" w:themeColor="text1"/>
        </w:rPr>
        <w:tab/>
      </w:r>
      <w:r w:rsidRPr="00893AD5">
        <w:rPr>
          <w:b/>
          <w:color w:val="000000" w:themeColor="text1"/>
        </w:rPr>
        <w:t>Pletta DR</w:t>
      </w:r>
      <w:r w:rsidRPr="00893AD5">
        <w:rPr>
          <w:color w:val="000000" w:themeColor="text1"/>
        </w:rPr>
        <w:t xml:space="preserve">, Quint M, Radix A, Mayer KH, Potter J, Coon D, </w:t>
      </w:r>
      <w:proofErr w:type="spellStart"/>
      <w:r w:rsidRPr="00893AD5">
        <w:rPr>
          <w:color w:val="000000" w:themeColor="text1"/>
        </w:rPr>
        <w:t>Keuroghlian</w:t>
      </w:r>
      <w:proofErr w:type="spellEnd"/>
      <w:r w:rsidRPr="00893AD5">
        <w:rPr>
          <w:color w:val="000000" w:themeColor="text1"/>
        </w:rPr>
        <w:t xml:space="preserve"> AS, </w:t>
      </w:r>
      <w:proofErr w:type="spellStart"/>
      <w:r w:rsidRPr="00893AD5">
        <w:rPr>
          <w:color w:val="000000" w:themeColor="text1"/>
        </w:rPr>
        <w:t>Hughto</w:t>
      </w:r>
      <w:proofErr w:type="spellEnd"/>
      <w:r w:rsidRPr="00893AD5">
        <w:rPr>
          <w:color w:val="000000" w:themeColor="text1"/>
        </w:rPr>
        <w:t xml:space="preserve"> JMW, Reisner SL. Gender-affirming surgical history, satisfaction, and unmet needs among transgender adults. </w:t>
      </w:r>
      <w:r w:rsidRPr="00893AD5">
        <w:rPr>
          <w:i/>
          <w:color w:val="000000" w:themeColor="text1"/>
        </w:rPr>
        <w:t>JAMA Network Open</w:t>
      </w:r>
      <w:r w:rsidRPr="00893AD5">
        <w:rPr>
          <w:color w:val="000000" w:themeColor="text1"/>
        </w:rPr>
        <w:t>. 2025;8(9</w:t>
      </w:r>
      <w:proofErr w:type="gramStart"/>
      <w:r w:rsidRPr="00893AD5">
        <w:rPr>
          <w:color w:val="000000" w:themeColor="text1"/>
        </w:rPr>
        <w:t>):e</w:t>
      </w:r>
      <w:proofErr w:type="gramEnd"/>
      <w:r w:rsidRPr="00893AD5">
        <w:rPr>
          <w:color w:val="000000" w:themeColor="text1"/>
        </w:rPr>
        <w:t>2532494. doi:10.1001/jamanetworkopen.2025.32494. PMID: 40965883. PMCID: PMC12447237.</w:t>
      </w:r>
    </w:p>
    <w:p w14:paraId="5D5302B2"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11.</w:t>
      </w:r>
      <w:r w:rsidRPr="00893AD5">
        <w:rPr>
          <w:color w:val="000000" w:themeColor="text1"/>
        </w:rPr>
        <w:tab/>
        <w:t xml:space="preserve">Balkan E, Babbs G, Meyers DJ, Kelly PJA, Yee K, </w:t>
      </w:r>
      <w:r w:rsidRPr="00893AD5">
        <w:rPr>
          <w:b/>
          <w:color w:val="000000" w:themeColor="text1"/>
        </w:rPr>
        <w:t>Pletta DR</w:t>
      </w:r>
      <w:r w:rsidRPr="00893AD5">
        <w:rPr>
          <w:color w:val="000000" w:themeColor="text1"/>
        </w:rPr>
        <w:t xml:space="preserve">, Shireman TI, Alpert AB, Baker KE, </w:t>
      </w:r>
      <w:proofErr w:type="spellStart"/>
      <w:r w:rsidRPr="00893AD5">
        <w:rPr>
          <w:color w:val="000000" w:themeColor="text1"/>
        </w:rPr>
        <w:t>Hughto</w:t>
      </w:r>
      <w:proofErr w:type="spellEnd"/>
      <w:r w:rsidRPr="00893AD5">
        <w:rPr>
          <w:color w:val="000000" w:themeColor="text1"/>
        </w:rPr>
        <w:t xml:space="preserve"> JMW. Gender-affirming surgery for transgender and gender diverse Medicare beneficiaries. </w:t>
      </w:r>
      <w:r w:rsidRPr="00893AD5">
        <w:rPr>
          <w:i/>
          <w:color w:val="000000" w:themeColor="text1"/>
        </w:rPr>
        <w:t>JAMA Network Open</w:t>
      </w:r>
      <w:r w:rsidRPr="00893AD5">
        <w:rPr>
          <w:color w:val="000000" w:themeColor="text1"/>
        </w:rPr>
        <w:t>. 2025;8(5</w:t>
      </w:r>
      <w:proofErr w:type="gramStart"/>
      <w:r w:rsidRPr="00893AD5">
        <w:rPr>
          <w:color w:val="000000" w:themeColor="text1"/>
        </w:rPr>
        <w:t>):e</w:t>
      </w:r>
      <w:proofErr w:type="gramEnd"/>
      <w:r w:rsidRPr="00893AD5">
        <w:rPr>
          <w:color w:val="000000" w:themeColor="text1"/>
        </w:rPr>
        <w:t>258072. doi:10.1001/jamanetworkopen.2025.8072. PMID: 40310645. PMCID: PMC12046427.</w:t>
      </w:r>
    </w:p>
    <w:p w14:paraId="549B42D3"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12.</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Mayer KH, Deutsch MB, Poteat T, Potter J, Wirtz AL, Harris A, Campbell J, </w:t>
      </w:r>
      <w:proofErr w:type="spellStart"/>
      <w:r w:rsidRPr="00893AD5">
        <w:rPr>
          <w:color w:val="000000" w:themeColor="text1"/>
        </w:rPr>
        <w:t>Keuroghlian</w:t>
      </w:r>
      <w:proofErr w:type="spellEnd"/>
      <w:r w:rsidRPr="00893AD5">
        <w:rPr>
          <w:color w:val="000000" w:themeColor="text1"/>
        </w:rPr>
        <w:t xml:space="preserve"> AS, </w:t>
      </w:r>
      <w:proofErr w:type="spellStart"/>
      <w:r w:rsidRPr="00893AD5">
        <w:rPr>
          <w:color w:val="000000" w:themeColor="text1"/>
        </w:rPr>
        <w:t>Hughto</w:t>
      </w:r>
      <w:proofErr w:type="spellEnd"/>
      <w:r w:rsidRPr="00893AD5">
        <w:rPr>
          <w:color w:val="000000" w:themeColor="text1"/>
        </w:rPr>
        <w:t xml:space="preserve"> JMW, Gonzalez A, Radix AE. HIV seropositivity and viral non-suppression in transgender, non-binary, and gender-diverse people in primary care receiving gender-affirming hormone therapy in the USA between 2013 and 2019 (LEGACY): An observational, longitudinal, cohort study. </w:t>
      </w:r>
      <w:r w:rsidRPr="00893AD5">
        <w:rPr>
          <w:i/>
          <w:color w:val="000000" w:themeColor="text1"/>
        </w:rPr>
        <w:t>Lancet HIV</w:t>
      </w:r>
      <w:r w:rsidRPr="00893AD5">
        <w:rPr>
          <w:color w:val="000000" w:themeColor="text1"/>
        </w:rPr>
        <w:t>. 2025;12(4</w:t>
      </w:r>
      <w:proofErr w:type="gramStart"/>
      <w:r w:rsidRPr="00893AD5">
        <w:rPr>
          <w:color w:val="000000" w:themeColor="text1"/>
        </w:rPr>
        <w:t>):e</w:t>
      </w:r>
      <w:proofErr w:type="gramEnd"/>
      <w:r w:rsidRPr="00893AD5">
        <w:rPr>
          <w:color w:val="000000" w:themeColor="text1"/>
        </w:rPr>
        <w:t>283</w:t>
      </w:r>
      <w:r w:rsidR="00D81485">
        <w:rPr>
          <w:color w:val="000000" w:themeColor="text1"/>
        </w:rPr>
        <w:t>-</w:t>
      </w:r>
      <w:r w:rsidRPr="00893AD5">
        <w:rPr>
          <w:color w:val="000000" w:themeColor="text1"/>
        </w:rPr>
        <w:t>e292. doi:10.1016/S2352-3018(25)00004-9. PMID: 40158515. PMCID: PMC12355900.</w:t>
      </w:r>
    </w:p>
    <w:p w14:paraId="635F8286"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13.</w:t>
      </w:r>
      <w:r w:rsidRPr="00893AD5">
        <w:rPr>
          <w:color w:val="000000" w:themeColor="text1"/>
        </w:rPr>
        <w:tab/>
        <w:t xml:space="preserve">Babbs G, Mulcahy A, Ellison J, Varma H, </w:t>
      </w:r>
      <w:r w:rsidRPr="00893AD5">
        <w:rPr>
          <w:b/>
          <w:color w:val="000000" w:themeColor="text1"/>
        </w:rPr>
        <w:t>Pletta DR</w:t>
      </w:r>
      <w:r w:rsidRPr="00893AD5">
        <w:rPr>
          <w:color w:val="000000" w:themeColor="text1"/>
        </w:rPr>
        <w:t xml:space="preserve">, Yee K, Hughes LD, Shireman TI, </w:t>
      </w:r>
      <w:proofErr w:type="spellStart"/>
      <w:r w:rsidRPr="00893AD5">
        <w:rPr>
          <w:color w:val="000000" w:themeColor="text1"/>
        </w:rPr>
        <w:t>Hughto</w:t>
      </w:r>
      <w:proofErr w:type="spellEnd"/>
      <w:r w:rsidRPr="00893AD5">
        <w:rPr>
          <w:color w:val="000000" w:themeColor="text1"/>
        </w:rPr>
        <w:t xml:space="preserve"> JMW. Chronic conditions among transgender Medicare beneficiaries: Variation by race, ethnicity, and Medicaid </w:t>
      </w:r>
      <w:proofErr w:type="gramStart"/>
      <w:r w:rsidRPr="00893AD5">
        <w:rPr>
          <w:color w:val="000000" w:themeColor="text1"/>
        </w:rPr>
        <w:t>dual-enrollment</w:t>
      </w:r>
      <w:proofErr w:type="gramEnd"/>
      <w:r w:rsidRPr="00893AD5">
        <w:rPr>
          <w:color w:val="000000" w:themeColor="text1"/>
        </w:rPr>
        <w:t xml:space="preserve">. </w:t>
      </w:r>
      <w:r w:rsidRPr="00893AD5">
        <w:rPr>
          <w:i/>
          <w:color w:val="000000" w:themeColor="text1"/>
        </w:rPr>
        <w:t>Disability and Health Journal</w:t>
      </w:r>
      <w:r w:rsidRPr="00893AD5">
        <w:rPr>
          <w:color w:val="000000" w:themeColor="text1"/>
        </w:rPr>
        <w:t xml:space="preserve">. 2025;18(2):101764. </w:t>
      </w:r>
      <w:proofErr w:type="gramStart"/>
      <w:r w:rsidRPr="00893AD5">
        <w:rPr>
          <w:color w:val="000000" w:themeColor="text1"/>
        </w:rPr>
        <w:t>doi:10.1016/j.dhjo</w:t>
      </w:r>
      <w:proofErr w:type="gramEnd"/>
      <w:r w:rsidRPr="00893AD5">
        <w:rPr>
          <w:color w:val="000000" w:themeColor="text1"/>
        </w:rPr>
        <w:t>.2024.101764. PMID: 39701841. PMCID: PMC11885010.</w:t>
      </w:r>
    </w:p>
    <w:p w14:paraId="621F41C5"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14.</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w:t>
      </w:r>
      <w:proofErr w:type="spellStart"/>
      <w:r w:rsidRPr="00893AD5">
        <w:rPr>
          <w:color w:val="000000" w:themeColor="text1"/>
        </w:rPr>
        <w:t>Keuroghlian</w:t>
      </w:r>
      <w:proofErr w:type="spellEnd"/>
      <w:r w:rsidRPr="00893AD5">
        <w:rPr>
          <w:color w:val="000000" w:themeColor="text1"/>
        </w:rPr>
        <w:t xml:space="preserve"> AS, Mayer KH, Deutsch MB, Potter J, </w:t>
      </w:r>
      <w:proofErr w:type="spellStart"/>
      <w:r w:rsidRPr="00893AD5">
        <w:rPr>
          <w:color w:val="000000" w:themeColor="text1"/>
        </w:rPr>
        <w:t>Hughto</w:t>
      </w:r>
      <w:proofErr w:type="spellEnd"/>
      <w:r w:rsidRPr="00893AD5">
        <w:rPr>
          <w:color w:val="000000" w:themeColor="text1"/>
        </w:rPr>
        <w:t xml:space="preserve"> JMW, Harris A, Radix A. Gender-affirming hormone therapy and depressive symptoms among transgender adults. </w:t>
      </w:r>
      <w:r w:rsidRPr="00893AD5">
        <w:rPr>
          <w:i/>
          <w:color w:val="000000" w:themeColor="text1"/>
        </w:rPr>
        <w:t>JAMA Network Open</w:t>
      </w:r>
      <w:r w:rsidRPr="00893AD5">
        <w:rPr>
          <w:color w:val="000000" w:themeColor="text1"/>
        </w:rPr>
        <w:t>. 2025;8(3</w:t>
      </w:r>
      <w:proofErr w:type="gramStart"/>
      <w:r w:rsidRPr="00893AD5">
        <w:rPr>
          <w:color w:val="000000" w:themeColor="text1"/>
        </w:rPr>
        <w:t>):e</w:t>
      </w:r>
      <w:proofErr w:type="gramEnd"/>
      <w:r w:rsidRPr="00893AD5">
        <w:rPr>
          <w:color w:val="000000" w:themeColor="text1"/>
        </w:rPr>
        <w:t>250955. doi:10.1001/jamanetworkopen.2025.0955. PMID: 40094660. PMCID: PMC11915065.</w:t>
      </w:r>
    </w:p>
    <w:p w14:paraId="642AFC67"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15.</w:t>
      </w:r>
      <w:r w:rsidRPr="00893AD5">
        <w:rPr>
          <w:color w:val="000000" w:themeColor="text1"/>
        </w:rPr>
        <w:tab/>
      </w:r>
      <w:proofErr w:type="spellStart"/>
      <w:r w:rsidRPr="00893AD5">
        <w:rPr>
          <w:color w:val="000000" w:themeColor="text1"/>
        </w:rPr>
        <w:t>Hughto</w:t>
      </w:r>
      <w:proofErr w:type="spellEnd"/>
      <w:r w:rsidRPr="00893AD5">
        <w:rPr>
          <w:color w:val="000000" w:themeColor="text1"/>
        </w:rPr>
        <w:t xml:space="preserve"> JMW, Varma H, Yee K, Babbs G, Hughes LD, </w:t>
      </w:r>
      <w:r w:rsidRPr="00893AD5">
        <w:rPr>
          <w:b/>
          <w:color w:val="000000" w:themeColor="text1"/>
        </w:rPr>
        <w:t>Pletta DR</w:t>
      </w:r>
      <w:r w:rsidRPr="00893AD5">
        <w:rPr>
          <w:color w:val="000000" w:themeColor="text1"/>
        </w:rPr>
        <w:t>, Meyers DJ, Shireman TI. Characterizing disparities in the HIV care continuum among U.S. transgender and cisgender Medicare beneficiaries, 2008</w:t>
      </w:r>
      <w:r w:rsidR="00D81485">
        <w:rPr>
          <w:color w:val="000000" w:themeColor="text1"/>
        </w:rPr>
        <w:t>-</w:t>
      </w:r>
      <w:r w:rsidRPr="00893AD5">
        <w:rPr>
          <w:color w:val="000000" w:themeColor="text1"/>
        </w:rPr>
        <w:t xml:space="preserve">2017. </w:t>
      </w:r>
      <w:r w:rsidRPr="00893AD5">
        <w:rPr>
          <w:i/>
          <w:color w:val="000000" w:themeColor="text1"/>
        </w:rPr>
        <w:t>AIDS Care</w:t>
      </w:r>
      <w:r w:rsidRPr="00893AD5">
        <w:rPr>
          <w:color w:val="000000" w:themeColor="text1"/>
        </w:rPr>
        <w:t>. 2025;37(3):423</w:t>
      </w:r>
      <w:r w:rsidR="00D81485">
        <w:rPr>
          <w:color w:val="000000" w:themeColor="text1"/>
        </w:rPr>
        <w:t>-</w:t>
      </w:r>
      <w:r w:rsidRPr="00893AD5">
        <w:rPr>
          <w:color w:val="000000" w:themeColor="text1"/>
        </w:rPr>
        <w:t>434. doi:10.1080/09540121.2025.2453831. PMID: 39886758. PMCID: PMC11922666.</w:t>
      </w:r>
    </w:p>
    <w:p w14:paraId="6021F374"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16.</w:t>
      </w:r>
      <w:r w:rsidRPr="00893AD5">
        <w:rPr>
          <w:color w:val="000000" w:themeColor="text1"/>
        </w:rPr>
        <w:tab/>
      </w:r>
      <w:proofErr w:type="spellStart"/>
      <w:r w:rsidRPr="00893AD5">
        <w:rPr>
          <w:color w:val="000000" w:themeColor="text1"/>
        </w:rPr>
        <w:t>Hughto</w:t>
      </w:r>
      <w:proofErr w:type="spellEnd"/>
      <w:r w:rsidRPr="00893AD5">
        <w:rPr>
          <w:color w:val="000000" w:themeColor="text1"/>
        </w:rPr>
        <w:t xml:space="preserve"> JMW, Kelly PJA, Vento SA, </w:t>
      </w:r>
      <w:r w:rsidRPr="00893AD5">
        <w:rPr>
          <w:b/>
          <w:color w:val="000000" w:themeColor="text1"/>
        </w:rPr>
        <w:t>Pletta DR</w:t>
      </w:r>
      <w:r w:rsidRPr="00893AD5">
        <w:rPr>
          <w:color w:val="000000" w:themeColor="text1"/>
        </w:rPr>
        <w:t xml:space="preserve">, Noh M, Silcox J, Rich JD, Green TC. Characterizing and responding to stimulant overdoses: Findings from a mixed methods study of people who use cocaine and other stimulants in New England. </w:t>
      </w:r>
      <w:r w:rsidRPr="00893AD5">
        <w:rPr>
          <w:i/>
          <w:color w:val="000000" w:themeColor="text1"/>
        </w:rPr>
        <w:t>Drug and Alcohol Dependence</w:t>
      </w:r>
      <w:r w:rsidRPr="00893AD5">
        <w:rPr>
          <w:color w:val="000000" w:themeColor="text1"/>
        </w:rPr>
        <w:t xml:space="preserve">. </w:t>
      </w:r>
      <w:proofErr w:type="gramStart"/>
      <w:r w:rsidRPr="00893AD5">
        <w:rPr>
          <w:color w:val="000000" w:themeColor="text1"/>
        </w:rPr>
        <w:t>2024;266:112501</w:t>
      </w:r>
      <w:proofErr w:type="gramEnd"/>
      <w:r w:rsidRPr="00893AD5">
        <w:rPr>
          <w:color w:val="000000" w:themeColor="text1"/>
        </w:rPr>
        <w:t xml:space="preserve">. </w:t>
      </w:r>
      <w:proofErr w:type="gramStart"/>
      <w:r w:rsidRPr="00893AD5">
        <w:rPr>
          <w:color w:val="000000" w:themeColor="text1"/>
        </w:rPr>
        <w:t>doi:10.1016/j.drugalcdep</w:t>
      </w:r>
      <w:proofErr w:type="gramEnd"/>
      <w:r w:rsidRPr="00893AD5">
        <w:rPr>
          <w:color w:val="000000" w:themeColor="text1"/>
        </w:rPr>
        <w:t>.2024.112501. PMID: 39608288. PMCID: PMC11685032.</w:t>
      </w:r>
    </w:p>
    <w:p w14:paraId="11858289"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17.</w:t>
      </w:r>
      <w:r w:rsidRPr="00893AD5">
        <w:rPr>
          <w:color w:val="000000" w:themeColor="text1"/>
        </w:rPr>
        <w:tab/>
      </w:r>
      <w:r w:rsidRPr="00893AD5">
        <w:rPr>
          <w:b/>
          <w:color w:val="000000" w:themeColor="text1"/>
        </w:rPr>
        <w:t>Pletta DR</w:t>
      </w:r>
      <w:r w:rsidRPr="00893AD5">
        <w:rPr>
          <w:color w:val="000000" w:themeColor="text1"/>
        </w:rPr>
        <w:t xml:space="preserve">, Mayer KH, Chen JT, </w:t>
      </w:r>
      <w:proofErr w:type="spellStart"/>
      <w:r w:rsidRPr="00893AD5">
        <w:rPr>
          <w:color w:val="000000" w:themeColor="text1"/>
        </w:rPr>
        <w:t>Hughto</w:t>
      </w:r>
      <w:proofErr w:type="spellEnd"/>
      <w:r w:rsidRPr="00893AD5">
        <w:rPr>
          <w:color w:val="000000" w:themeColor="text1"/>
        </w:rPr>
        <w:t xml:space="preserve"> JMW, </w:t>
      </w:r>
      <w:proofErr w:type="spellStart"/>
      <w:r w:rsidRPr="00893AD5">
        <w:rPr>
          <w:color w:val="000000" w:themeColor="text1"/>
        </w:rPr>
        <w:t>Keuroghlian</w:t>
      </w:r>
      <w:proofErr w:type="spellEnd"/>
      <w:r w:rsidRPr="00893AD5">
        <w:rPr>
          <w:color w:val="000000" w:themeColor="text1"/>
        </w:rPr>
        <w:t xml:space="preserve"> AS, Radix AE, Reisner SL. Gender-affirming hormone therapy is associated with increased odds of screening for sexually transmitted infections in a clinical cohort of transgender and nonbinary adults. </w:t>
      </w:r>
      <w:r w:rsidRPr="00893AD5">
        <w:rPr>
          <w:i/>
          <w:color w:val="000000" w:themeColor="text1"/>
        </w:rPr>
        <w:t>Transgender Health</w:t>
      </w:r>
      <w:r w:rsidRPr="00893AD5">
        <w:rPr>
          <w:color w:val="000000" w:themeColor="text1"/>
        </w:rPr>
        <w:t>. 2024;9(6):508</w:t>
      </w:r>
      <w:r w:rsidR="00D81485">
        <w:rPr>
          <w:color w:val="000000" w:themeColor="text1"/>
        </w:rPr>
        <w:t>-</w:t>
      </w:r>
      <w:r w:rsidRPr="00893AD5">
        <w:rPr>
          <w:color w:val="000000" w:themeColor="text1"/>
        </w:rPr>
        <w:t>515. doi:10.1089/trgh.2023.0159. PMID: 39735371. PMCID: PMC11669630.</w:t>
      </w:r>
    </w:p>
    <w:p w14:paraId="49ED69A2"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18.</w:t>
      </w:r>
      <w:r w:rsidRPr="00893AD5">
        <w:rPr>
          <w:color w:val="000000" w:themeColor="text1"/>
        </w:rPr>
        <w:tab/>
      </w:r>
      <w:proofErr w:type="spellStart"/>
      <w:r w:rsidRPr="00893AD5">
        <w:rPr>
          <w:color w:val="000000" w:themeColor="text1"/>
        </w:rPr>
        <w:t>Hughto</w:t>
      </w:r>
      <w:proofErr w:type="spellEnd"/>
      <w:r w:rsidRPr="00893AD5">
        <w:rPr>
          <w:color w:val="000000" w:themeColor="text1"/>
        </w:rPr>
        <w:t xml:space="preserve"> JMW, Rich J, Kelly PJA, Vento S, Silcox J, Noh M, </w:t>
      </w:r>
      <w:r w:rsidRPr="00893AD5">
        <w:rPr>
          <w:b/>
          <w:color w:val="000000" w:themeColor="text1"/>
        </w:rPr>
        <w:t>Pletta DR</w:t>
      </w:r>
      <w:r w:rsidRPr="00893AD5">
        <w:rPr>
          <w:color w:val="000000" w:themeColor="text1"/>
        </w:rPr>
        <w:t xml:space="preserve">, </w:t>
      </w:r>
      <w:proofErr w:type="spellStart"/>
      <w:r w:rsidRPr="00893AD5">
        <w:rPr>
          <w:color w:val="000000" w:themeColor="text1"/>
        </w:rPr>
        <w:t>Erowid</w:t>
      </w:r>
      <w:proofErr w:type="spellEnd"/>
      <w:r w:rsidRPr="00893AD5">
        <w:rPr>
          <w:color w:val="000000" w:themeColor="text1"/>
        </w:rPr>
        <w:t xml:space="preserve"> E, </w:t>
      </w:r>
      <w:proofErr w:type="spellStart"/>
      <w:r w:rsidRPr="00893AD5">
        <w:rPr>
          <w:color w:val="000000" w:themeColor="text1"/>
        </w:rPr>
        <w:t>Erowid</w:t>
      </w:r>
      <w:proofErr w:type="spellEnd"/>
      <w:r w:rsidRPr="00893AD5">
        <w:rPr>
          <w:color w:val="000000" w:themeColor="text1"/>
        </w:rPr>
        <w:t xml:space="preserve"> F, Green T. Preventing overdoses involving stimulants: The POINTS study protocol. </w:t>
      </w:r>
      <w:r w:rsidRPr="00893AD5">
        <w:rPr>
          <w:i/>
          <w:color w:val="000000" w:themeColor="text1"/>
        </w:rPr>
        <w:t>BMC Public Health</w:t>
      </w:r>
      <w:r w:rsidRPr="00893AD5">
        <w:rPr>
          <w:color w:val="000000" w:themeColor="text1"/>
        </w:rPr>
        <w:t>. 2024;24(1):2325. doi:10.1186/s12889-024-19779-x. PMID: 39192313. PMCID: PMC11348517.</w:t>
      </w:r>
    </w:p>
    <w:p w14:paraId="33FA379B"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lastRenderedPageBreak/>
        <w:t>19.</w:t>
      </w:r>
      <w:r w:rsidRPr="00893AD5">
        <w:rPr>
          <w:color w:val="000000" w:themeColor="text1"/>
        </w:rPr>
        <w:tab/>
      </w:r>
      <w:r w:rsidRPr="00893AD5">
        <w:rPr>
          <w:b/>
          <w:color w:val="000000" w:themeColor="text1"/>
        </w:rPr>
        <w:t>Pletta DR</w:t>
      </w:r>
      <w:r w:rsidRPr="00893AD5">
        <w:rPr>
          <w:color w:val="000000" w:themeColor="text1"/>
        </w:rPr>
        <w:t xml:space="preserve">, Austin SB, Chen JT, Radix AE, </w:t>
      </w:r>
      <w:proofErr w:type="spellStart"/>
      <w:r w:rsidRPr="00893AD5">
        <w:rPr>
          <w:color w:val="000000" w:themeColor="text1"/>
        </w:rPr>
        <w:t>Keuroghlian</w:t>
      </w:r>
      <w:proofErr w:type="spellEnd"/>
      <w:r w:rsidRPr="00893AD5">
        <w:rPr>
          <w:color w:val="000000" w:themeColor="text1"/>
        </w:rPr>
        <w:t xml:space="preserve"> AS, </w:t>
      </w:r>
      <w:proofErr w:type="spellStart"/>
      <w:r w:rsidRPr="00893AD5">
        <w:rPr>
          <w:color w:val="000000" w:themeColor="text1"/>
        </w:rPr>
        <w:t>Hughto</w:t>
      </w:r>
      <w:proofErr w:type="spellEnd"/>
      <w:r w:rsidRPr="00893AD5">
        <w:rPr>
          <w:color w:val="000000" w:themeColor="text1"/>
        </w:rPr>
        <w:t xml:space="preserve"> JMW, Reisner SL. Lower levels of social support are associated with risk for future suicide attempts in a clinical sample of transgender and gender diverse adults. </w:t>
      </w:r>
      <w:r w:rsidRPr="00893AD5">
        <w:rPr>
          <w:i/>
          <w:color w:val="000000" w:themeColor="text1"/>
        </w:rPr>
        <w:t>Social Psychiatry and Psychiatric Epidemiology</w:t>
      </w:r>
      <w:r w:rsidRPr="00893AD5">
        <w:rPr>
          <w:color w:val="000000" w:themeColor="text1"/>
        </w:rPr>
        <w:t>. 2024;59(8):1401</w:t>
      </w:r>
      <w:r w:rsidR="00D81485">
        <w:rPr>
          <w:color w:val="000000" w:themeColor="text1"/>
        </w:rPr>
        <w:t>-</w:t>
      </w:r>
      <w:r w:rsidRPr="00893AD5">
        <w:rPr>
          <w:color w:val="000000" w:themeColor="text1"/>
        </w:rPr>
        <w:t>1412. doi:10.1007/s00127-023-02606-w. PMID: 38182830. PMCID: PMC11869392.</w:t>
      </w:r>
    </w:p>
    <w:p w14:paraId="2134014A"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20.</w:t>
      </w:r>
      <w:r w:rsidRPr="00893AD5">
        <w:rPr>
          <w:color w:val="000000" w:themeColor="text1"/>
        </w:rPr>
        <w:tab/>
        <w:t xml:space="preserve">Reisner SL, Deutsch MB, Mayer KH, </w:t>
      </w:r>
      <w:r w:rsidRPr="00893AD5">
        <w:rPr>
          <w:b/>
          <w:color w:val="000000" w:themeColor="text1"/>
        </w:rPr>
        <w:t>Pletta DR</w:t>
      </w:r>
      <w:r w:rsidRPr="00893AD5">
        <w:rPr>
          <w:color w:val="000000" w:themeColor="text1"/>
        </w:rPr>
        <w:t xml:space="preserve">, Campbell J, Potter J, </w:t>
      </w:r>
      <w:proofErr w:type="spellStart"/>
      <w:r w:rsidRPr="00893AD5">
        <w:rPr>
          <w:color w:val="000000" w:themeColor="text1"/>
        </w:rPr>
        <w:t>Keuroghlian</w:t>
      </w:r>
      <w:proofErr w:type="spellEnd"/>
      <w:r w:rsidRPr="00893AD5">
        <w:rPr>
          <w:color w:val="000000" w:themeColor="text1"/>
        </w:rPr>
        <w:t xml:space="preserve"> AS, </w:t>
      </w:r>
      <w:proofErr w:type="spellStart"/>
      <w:r w:rsidRPr="00893AD5">
        <w:rPr>
          <w:color w:val="000000" w:themeColor="text1"/>
        </w:rPr>
        <w:t>Hughto</w:t>
      </w:r>
      <w:proofErr w:type="spellEnd"/>
      <w:r w:rsidRPr="00893AD5">
        <w:rPr>
          <w:color w:val="000000" w:themeColor="text1"/>
        </w:rPr>
        <w:t xml:space="preserve"> JMW, Asquith A, Pardee DJ, Harris A, Quint M, Grasso C, Gonzalez A, Radix A. Decreased anogenital gonorrhea and chlamydia in transgender and gender diverse primary care patients receiving gender-affirming care. </w:t>
      </w:r>
      <w:r w:rsidRPr="00893AD5">
        <w:rPr>
          <w:i/>
          <w:color w:val="000000" w:themeColor="text1"/>
        </w:rPr>
        <w:t>Journal of General Internal Medicine</w:t>
      </w:r>
      <w:r w:rsidRPr="00893AD5">
        <w:rPr>
          <w:color w:val="000000" w:themeColor="text1"/>
        </w:rPr>
        <w:t>. 2024;39(7):1164</w:t>
      </w:r>
      <w:r w:rsidR="00D81485">
        <w:rPr>
          <w:color w:val="000000" w:themeColor="text1"/>
        </w:rPr>
        <w:t>-</w:t>
      </w:r>
      <w:r w:rsidRPr="00893AD5">
        <w:rPr>
          <w:color w:val="000000" w:themeColor="text1"/>
        </w:rPr>
        <w:t>1172. doi:10.1007/s11606-023-08531-7. PMID: 37989820. PMCID: PMC11116345.</w:t>
      </w:r>
    </w:p>
    <w:p w14:paraId="63222E66"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21.</w:t>
      </w:r>
      <w:r w:rsidRPr="00893AD5">
        <w:rPr>
          <w:color w:val="000000" w:themeColor="text1"/>
        </w:rPr>
        <w:tab/>
        <w:t xml:space="preserve">Hammack PL, </w:t>
      </w:r>
      <w:r w:rsidRPr="00893AD5">
        <w:rPr>
          <w:b/>
          <w:color w:val="000000" w:themeColor="text1"/>
        </w:rPr>
        <w:t>Pletta DR</w:t>
      </w:r>
      <w:r w:rsidRPr="00893AD5">
        <w:rPr>
          <w:color w:val="000000" w:themeColor="text1"/>
        </w:rPr>
        <w:t xml:space="preserve">, Hughes SD, Atwood JM, Cohen EM, Clark RC. Community support for sexual and gender diversity, minority stress, and mental health: A mixed-methods study of adolescents with minoritized sexual and gender identities. </w:t>
      </w:r>
      <w:r w:rsidRPr="00893AD5">
        <w:rPr>
          <w:i/>
          <w:color w:val="000000" w:themeColor="text1"/>
        </w:rPr>
        <w:t>Psychology of Sexual Orientation and Gender Diversity</w:t>
      </w:r>
      <w:r w:rsidRPr="00893AD5">
        <w:rPr>
          <w:color w:val="000000" w:themeColor="text1"/>
        </w:rPr>
        <w:t>. 2024;11(2):250</w:t>
      </w:r>
      <w:r w:rsidR="00D81485">
        <w:rPr>
          <w:color w:val="000000" w:themeColor="text1"/>
        </w:rPr>
        <w:t>-</w:t>
      </w:r>
      <w:r w:rsidRPr="00893AD5">
        <w:rPr>
          <w:color w:val="000000" w:themeColor="text1"/>
        </w:rPr>
        <w:t>268. doi:10.1037/sgd0000591.</w:t>
      </w:r>
    </w:p>
    <w:p w14:paraId="315AF9F0"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22.</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Harris A, Campbell J, Asquith A, Pardee DJ, Deutsch MB, Aguayo-Romero R, Quint M, </w:t>
      </w:r>
      <w:proofErr w:type="spellStart"/>
      <w:r w:rsidRPr="00893AD5">
        <w:rPr>
          <w:color w:val="000000" w:themeColor="text1"/>
        </w:rPr>
        <w:t>Keuroghlian</w:t>
      </w:r>
      <w:proofErr w:type="spellEnd"/>
      <w:r w:rsidRPr="00893AD5">
        <w:rPr>
          <w:color w:val="000000" w:themeColor="text1"/>
        </w:rPr>
        <w:t xml:space="preserve"> A, Radix A. Exploring gender euphoria in a sample of transgender and gender diverse patients at two U.S. urban community health centers. </w:t>
      </w:r>
      <w:r w:rsidRPr="00893AD5">
        <w:rPr>
          <w:i/>
          <w:color w:val="000000" w:themeColor="text1"/>
        </w:rPr>
        <w:t>Psychiatry Research</w:t>
      </w:r>
      <w:r w:rsidRPr="00893AD5">
        <w:rPr>
          <w:color w:val="000000" w:themeColor="text1"/>
        </w:rPr>
        <w:t xml:space="preserve">. </w:t>
      </w:r>
      <w:proofErr w:type="gramStart"/>
      <w:r w:rsidRPr="00893AD5">
        <w:rPr>
          <w:color w:val="000000" w:themeColor="text1"/>
        </w:rPr>
        <w:t>2023;329:115541</w:t>
      </w:r>
      <w:proofErr w:type="gramEnd"/>
      <w:r w:rsidRPr="00893AD5">
        <w:rPr>
          <w:color w:val="000000" w:themeColor="text1"/>
        </w:rPr>
        <w:t xml:space="preserve">. </w:t>
      </w:r>
      <w:proofErr w:type="gramStart"/>
      <w:r w:rsidRPr="00893AD5">
        <w:rPr>
          <w:color w:val="000000" w:themeColor="text1"/>
        </w:rPr>
        <w:t>doi:10.1016/j.psychres</w:t>
      </w:r>
      <w:proofErr w:type="gramEnd"/>
      <w:r w:rsidRPr="00893AD5">
        <w:rPr>
          <w:color w:val="000000" w:themeColor="text1"/>
        </w:rPr>
        <w:t>.2023.115541. PMID: 37857133.</w:t>
      </w:r>
    </w:p>
    <w:p w14:paraId="0A3341D6"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23.</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Pardee DJ, Deutsch MB, Peitzmeier SM, </w:t>
      </w:r>
      <w:proofErr w:type="spellStart"/>
      <w:r w:rsidRPr="00893AD5">
        <w:rPr>
          <w:color w:val="000000" w:themeColor="text1"/>
        </w:rPr>
        <w:t>Hughto</w:t>
      </w:r>
      <w:proofErr w:type="spellEnd"/>
      <w:r w:rsidRPr="00893AD5">
        <w:rPr>
          <w:color w:val="000000" w:themeColor="text1"/>
        </w:rPr>
        <w:t xml:space="preserve"> JMW, Quint M, Potter J. Digital-assisted self-interview of HIV or sexually transmitted infection risk behaviors in transmasculine adults: Development and field testing of the transmasculine sexual health assessment. </w:t>
      </w:r>
      <w:r w:rsidRPr="00893AD5">
        <w:rPr>
          <w:i/>
          <w:color w:val="000000" w:themeColor="text1"/>
        </w:rPr>
        <w:t>JMIR Public Health and Surveillance</w:t>
      </w:r>
      <w:r w:rsidRPr="00893AD5">
        <w:rPr>
          <w:color w:val="000000" w:themeColor="text1"/>
        </w:rPr>
        <w:t>. 2023;</w:t>
      </w:r>
      <w:proofErr w:type="gramStart"/>
      <w:r w:rsidRPr="00893AD5">
        <w:rPr>
          <w:color w:val="000000" w:themeColor="text1"/>
        </w:rPr>
        <w:t>9:e</w:t>
      </w:r>
      <w:proofErr w:type="gramEnd"/>
      <w:r w:rsidRPr="00893AD5">
        <w:rPr>
          <w:color w:val="000000" w:themeColor="text1"/>
        </w:rPr>
        <w:t>40503. doi:10.2196/40503. PMID: 36930204. PMCID: PMC10131935.</w:t>
      </w:r>
    </w:p>
    <w:p w14:paraId="6B715374"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24.</w:t>
      </w:r>
      <w:r w:rsidRPr="00893AD5">
        <w:rPr>
          <w:color w:val="000000" w:themeColor="text1"/>
        </w:rPr>
        <w:tab/>
      </w:r>
      <w:r w:rsidRPr="00893AD5">
        <w:rPr>
          <w:b/>
          <w:color w:val="000000" w:themeColor="text1"/>
        </w:rPr>
        <w:t>Pletta DR</w:t>
      </w:r>
      <w:r w:rsidRPr="00893AD5">
        <w:rPr>
          <w:color w:val="000000" w:themeColor="text1"/>
        </w:rPr>
        <w:t xml:space="preserve">, </w:t>
      </w:r>
      <w:proofErr w:type="spellStart"/>
      <w:r w:rsidRPr="00893AD5">
        <w:rPr>
          <w:color w:val="000000" w:themeColor="text1"/>
        </w:rPr>
        <w:t>Hughto</w:t>
      </w:r>
      <w:proofErr w:type="spellEnd"/>
      <w:r w:rsidRPr="00893AD5">
        <w:rPr>
          <w:color w:val="000000" w:themeColor="text1"/>
        </w:rPr>
        <w:t xml:space="preserve"> JMW, Peitzmeier S, Deutsch MB, Pardee D, Potter J, Reisner SL. Factors associated with transmasculine adults recently engaging in sexual behavior with partners of unknown STI and HIV status. </w:t>
      </w:r>
      <w:r w:rsidRPr="00893AD5">
        <w:rPr>
          <w:i/>
          <w:color w:val="000000" w:themeColor="text1"/>
        </w:rPr>
        <w:t>AIDS and Behavior</w:t>
      </w:r>
      <w:r w:rsidRPr="00893AD5">
        <w:rPr>
          <w:color w:val="000000" w:themeColor="text1"/>
        </w:rPr>
        <w:t>. 2022;26(9):3139</w:t>
      </w:r>
      <w:r w:rsidR="00D81485">
        <w:rPr>
          <w:color w:val="000000" w:themeColor="text1"/>
        </w:rPr>
        <w:t>-</w:t>
      </w:r>
      <w:r w:rsidRPr="00893AD5">
        <w:rPr>
          <w:color w:val="000000" w:themeColor="text1"/>
        </w:rPr>
        <w:t>3145. doi:10.1007/s10461-022-03651-3. PMID: 35362909. PMCID: PMC10266479.</w:t>
      </w:r>
    </w:p>
    <w:p w14:paraId="759B897D"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25.</w:t>
      </w:r>
      <w:r w:rsidRPr="00893AD5">
        <w:rPr>
          <w:color w:val="000000" w:themeColor="text1"/>
        </w:rPr>
        <w:tab/>
      </w:r>
      <w:r w:rsidRPr="00893AD5">
        <w:rPr>
          <w:b/>
          <w:color w:val="000000" w:themeColor="text1"/>
        </w:rPr>
        <w:t>Pletta DR</w:t>
      </w:r>
      <w:r w:rsidRPr="00893AD5">
        <w:rPr>
          <w:color w:val="000000" w:themeColor="text1"/>
        </w:rPr>
        <w:t xml:space="preserve">, Kant JD, </w:t>
      </w:r>
      <w:proofErr w:type="spellStart"/>
      <w:r w:rsidRPr="00893AD5">
        <w:rPr>
          <w:color w:val="000000" w:themeColor="text1"/>
        </w:rPr>
        <w:t>Ehrensaft</w:t>
      </w:r>
      <w:proofErr w:type="spellEnd"/>
      <w:r w:rsidRPr="00893AD5">
        <w:rPr>
          <w:color w:val="000000" w:themeColor="text1"/>
        </w:rPr>
        <w:t xml:space="preserve"> D, MacNish M, Cahill S, Katz-Wise SL. The 2016 United States presidential election’s impact on families with transgender adolescents in New England. </w:t>
      </w:r>
      <w:r w:rsidRPr="00893AD5">
        <w:rPr>
          <w:i/>
          <w:color w:val="000000" w:themeColor="text1"/>
        </w:rPr>
        <w:t>Journal of Family Psychology</w:t>
      </w:r>
      <w:r w:rsidRPr="00893AD5">
        <w:rPr>
          <w:color w:val="000000" w:themeColor="text1"/>
        </w:rPr>
        <w:t>. 2022;36(1):23</w:t>
      </w:r>
      <w:r w:rsidR="00D81485">
        <w:rPr>
          <w:color w:val="000000" w:themeColor="text1"/>
        </w:rPr>
        <w:t>-</w:t>
      </w:r>
      <w:r w:rsidRPr="00893AD5">
        <w:rPr>
          <w:color w:val="000000" w:themeColor="text1"/>
        </w:rPr>
        <w:t>34. doi:10.1037/fam0000873. PMID: 34043404. PMCID: PMC8626525.</w:t>
      </w:r>
    </w:p>
    <w:p w14:paraId="6AF68674"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26.</w:t>
      </w:r>
      <w:r w:rsidRPr="00893AD5">
        <w:rPr>
          <w:color w:val="000000" w:themeColor="text1"/>
        </w:rPr>
        <w:tab/>
        <w:t xml:space="preserve">Garcia Saiz E, Sarda V, </w:t>
      </w:r>
      <w:r w:rsidRPr="00893AD5">
        <w:rPr>
          <w:b/>
          <w:color w:val="000000" w:themeColor="text1"/>
        </w:rPr>
        <w:t>Pletta DR</w:t>
      </w:r>
      <w:r w:rsidRPr="00893AD5">
        <w:rPr>
          <w:color w:val="000000" w:themeColor="text1"/>
        </w:rPr>
        <w:t xml:space="preserve">, Reisner SL, Katz-Wise SL. Family functioning as a protective factor for sexual risk behaviors among gender minority adolescents. </w:t>
      </w:r>
      <w:r w:rsidRPr="00893AD5">
        <w:rPr>
          <w:i/>
          <w:color w:val="000000" w:themeColor="text1"/>
        </w:rPr>
        <w:t>Archives of Sexual Behavior</w:t>
      </w:r>
      <w:r w:rsidRPr="00893AD5">
        <w:rPr>
          <w:color w:val="000000" w:themeColor="text1"/>
        </w:rPr>
        <w:t>. 2021;50(7):3023</w:t>
      </w:r>
      <w:r w:rsidR="00D81485">
        <w:rPr>
          <w:color w:val="000000" w:themeColor="text1"/>
        </w:rPr>
        <w:t>-</w:t>
      </w:r>
      <w:r w:rsidRPr="00893AD5">
        <w:rPr>
          <w:color w:val="000000" w:themeColor="text1"/>
        </w:rPr>
        <w:t>3033. doi:10.1007/s10508-021-02079-5. PMID: 34586546. PMCID: PMC9116415.</w:t>
      </w:r>
    </w:p>
    <w:p w14:paraId="0E910EB3"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27.</w:t>
      </w:r>
      <w:r w:rsidRPr="00893AD5">
        <w:rPr>
          <w:color w:val="000000" w:themeColor="text1"/>
        </w:rPr>
        <w:tab/>
        <w:t xml:space="preserve">Reisner SL, Deutsch MB, Mayer KH, Grasso C, Potter J, Gonzales A, </w:t>
      </w:r>
      <w:proofErr w:type="spellStart"/>
      <w:r w:rsidRPr="00893AD5">
        <w:rPr>
          <w:color w:val="000000" w:themeColor="text1"/>
        </w:rPr>
        <w:t>Keuroghlian</w:t>
      </w:r>
      <w:proofErr w:type="spellEnd"/>
      <w:r w:rsidRPr="00893AD5">
        <w:rPr>
          <w:color w:val="000000" w:themeColor="text1"/>
        </w:rPr>
        <w:t xml:space="preserve"> A, </w:t>
      </w:r>
      <w:proofErr w:type="spellStart"/>
      <w:r w:rsidRPr="00893AD5">
        <w:rPr>
          <w:color w:val="000000" w:themeColor="text1"/>
        </w:rPr>
        <w:t>Hughto</w:t>
      </w:r>
      <w:proofErr w:type="spellEnd"/>
      <w:r w:rsidRPr="00893AD5">
        <w:rPr>
          <w:color w:val="000000" w:themeColor="text1"/>
        </w:rPr>
        <w:t xml:space="preserve"> JM, Campbell J, Asquith A, Pardee DJ, </w:t>
      </w:r>
      <w:r w:rsidRPr="00893AD5">
        <w:rPr>
          <w:b/>
          <w:color w:val="000000" w:themeColor="text1"/>
        </w:rPr>
        <w:t>Pletta DR</w:t>
      </w:r>
      <w:r w:rsidRPr="00893AD5">
        <w:rPr>
          <w:color w:val="000000" w:themeColor="text1"/>
        </w:rPr>
        <w:t xml:space="preserve">, Radix A. Longitudinal cohort study of gender affirmation and HIV-related health in transgender and gender diverse adults: The LEGACY Project protocol. </w:t>
      </w:r>
      <w:r w:rsidRPr="00893AD5">
        <w:rPr>
          <w:i/>
          <w:color w:val="000000" w:themeColor="text1"/>
        </w:rPr>
        <w:t>JMIR Research Protocols</w:t>
      </w:r>
      <w:r w:rsidRPr="00893AD5">
        <w:rPr>
          <w:color w:val="000000" w:themeColor="text1"/>
        </w:rPr>
        <w:t>. 2021;10(3</w:t>
      </w:r>
      <w:proofErr w:type="gramStart"/>
      <w:r w:rsidRPr="00893AD5">
        <w:rPr>
          <w:color w:val="000000" w:themeColor="text1"/>
        </w:rPr>
        <w:t>):e</w:t>
      </w:r>
      <w:proofErr w:type="gramEnd"/>
      <w:r w:rsidRPr="00893AD5">
        <w:rPr>
          <w:color w:val="000000" w:themeColor="text1"/>
        </w:rPr>
        <w:t>24198. doi:10.2196/24198. PMID: 33646126. PMCID: PMC7961399.</w:t>
      </w:r>
    </w:p>
    <w:p w14:paraId="6DED948F"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28.</w:t>
      </w:r>
      <w:r w:rsidRPr="00893AD5">
        <w:rPr>
          <w:color w:val="000000" w:themeColor="text1"/>
        </w:rPr>
        <w:tab/>
      </w:r>
      <w:proofErr w:type="spellStart"/>
      <w:r w:rsidRPr="00893AD5">
        <w:rPr>
          <w:color w:val="000000" w:themeColor="text1"/>
        </w:rPr>
        <w:t>Hughto</w:t>
      </w:r>
      <w:proofErr w:type="spellEnd"/>
      <w:r w:rsidRPr="00893AD5">
        <w:rPr>
          <w:color w:val="000000" w:themeColor="text1"/>
        </w:rPr>
        <w:t xml:space="preserve"> JMW, </w:t>
      </w:r>
      <w:r w:rsidRPr="00893AD5">
        <w:rPr>
          <w:b/>
          <w:color w:val="000000" w:themeColor="text1"/>
        </w:rPr>
        <w:t>Pletta DR</w:t>
      </w:r>
      <w:r w:rsidRPr="00893AD5">
        <w:rPr>
          <w:color w:val="000000" w:themeColor="text1"/>
        </w:rPr>
        <w:t xml:space="preserve">, Gordon L, Cahill S, </w:t>
      </w:r>
      <w:proofErr w:type="spellStart"/>
      <w:r w:rsidRPr="00893AD5">
        <w:rPr>
          <w:color w:val="000000" w:themeColor="text1"/>
        </w:rPr>
        <w:t>Mimiaga</w:t>
      </w:r>
      <w:proofErr w:type="spellEnd"/>
      <w:r w:rsidRPr="00893AD5">
        <w:rPr>
          <w:color w:val="000000" w:themeColor="text1"/>
        </w:rPr>
        <w:t xml:space="preserve"> M, Reisner SL. Negative transgender-related media messages are associated with adverse mental health outcomes in a multistate study of transgender adults. </w:t>
      </w:r>
      <w:r w:rsidRPr="00893AD5">
        <w:rPr>
          <w:i/>
          <w:color w:val="000000" w:themeColor="text1"/>
        </w:rPr>
        <w:t>LGBT Health</w:t>
      </w:r>
      <w:r w:rsidRPr="00893AD5">
        <w:rPr>
          <w:color w:val="000000" w:themeColor="text1"/>
        </w:rPr>
        <w:t>. 2021;8(1):32</w:t>
      </w:r>
      <w:r w:rsidR="00D81485">
        <w:rPr>
          <w:color w:val="000000" w:themeColor="text1"/>
        </w:rPr>
        <w:t>-</w:t>
      </w:r>
      <w:r w:rsidRPr="00893AD5">
        <w:rPr>
          <w:color w:val="000000" w:themeColor="text1"/>
        </w:rPr>
        <w:t>41. doi:10.1089/lgbt.2020.0279. PMID: 33170060. PMCID: PMC7826438.</w:t>
      </w:r>
    </w:p>
    <w:p w14:paraId="4E69203E"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29.</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Potter J, Deutsch MB. Initial psychometric evaluation of a brief sexual functioning screening tool for transmasculine adults: Transmasculine Sexual Functioning Index. </w:t>
      </w:r>
      <w:r w:rsidRPr="00893AD5">
        <w:rPr>
          <w:i/>
          <w:color w:val="000000" w:themeColor="text1"/>
        </w:rPr>
        <w:t>Sexual Medicine</w:t>
      </w:r>
      <w:r w:rsidRPr="00893AD5">
        <w:rPr>
          <w:color w:val="000000" w:themeColor="text1"/>
        </w:rPr>
        <w:t>. 2020;8(3):350</w:t>
      </w:r>
      <w:r w:rsidR="00D81485">
        <w:rPr>
          <w:color w:val="000000" w:themeColor="text1"/>
        </w:rPr>
        <w:t>-</w:t>
      </w:r>
      <w:r w:rsidRPr="00893AD5">
        <w:rPr>
          <w:color w:val="000000" w:themeColor="text1"/>
        </w:rPr>
        <w:t xml:space="preserve">360. </w:t>
      </w:r>
      <w:proofErr w:type="gramStart"/>
      <w:r w:rsidRPr="00893AD5">
        <w:rPr>
          <w:color w:val="000000" w:themeColor="text1"/>
        </w:rPr>
        <w:t>doi:10.1016/j.esxm</w:t>
      </w:r>
      <w:proofErr w:type="gramEnd"/>
      <w:r w:rsidRPr="00893AD5">
        <w:rPr>
          <w:color w:val="000000" w:themeColor="text1"/>
        </w:rPr>
        <w:t>.2020.05.006. PMID: 32703760. PMCID: PMC7471062.</w:t>
      </w:r>
    </w:p>
    <w:p w14:paraId="3206D2C0"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30.</w:t>
      </w:r>
      <w:r w:rsidRPr="00893AD5">
        <w:rPr>
          <w:color w:val="000000" w:themeColor="text1"/>
        </w:rPr>
        <w:tab/>
      </w:r>
      <w:r w:rsidRPr="00893AD5">
        <w:rPr>
          <w:b/>
          <w:color w:val="000000" w:themeColor="text1"/>
        </w:rPr>
        <w:t>Pletta DR</w:t>
      </w:r>
      <w:r w:rsidRPr="00893AD5">
        <w:rPr>
          <w:color w:val="000000" w:themeColor="text1"/>
        </w:rPr>
        <w:t xml:space="preserve">, </w:t>
      </w:r>
      <w:proofErr w:type="spellStart"/>
      <w:r w:rsidRPr="00893AD5">
        <w:rPr>
          <w:color w:val="000000" w:themeColor="text1"/>
        </w:rPr>
        <w:t>Hughto</w:t>
      </w:r>
      <w:proofErr w:type="spellEnd"/>
      <w:r w:rsidRPr="00893AD5">
        <w:rPr>
          <w:color w:val="000000" w:themeColor="text1"/>
        </w:rPr>
        <w:t xml:space="preserve"> JMW, Peitzmeier S, Deutsch MB, Pardee D, Potter J, Reisner SL. Individual- and partnership-level correlates of protective barrier use in a sample of transmasculine adults with diverse sexual partnerships. </w:t>
      </w:r>
      <w:r w:rsidRPr="00893AD5">
        <w:rPr>
          <w:i/>
          <w:color w:val="000000" w:themeColor="text1"/>
        </w:rPr>
        <w:t>AIDS Patient Care and STDs</w:t>
      </w:r>
      <w:r w:rsidRPr="00893AD5">
        <w:rPr>
          <w:color w:val="000000" w:themeColor="text1"/>
        </w:rPr>
        <w:t>. 2020;34(5):237</w:t>
      </w:r>
      <w:r w:rsidR="00D81485">
        <w:rPr>
          <w:color w:val="000000" w:themeColor="text1"/>
        </w:rPr>
        <w:t>-</w:t>
      </w:r>
      <w:r w:rsidRPr="00893AD5">
        <w:rPr>
          <w:color w:val="000000" w:themeColor="text1"/>
        </w:rPr>
        <w:t>246. doi:10.1089/apc.2019.0296. PMID: 32396475. PMCID: PMC7232705.</w:t>
      </w:r>
    </w:p>
    <w:p w14:paraId="4ACFDCA0"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lastRenderedPageBreak/>
        <w:t>31.</w:t>
      </w:r>
      <w:r w:rsidRPr="00893AD5">
        <w:rPr>
          <w:color w:val="000000" w:themeColor="text1"/>
        </w:rPr>
        <w:tab/>
        <w:t xml:space="preserve">Hammack PL, Frost DM, Meyer IH, </w:t>
      </w:r>
      <w:r w:rsidRPr="00893AD5">
        <w:rPr>
          <w:b/>
          <w:color w:val="000000" w:themeColor="text1"/>
        </w:rPr>
        <w:t>Pletta DR</w:t>
      </w:r>
      <w:r w:rsidRPr="00893AD5">
        <w:rPr>
          <w:color w:val="000000" w:themeColor="text1"/>
        </w:rPr>
        <w:t xml:space="preserve">. Gay men’s health and identity: Social change and the life course. </w:t>
      </w:r>
      <w:r w:rsidRPr="00893AD5">
        <w:rPr>
          <w:i/>
          <w:color w:val="000000" w:themeColor="text1"/>
        </w:rPr>
        <w:t>Archives of Sexual Behavior</w:t>
      </w:r>
      <w:r w:rsidRPr="00893AD5">
        <w:rPr>
          <w:color w:val="000000" w:themeColor="text1"/>
        </w:rPr>
        <w:t>. 2018;47(1):59</w:t>
      </w:r>
      <w:r w:rsidR="00D81485">
        <w:rPr>
          <w:color w:val="000000" w:themeColor="text1"/>
        </w:rPr>
        <w:t>-</w:t>
      </w:r>
      <w:r w:rsidRPr="00893AD5">
        <w:rPr>
          <w:color w:val="000000" w:themeColor="text1"/>
        </w:rPr>
        <w:t>74. doi:10.1007/s10508-017-0990-9. PMID: 28585157. PMCID: PMC5903851.</w:t>
      </w:r>
    </w:p>
    <w:p w14:paraId="234FCDE7" w14:textId="77777777" w:rsidR="006D191F" w:rsidRPr="00893AD5" w:rsidRDefault="006D191F" w:rsidP="00B77C0C">
      <w:pPr>
        <w:keepLines/>
        <w:tabs>
          <w:tab w:val="left" w:pos="504"/>
        </w:tabs>
        <w:spacing w:before="40" w:line="264" w:lineRule="auto"/>
        <w:ind w:left="504" w:hanging="504"/>
        <w:rPr>
          <w:color w:val="000000" w:themeColor="text1"/>
        </w:rPr>
      </w:pPr>
      <w:r w:rsidRPr="00893AD5">
        <w:rPr>
          <w:color w:val="000000" w:themeColor="text1"/>
        </w:rPr>
        <w:t>32.</w:t>
      </w:r>
      <w:r w:rsidRPr="00893AD5">
        <w:rPr>
          <w:color w:val="000000" w:themeColor="text1"/>
        </w:rPr>
        <w:tab/>
        <w:t xml:space="preserve">Dodge B, </w:t>
      </w:r>
      <w:proofErr w:type="spellStart"/>
      <w:r w:rsidRPr="00893AD5">
        <w:rPr>
          <w:color w:val="000000" w:themeColor="text1"/>
        </w:rPr>
        <w:t>Herbenick</w:t>
      </w:r>
      <w:proofErr w:type="spellEnd"/>
      <w:r w:rsidRPr="00893AD5">
        <w:rPr>
          <w:color w:val="000000" w:themeColor="text1"/>
        </w:rPr>
        <w:t xml:space="preserve"> D, Friedman MR, Schick V, Fu TC, Bostwick W, Bartelt E, Munoz-Laboy M, </w:t>
      </w:r>
      <w:r w:rsidRPr="00893AD5">
        <w:rPr>
          <w:b/>
          <w:color w:val="000000" w:themeColor="text1"/>
        </w:rPr>
        <w:t>Pletta DR</w:t>
      </w:r>
      <w:r w:rsidRPr="00893AD5">
        <w:rPr>
          <w:color w:val="000000" w:themeColor="text1"/>
        </w:rPr>
        <w:t xml:space="preserve">, Reece M, Sandfort TG. Attitudes toward bisexual men and women among a nationally representative probability sample of adults in the United States. </w:t>
      </w:r>
      <w:proofErr w:type="spellStart"/>
      <w:r w:rsidRPr="00893AD5">
        <w:rPr>
          <w:i/>
          <w:color w:val="000000" w:themeColor="text1"/>
        </w:rPr>
        <w:t>PLoS</w:t>
      </w:r>
      <w:proofErr w:type="spellEnd"/>
      <w:r w:rsidRPr="00893AD5">
        <w:rPr>
          <w:i/>
          <w:color w:val="000000" w:themeColor="text1"/>
        </w:rPr>
        <w:t xml:space="preserve"> One</w:t>
      </w:r>
      <w:r w:rsidRPr="00893AD5">
        <w:rPr>
          <w:color w:val="000000" w:themeColor="text1"/>
        </w:rPr>
        <w:t>. 2016;11(10</w:t>
      </w:r>
      <w:proofErr w:type="gramStart"/>
      <w:r w:rsidRPr="00893AD5">
        <w:rPr>
          <w:color w:val="000000" w:themeColor="text1"/>
        </w:rPr>
        <w:t>):e</w:t>
      </w:r>
      <w:proofErr w:type="gramEnd"/>
      <w:r w:rsidRPr="00893AD5">
        <w:rPr>
          <w:color w:val="000000" w:themeColor="text1"/>
        </w:rPr>
        <w:t xml:space="preserve">0164430. </w:t>
      </w:r>
      <w:proofErr w:type="gramStart"/>
      <w:r w:rsidRPr="00893AD5">
        <w:rPr>
          <w:color w:val="000000" w:themeColor="text1"/>
        </w:rPr>
        <w:t>doi:10.1371/journal.pone</w:t>
      </w:r>
      <w:proofErr w:type="gramEnd"/>
      <w:r w:rsidRPr="00893AD5">
        <w:rPr>
          <w:color w:val="000000" w:themeColor="text1"/>
        </w:rPr>
        <w:t>.0164430. PMID: 27783644. PMCID: PMC5082634.</w:t>
      </w:r>
    </w:p>
    <w:p w14:paraId="479AE059" w14:textId="77777777" w:rsidR="001D56E2" w:rsidRPr="00893AD5" w:rsidRDefault="003E437E" w:rsidP="00B77C0C">
      <w:pPr>
        <w:keepNext/>
        <w:keepLines/>
        <w:spacing w:before="160" w:after="60" w:line="264" w:lineRule="auto"/>
        <w:rPr>
          <w:color w:val="000000" w:themeColor="text1"/>
        </w:rPr>
      </w:pPr>
      <w:r w:rsidRPr="00893AD5">
        <w:rPr>
          <w:b/>
          <w:i/>
          <w:color w:val="000000" w:themeColor="text1"/>
        </w:rPr>
        <w:t xml:space="preserve">Peer-Reviewed Journal Articles — </w:t>
      </w:r>
      <w:r w:rsidR="003F60F8">
        <w:rPr>
          <w:b/>
          <w:i/>
          <w:color w:val="000000" w:themeColor="text1"/>
        </w:rPr>
        <w:t>Under Review</w:t>
      </w:r>
    </w:p>
    <w:p w14:paraId="1B9D9079" w14:textId="77777777" w:rsidR="00141F9C" w:rsidRDefault="003E437E" w:rsidP="00141F9C">
      <w:pPr>
        <w:pStyle w:val="ListParagraph"/>
        <w:keepLines/>
        <w:numPr>
          <w:ilvl w:val="0"/>
          <w:numId w:val="16"/>
        </w:numPr>
        <w:tabs>
          <w:tab w:val="num" w:pos="504"/>
        </w:tabs>
        <w:spacing w:before="40" w:line="264" w:lineRule="auto"/>
        <w:ind w:left="504" w:hanging="504"/>
        <w:contextualSpacing w:val="0"/>
      </w:pPr>
      <w:r w:rsidRPr="00141F9C">
        <w:rPr>
          <w:b/>
        </w:rPr>
        <w:t>Pletta DR</w:t>
      </w:r>
      <w:r w:rsidRPr="003F60F8">
        <w:t xml:space="preserve">, Reisner SL, Feng C, Morrow C, Clark MC, Omar B, </w:t>
      </w:r>
      <w:proofErr w:type="spellStart"/>
      <w:r w:rsidRPr="003F60F8">
        <w:t>Keuroghlian</w:t>
      </w:r>
      <w:proofErr w:type="spellEnd"/>
      <w:r w:rsidRPr="003F60F8">
        <w:t xml:space="preserve"> AS, Xu R. Symptom onset patterns, diagnostic delay, and lifetime adverse psychiatric events among young adults with bipolar disorder in the United States</w:t>
      </w:r>
      <w:r w:rsidR="007E5CF8" w:rsidRPr="003F60F8">
        <w:t>: a cross-sectional study</w:t>
      </w:r>
      <w:r w:rsidRPr="003F60F8">
        <w:t xml:space="preserve">. </w:t>
      </w:r>
      <w:r w:rsidRPr="00141F9C">
        <w:rPr>
          <w:i/>
        </w:rPr>
        <w:t>BMJ Connections Mental Health</w:t>
      </w:r>
      <w:r w:rsidR="003F60F8" w:rsidRPr="003F60F8">
        <w:t>, R&amp;R.</w:t>
      </w:r>
    </w:p>
    <w:p w14:paraId="06BC3925" w14:textId="77777777" w:rsidR="001D56E2" w:rsidRPr="003F60F8" w:rsidRDefault="003E437E" w:rsidP="00141F9C">
      <w:pPr>
        <w:pStyle w:val="ListParagraph"/>
        <w:keepLines/>
        <w:numPr>
          <w:ilvl w:val="0"/>
          <w:numId w:val="16"/>
        </w:numPr>
        <w:tabs>
          <w:tab w:val="num" w:pos="504"/>
        </w:tabs>
        <w:spacing w:before="40" w:line="264" w:lineRule="auto"/>
        <w:ind w:left="504" w:hanging="504"/>
        <w:contextualSpacing w:val="0"/>
      </w:pPr>
      <w:r w:rsidRPr="003F60F8">
        <w:t>Reisner SL,</w:t>
      </w:r>
      <w:r w:rsidR="00F16541">
        <w:t xml:space="preserve"> </w:t>
      </w:r>
      <w:r w:rsidRPr="00141F9C">
        <w:rPr>
          <w:b/>
        </w:rPr>
        <w:t>Pletta DR</w:t>
      </w:r>
      <w:r w:rsidRPr="003F60F8">
        <w:t xml:space="preserve">, Radix A, </w:t>
      </w:r>
      <w:proofErr w:type="spellStart"/>
      <w:r w:rsidRPr="003F60F8">
        <w:t>Keuroghlian</w:t>
      </w:r>
      <w:proofErr w:type="spellEnd"/>
      <w:r w:rsidRPr="003F60F8">
        <w:t xml:space="preserve"> AS, Mayer KH, Xu R. Psychiatric epidemiology of transgender young adult primary care patients at two U.S. urban community health centers: A cross-sectional study. </w:t>
      </w:r>
      <w:r w:rsidRPr="00141F9C">
        <w:rPr>
          <w:i/>
        </w:rPr>
        <w:t>BMC Psychiatry</w:t>
      </w:r>
      <w:r w:rsidR="004F7FBA" w:rsidRPr="003F60F8">
        <w:t>.</w:t>
      </w:r>
    </w:p>
    <w:p w14:paraId="7DE8E2FB" w14:textId="77777777" w:rsidR="00F74E26" w:rsidRPr="00893AD5" w:rsidRDefault="003E437E" w:rsidP="00F74E26">
      <w:pPr>
        <w:keepNext/>
        <w:keepLines/>
        <w:spacing w:before="160" w:after="60" w:line="264" w:lineRule="auto"/>
        <w:rPr>
          <w:color w:val="000000" w:themeColor="text1"/>
        </w:rPr>
      </w:pPr>
      <w:r w:rsidRPr="00893AD5">
        <w:rPr>
          <w:b/>
          <w:i/>
          <w:color w:val="000000" w:themeColor="text1"/>
        </w:rPr>
        <w:t>Manuscripts in Preparation</w:t>
      </w:r>
    </w:p>
    <w:p w14:paraId="6A58AD45" w14:textId="77777777" w:rsidR="00F74E26" w:rsidRDefault="003E437E" w:rsidP="00F74E26">
      <w:pPr>
        <w:pStyle w:val="ListParagraph"/>
        <w:keepLines/>
        <w:numPr>
          <w:ilvl w:val="0"/>
          <w:numId w:val="14"/>
        </w:numPr>
        <w:tabs>
          <w:tab w:val="num" w:pos="504"/>
        </w:tabs>
        <w:spacing w:before="40" w:line="264" w:lineRule="auto"/>
        <w:ind w:left="504" w:hanging="504"/>
        <w:contextualSpacing w:val="0"/>
        <w:rPr>
          <w:color w:val="000000" w:themeColor="text1"/>
        </w:rPr>
      </w:pPr>
      <w:r w:rsidRPr="00893AD5">
        <w:rPr>
          <w:b/>
          <w:color w:val="000000" w:themeColor="text1"/>
        </w:rPr>
        <w:t>Pletta DR</w:t>
      </w:r>
      <w:r w:rsidRPr="00893AD5">
        <w:rPr>
          <w:color w:val="000000" w:themeColor="text1"/>
        </w:rPr>
        <w:t xml:space="preserve">, Quint M, Mayer KH, Potter J, Radix A, </w:t>
      </w:r>
      <w:proofErr w:type="spellStart"/>
      <w:r w:rsidRPr="00893AD5">
        <w:rPr>
          <w:color w:val="000000" w:themeColor="text1"/>
        </w:rPr>
        <w:t>Hughto</w:t>
      </w:r>
      <w:proofErr w:type="spellEnd"/>
      <w:r w:rsidRPr="00893AD5">
        <w:rPr>
          <w:color w:val="000000" w:themeColor="text1"/>
        </w:rPr>
        <w:t xml:space="preserve"> JMW, Bhasin S, </w:t>
      </w:r>
      <w:proofErr w:type="spellStart"/>
      <w:r w:rsidRPr="00893AD5">
        <w:rPr>
          <w:color w:val="000000" w:themeColor="text1"/>
        </w:rPr>
        <w:t>Keuroghlian</w:t>
      </w:r>
      <w:proofErr w:type="spellEnd"/>
      <w:r w:rsidRPr="00893AD5">
        <w:rPr>
          <w:color w:val="000000" w:themeColor="text1"/>
        </w:rPr>
        <w:t xml:space="preserve"> AS, Reisner SL. Transgender and gender diverse adult primary care patients screening positive for suicide risk in a New England community health center. </w:t>
      </w:r>
      <w:r w:rsidR="00611D59">
        <w:rPr>
          <w:color w:val="000000" w:themeColor="text1"/>
        </w:rPr>
        <w:t>(</w:t>
      </w:r>
      <w:r w:rsidR="00000086">
        <w:rPr>
          <w:color w:val="000000" w:themeColor="text1"/>
        </w:rPr>
        <w:t xml:space="preserve">Target journal: </w:t>
      </w:r>
      <w:r w:rsidRPr="00893AD5">
        <w:rPr>
          <w:i/>
          <w:color w:val="000000" w:themeColor="text1"/>
        </w:rPr>
        <w:t>American Journal of Preventive Medicine</w:t>
      </w:r>
      <w:r w:rsidR="00611D59">
        <w:rPr>
          <w:color w:val="000000" w:themeColor="text1"/>
        </w:rPr>
        <w:t>)</w:t>
      </w:r>
    </w:p>
    <w:p w14:paraId="66FC1418" w14:textId="77777777" w:rsidR="006F3E96" w:rsidRDefault="006F3E96" w:rsidP="00F74E26">
      <w:pPr>
        <w:pStyle w:val="ListParagraph"/>
        <w:keepLines/>
        <w:numPr>
          <w:ilvl w:val="0"/>
          <w:numId w:val="14"/>
        </w:numPr>
        <w:tabs>
          <w:tab w:val="num" w:pos="504"/>
        </w:tabs>
        <w:spacing w:before="40" w:line="264" w:lineRule="auto"/>
        <w:ind w:left="504" w:hanging="504"/>
        <w:contextualSpacing w:val="0"/>
        <w:rPr>
          <w:color w:val="000000" w:themeColor="text1"/>
        </w:rPr>
      </w:pPr>
      <w:r w:rsidRPr="00C42F28">
        <w:rPr>
          <w:bCs/>
          <w:color w:val="000000" w:themeColor="text1"/>
          <w:lang w:val="es-MX"/>
        </w:rPr>
        <w:t xml:space="preserve">Rios IE, </w:t>
      </w:r>
      <w:r w:rsidRPr="00C42F28">
        <w:rPr>
          <w:b/>
          <w:color w:val="000000" w:themeColor="text1"/>
          <w:lang w:val="es-MX"/>
        </w:rPr>
        <w:t>Pletta DR</w:t>
      </w:r>
      <w:r w:rsidRPr="00C42F28">
        <w:rPr>
          <w:bCs/>
          <w:color w:val="000000" w:themeColor="text1"/>
          <w:lang w:val="es-MX"/>
        </w:rPr>
        <w:t xml:space="preserve">, Perez-Brumer A, Silva-Santisteban A, Apedaile D, Heurta L, Aguayo-Romero R, Reisner SL. </w:t>
      </w:r>
      <w:r>
        <w:rPr>
          <w:bCs/>
          <w:color w:val="000000" w:themeColor="text1"/>
        </w:rPr>
        <w:t xml:space="preserve">Suicidality and severe psychological distress among young transgender women in Peru. (Target journal: </w:t>
      </w:r>
      <w:r w:rsidRPr="006F3E96">
        <w:rPr>
          <w:bCs/>
          <w:i/>
          <w:iCs/>
          <w:color w:val="000000" w:themeColor="text1"/>
        </w:rPr>
        <w:t>Lancet Child &amp; Adolescent Health</w:t>
      </w:r>
      <w:r>
        <w:rPr>
          <w:bCs/>
          <w:color w:val="000000" w:themeColor="text1"/>
        </w:rPr>
        <w:t>)</w:t>
      </w:r>
    </w:p>
    <w:p w14:paraId="6F9BC95D" w14:textId="77777777" w:rsidR="00893AD5" w:rsidRPr="00893AD5" w:rsidRDefault="00893AD5" w:rsidP="00F74E26">
      <w:pPr>
        <w:pStyle w:val="ListParagraph"/>
        <w:keepLines/>
        <w:numPr>
          <w:ilvl w:val="0"/>
          <w:numId w:val="14"/>
        </w:numPr>
        <w:tabs>
          <w:tab w:val="num" w:pos="504"/>
        </w:tabs>
        <w:spacing w:before="40" w:line="264" w:lineRule="auto"/>
        <w:ind w:left="504" w:hanging="504"/>
        <w:contextualSpacing w:val="0"/>
        <w:rPr>
          <w:color w:val="000000" w:themeColor="text1"/>
        </w:rPr>
      </w:pPr>
      <w:r w:rsidRPr="00004C07">
        <w:rPr>
          <w:bCs/>
          <w:color w:val="000000" w:themeColor="text1"/>
        </w:rPr>
        <w:t>R</w:t>
      </w:r>
      <w:r w:rsidR="00681F7D" w:rsidRPr="00004C07">
        <w:rPr>
          <w:bCs/>
          <w:color w:val="000000" w:themeColor="text1"/>
        </w:rPr>
        <w:t xml:space="preserve">eisner </w:t>
      </w:r>
      <w:r w:rsidR="00004C07" w:rsidRPr="00004C07">
        <w:rPr>
          <w:bCs/>
          <w:color w:val="000000" w:themeColor="text1"/>
        </w:rPr>
        <w:t>SL,</w:t>
      </w:r>
      <w:r w:rsidR="00004C07">
        <w:rPr>
          <w:b/>
          <w:color w:val="000000" w:themeColor="text1"/>
        </w:rPr>
        <w:t xml:space="preserve"> Pletta DR</w:t>
      </w:r>
      <w:r w:rsidR="00004C07" w:rsidRPr="00004C07">
        <w:rPr>
          <w:bCs/>
          <w:color w:val="000000" w:themeColor="text1"/>
        </w:rPr>
        <w:t>, McFarlane M, et al.</w:t>
      </w:r>
      <w:r w:rsidR="00127E13">
        <w:rPr>
          <w:bCs/>
          <w:color w:val="000000" w:themeColor="text1"/>
        </w:rPr>
        <w:t xml:space="preserve"> </w:t>
      </w:r>
      <w:r w:rsidR="00127E13" w:rsidRPr="00BB5301">
        <w:rPr>
          <w:bCs/>
          <w:szCs w:val="20"/>
        </w:rPr>
        <w:t>Everyday discrimination and posttraumatic stress disorder among transgender, nonbinary, and gender diverse young adults in primary care</w:t>
      </w:r>
      <w:r w:rsidR="00127E13">
        <w:rPr>
          <w:bCs/>
          <w:szCs w:val="20"/>
        </w:rPr>
        <w:t xml:space="preserve">. </w:t>
      </w:r>
      <w:r w:rsidR="00611D59">
        <w:rPr>
          <w:bCs/>
          <w:szCs w:val="20"/>
        </w:rPr>
        <w:t>(</w:t>
      </w:r>
      <w:r w:rsidR="00000086">
        <w:rPr>
          <w:bCs/>
          <w:szCs w:val="20"/>
        </w:rPr>
        <w:t xml:space="preserve">Target journal: </w:t>
      </w:r>
      <w:r w:rsidR="00127E13" w:rsidRPr="007949EF">
        <w:rPr>
          <w:bCs/>
          <w:i/>
          <w:iCs/>
          <w:szCs w:val="20"/>
        </w:rPr>
        <w:t xml:space="preserve">Social Psychiatry and </w:t>
      </w:r>
      <w:r w:rsidR="007949EF" w:rsidRPr="007949EF">
        <w:rPr>
          <w:bCs/>
          <w:i/>
          <w:iCs/>
          <w:szCs w:val="20"/>
        </w:rPr>
        <w:t>Psychiatric Epidemiology</w:t>
      </w:r>
      <w:r w:rsidR="00611D59">
        <w:rPr>
          <w:bCs/>
          <w:szCs w:val="20"/>
        </w:rPr>
        <w:t>)</w:t>
      </w:r>
    </w:p>
    <w:p w14:paraId="4688DD29" w14:textId="77777777" w:rsidR="00F74E26" w:rsidRPr="00893AD5" w:rsidRDefault="003E437E" w:rsidP="00F74E26">
      <w:pPr>
        <w:pStyle w:val="ListParagraph"/>
        <w:keepLines/>
        <w:numPr>
          <w:ilvl w:val="0"/>
          <w:numId w:val="14"/>
        </w:numPr>
        <w:tabs>
          <w:tab w:val="num" w:pos="504"/>
        </w:tabs>
        <w:spacing w:before="40" w:line="264" w:lineRule="auto"/>
        <w:ind w:left="504" w:hanging="504"/>
        <w:contextualSpacing w:val="0"/>
        <w:rPr>
          <w:color w:val="000000" w:themeColor="text1"/>
        </w:rPr>
      </w:pPr>
      <w:r w:rsidRPr="00C42F28">
        <w:rPr>
          <w:color w:val="000000" w:themeColor="text1"/>
          <w:lang w:val="fr-CA"/>
        </w:rPr>
        <w:t xml:space="preserve">Reisner SL, </w:t>
      </w:r>
      <w:r w:rsidRPr="00C42F28">
        <w:rPr>
          <w:b/>
          <w:color w:val="000000" w:themeColor="text1"/>
          <w:lang w:val="fr-CA"/>
        </w:rPr>
        <w:t>Pletta DR</w:t>
      </w:r>
      <w:r w:rsidRPr="00C42F28">
        <w:rPr>
          <w:color w:val="000000" w:themeColor="text1"/>
          <w:lang w:val="fr-CA"/>
        </w:rPr>
        <w:t xml:space="preserve">, et al. </w:t>
      </w:r>
      <w:r w:rsidRPr="00893AD5">
        <w:rPr>
          <w:color w:val="000000" w:themeColor="text1"/>
        </w:rPr>
        <w:t xml:space="preserve">Syndemic latent classes and sexual-health outcomes among transfeminine adults in the USA: A cross-sectional analysis of the ENCORE cohort. </w:t>
      </w:r>
      <w:r w:rsidR="00611D59">
        <w:rPr>
          <w:color w:val="000000" w:themeColor="text1"/>
        </w:rPr>
        <w:t xml:space="preserve">(Target journal: </w:t>
      </w:r>
      <w:r w:rsidRPr="00893AD5">
        <w:rPr>
          <w:i/>
          <w:color w:val="000000" w:themeColor="text1"/>
        </w:rPr>
        <w:t>Lancet HIV</w:t>
      </w:r>
      <w:r w:rsidR="00611D59">
        <w:rPr>
          <w:color w:val="000000" w:themeColor="text1"/>
        </w:rPr>
        <w:t>)</w:t>
      </w:r>
    </w:p>
    <w:p w14:paraId="0B9948C9" w14:textId="77777777" w:rsidR="001D56E2" w:rsidRPr="00893AD5" w:rsidRDefault="003E437E" w:rsidP="00F74E26">
      <w:pPr>
        <w:pStyle w:val="ListParagraph"/>
        <w:keepLines/>
        <w:numPr>
          <w:ilvl w:val="0"/>
          <w:numId w:val="14"/>
        </w:numPr>
        <w:tabs>
          <w:tab w:val="num" w:pos="504"/>
        </w:tabs>
        <w:spacing w:before="40" w:line="264" w:lineRule="auto"/>
        <w:ind w:left="504" w:hanging="504"/>
        <w:contextualSpacing w:val="0"/>
        <w:rPr>
          <w:color w:val="000000" w:themeColor="text1"/>
        </w:rPr>
      </w:pPr>
      <w:r w:rsidRPr="00C42F28">
        <w:rPr>
          <w:color w:val="000000" w:themeColor="text1"/>
          <w:lang w:val="fr-CA"/>
        </w:rPr>
        <w:t xml:space="preserve">Reisner SL, </w:t>
      </w:r>
      <w:r w:rsidRPr="00C42F28">
        <w:rPr>
          <w:b/>
          <w:color w:val="000000" w:themeColor="text1"/>
          <w:lang w:val="fr-CA"/>
        </w:rPr>
        <w:t>Pletta DR</w:t>
      </w:r>
      <w:r w:rsidRPr="00C42F28">
        <w:rPr>
          <w:color w:val="000000" w:themeColor="text1"/>
          <w:lang w:val="fr-CA"/>
        </w:rPr>
        <w:t xml:space="preserve">, et al. </w:t>
      </w:r>
      <w:r w:rsidRPr="00893AD5">
        <w:rPr>
          <w:color w:val="000000" w:themeColor="text1"/>
        </w:rPr>
        <w:t xml:space="preserve">Cumulative adversity and recent non-suicidal self-injury in young adults with a history of depression. </w:t>
      </w:r>
      <w:r w:rsidR="00611D59">
        <w:rPr>
          <w:color w:val="000000" w:themeColor="text1"/>
        </w:rPr>
        <w:t xml:space="preserve">(Target journal: </w:t>
      </w:r>
      <w:r w:rsidRPr="00893AD5">
        <w:rPr>
          <w:i/>
          <w:color w:val="000000" w:themeColor="text1"/>
        </w:rPr>
        <w:t>Psychiatry Research</w:t>
      </w:r>
      <w:r w:rsidR="00611D59">
        <w:rPr>
          <w:color w:val="000000" w:themeColor="text1"/>
        </w:rPr>
        <w:t>)</w:t>
      </w:r>
    </w:p>
    <w:p w14:paraId="128A0729"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SCIENTIFIC PRESENTATIONS</w:t>
      </w:r>
    </w:p>
    <w:p w14:paraId="544175F4" w14:textId="08D8EF4C" w:rsidR="001D56E2" w:rsidRPr="00893AD5" w:rsidRDefault="003E437E" w:rsidP="00B77C0C">
      <w:pPr>
        <w:keepNext/>
        <w:keepLines/>
        <w:spacing w:before="160" w:after="60" w:line="264" w:lineRule="auto"/>
        <w:rPr>
          <w:color w:val="000000" w:themeColor="text1"/>
        </w:rPr>
      </w:pPr>
      <w:r w:rsidRPr="00893AD5">
        <w:rPr>
          <w:b/>
          <w:i/>
          <w:color w:val="000000" w:themeColor="text1"/>
        </w:rPr>
        <w:t>Oral</w:t>
      </w:r>
      <w:r w:rsidR="00601B2B">
        <w:rPr>
          <w:b/>
          <w:i/>
          <w:color w:val="000000" w:themeColor="text1"/>
        </w:rPr>
        <w:t xml:space="preserve"> Presentations</w:t>
      </w:r>
    </w:p>
    <w:p w14:paraId="6E56E51C"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1.</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Wirtz AL, Radix AE, Poteat T, Borquez A, Linton S, Beyrer C, Althoff KN, Miller M, Brown C, Lint A, Pontes C, Stevenson M, Humes E, Schneider J, Rodriguez A, Cooney EE, ENCORE Study Group. Syndemic risk-resilience profiles and HIV vulnerability among transgender women and transfeminine adults in the US: Findings from ENCORE. </w:t>
      </w:r>
      <w:r w:rsidRPr="00893AD5">
        <w:rPr>
          <w:i/>
          <w:color w:val="000000" w:themeColor="text1"/>
        </w:rPr>
        <w:t>World Professional Association for Transgender Health.</w:t>
      </w:r>
      <w:r w:rsidRPr="00893AD5">
        <w:rPr>
          <w:color w:val="000000" w:themeColor="text1"/>
        </w:rPr>
        <w:t xml:space="preserve"> Mexico City, Mexico. 2026.</w:t>
      </w:r>
    </w:p>
    <w:p w14:paraId="16A04A5A"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2.</w:t>
      </w:r>
      <w:r w:rsidRPr="00893AD5">
        <w:rPr>
          <w:color w:val="000000" w:themeColor="text1"/>
        </w:rPr>
        <w:tab/>
      </w:r>
      <w:proofErr w:type="spellStart"/>
      <w:r w:rsidRPr="00893AD5">
        <w:rPr>
          <w:color w:val="000000" w:themeColor="text1"/>
        </w:rPr>
        <w:t>Dusic</w:t>
      </w:r>
      <w:proofErr w:type="spellEnd"/>
      <w:r w:rsidRPr="00893AD5">
        <w:rPr>
          <w:color w:val="000000" w:themeColor="text1"/>
        </w:rPr>
        <w:t xml:space="preserve"> E, Madden D, Rios IE, Hwang BJ, Rabinowitz S, Ramos M, </w:t>
      </w:r>
      <w:r w:rsidRPr="00893AD5">
        <w:rPr>
          <w:b/>
          <w:color w:val="000000" w:themeColor="text1"/>
        </w:rPr>
        <w:t>Pletta DR</w:t>
      </w:r>
      <w:r w:rsidRPr="00893AD5">
        <w:rPr>
          <w:color w:val="000000" w:themeColor="text1"/>
        </w:rPr>
        <w:t xml:space="preserve">, Aguayo-Romero R, Lunn MR, Baker K, Horowitz CR, Reisner SL. Transgender, nonbinary, and gender diverse adults’ perceptions of and willingness to participate in transgender identity genomics research. </w:t>
      </w:r>
      <w:r w:rsidRPr="00893AD5">
        <w:rPr>
          <w:i/>
          <w:color w:val="000000" w:themeColor="text1"/>
        </w:rPr>
        <w:t>7th Ethical, Legal, and Social Implications (ELSI) Congress, National Human Genome Research Institute (NHGRI).</w:t>
      </w:r>
      <w:r w:rsidRPr="00893AD5">
        <w:rPr>
          <w:color w:val="000000" w:themeColor="text1"/>
        </w:rPr>
        <w:t xml:space="preserve"> Chapel Hill, NC, USA. 2026.</w:t>
      </w:r>
    </w:p>
    <w:p w14:paraId="1E5116D2"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3.</w:t>
      </w:r>
      <w:r w:rsidRPr="00893AD5">
        <w:rPr>
          <w:color w:val="000000" w:themeColor="text1"/>
        </w:rPr>
        <w:tab/>
      </w:r>
      <w:proofErr w:type="spellStart"/>
      <w:r w:rsidRPr="00893AD5">
        <w:rPr>
          <w:color w:val="000000" w:themeColor="text1"/>
        </w:rPr>
        <w:t>Dusic</w:t>
      </w:r>
      <w:proofErr w:type="spellEnd"/>
      <w:r w:rsidRPr="00893AD5">
        <w:rPr>
          <w:color w:val="000000" w:themeColor="text1"/>
        </w:rPr>
        <w:t xml:space="preserve"> E, Starks H, Madden D, Rios IE, </w:t>
      </w:r>
      <w:proofErr w:type="spellStart"/>
      <w:r w:rsidRPr="00893AD5">
        <w:rPr>
          <w:color w:val="000000" w:themeColor="text1"/>
        </w:rPr>
        <w:t>Restar</w:t>
      </w:r>
      <w:proofErr w:type="spellEnd"/>
      <w:r w:rsidRPr="00893AD5">
        <w:rPr>
          <w:color w:val="000000" w:themeColor="text1"/>
        </w:rPr>
        <w:t xml:space="preserve"> A, </w:t>
      </w:r>
      <w:r w:rsidRPr="00893AD5">
        <w:rPr>
          <w:b/>
          <w:color w:val="000000" w:themeColor="text1"/>
        </w:rPr>
        <w:t>Pletta DR</w:t>
      </w:r>
      <w:r w:rsidRPr="00893AD5">
        <w:rPr>
          <w:color w:val="000000" w:themeColor="text1"/>
        </w:rPr>
        <w:t xml:space="preserve">, Ramos M, Baker K, Horowitz C, Reisner SL. Vilifying or validating? The political impact of biological determinism. </w:t>
      </w:r>
      <w:r w:rsidRPr="00893AD5">
        <w:rPr>
          <w:i/>
          <w:color w:val="000000" w:themeColor="text1"/>
        </w:rPr>
        <w:t>UCSF National Transgender Health Summit.</w:t>
      </w:r>
      <w:r w:rsidRPr="00893AD5">
        <w:rPr>
          <w:color w:val="000000" w:themeColor="text1"/>
        </w:rPr>
        <w:t xml:space="preserve"> San Francisco, CA, USA. 2025.</w:t>
      </w:r>
    </w:p>
    <w:p w14:paraId="27E52BA4"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lastRenderedPageBreak/>
        <w:t>4.</w:t>
      </w:r>
      <w:r w:rsidRPr="00893AD5">
        <w:rPr>
          <w:color w:val="000000" w:themeColor="text1"/>
        </w:rPr>
        <w:tab/>
        <w:t xml:space="preserve">Dow PM, George M, Hughes L, </w:t>
      </w:r>
      <w:r w:rsidRPr="00893AD5">
        <w:rPr>
          <w:b/>
          <w:color w:val="000000" w:themeColor="text1"/>
        </w:rPr>
        <w:t>Pletta DR</w:t>
      </w:r>
      <w:r w:rsidRPr="00893AD5">
        <w:rPr>
          <w:color w:val="000000" w:themeColor="text1"/>
        </w:rPr>
        <w:t xml:space="preserve">, Shireman TI, Donohue JM, </w:t>
      </w:r>
      <w:proofErr w:type="spellStart"/>
      <w:r w:rsidRPr="00893AD5">
        <w:rPr>
          <w:color w:val="000000" w:themeColor="text1"/>
        </w:rPr>
        <w:t>Hughto</w:t>
      </w:r>
      <w:proofErr w:type="spellEnd"/>
      <w:r w:rsidRPr="00893AD5">
        <w:rPr>
          <w:color w:val="000000" w:themeColor="text1"/>
        </w:rPr>
        <w:t xml:space="preserve"> JMW. Association of state Medicaid prescription cap policies with adherence trajectories of buprenorphine treatment for opioid use disorder. </w:t>
      </w:r>
      <w:r w:rsidRPr="00893AD5">
        <w:rPr>
          <w:i/>
          <w:color w:val="000000" w:themeColor="text1"/>
        </w:rPr>
        <w:t>Addiction Health Services Research Conference.</w:t>
      </w:r>
      <w:r w:rsidRPr="00893AD5">
        <w:rPr>
          <w:color w:val="000000" w:themeColor="text1"/>
        </w:rPr>
        <w:t xml:space="preserve"> San Francisco, CA, USA. 2024.</w:t>
      </w:r>
    </w:p>
    <w:p w14:paraId="1DC7F2A5"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5.</w:t>
      </w:r>
      <w:r w:rsidRPr="00893AD5">
        <w:rPr>
          <w:color w:val="000000" w:themeColor="text1"/>
        </w:rPr>
        <w:tab/>
        <w:t xml:space="preserve">Kelly P, Green T, Rich J, Vento S, Noh M, </w:t>
      </w:r>
      <w:r w:rsidRPr="00893AD5">
        <w:rPr>
          <w:b/>
          <w:color w:val="000000" w:themeColor="text1"/>
        </w:rPr>
        <w:t>Pletta DR</w:t>
      </w:r>
      <w:r w:rsidRPr="00893AD5">
        <w:rPr>
          <w:color w:val="000000" w:themeColor="text1"/>
        </w:rPr>
        <w:t xml:space="preserve">, Silcox J, Davis M, Toffey A, Silva V, Tobin S, </w:t>
      </w:r>
      <w:proofErr w:type="spellStart"/>
      <w:r w:rsidRPr="00893AD5">
        <w:rPr>
          <w:color w:val="000000" w:themeColor="text1"/>
        </w:rPr>
        <w:t>Hughto</w:t>
      </w:r>
      <w:proofErr w:type="spellEnd"/>
      <w:r w:rsidRPr="00893AD5">
        <w:rPr>
          <w:color w:val="000000" w:themeColor="text1"/>
        </w:rPr>
        <w:t xml:space="preserve"> JMW. Self-reported pathways through which illicitly manufactured fentanyl enters the stimulant supply: Insights from people who use and distribute drugs. </w:t>
      </w:r>
      <w:r w:rsidRPr="00893AD5">
        <w:rPr>
          <w:i/>
          <w:color w:val="000000" w:themeColor="text1"/>
        </w:rPr>
        <w:t>American Public Health Association Annual Meeting.</w:t>
      </w:r>
      <w:r w:rsidRPr="00893AD5">
        <w:rPr>
          <w:color w:val="000000" w:themeColor="text1"/>
        </w:rPr>
        <w:t xml:space="preserve"> Minneapolis, MN, USA. 2024.</w:t>
      </w:r>
    </w:p>
    <w:p w14:paraId="1AB46309"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6.</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Quint M, Deutsch MB, Mayer KH, Potter J, O’Brien-Coon D, Bhasin S, </w:t>
      </w:r>
      <w:proofErr w:type="spellStart"/>
      <w:r w:rsidRPr="00893AD5">
        <w:rPr>
          <w:color w:val="000000" w:themeColor="text1"/>
        </w:rPr>
        <w:t>Keuroghlian</w:t>
      </w:r>
      <w:proofErr w:type="spellEnd"/>
      <w:r w:rsidRPr="00893AD5">
        <w:rPr>
          <w:color w:val="000000" w:themeColor="text1"/>
        </w:rPr>
        <w:t xml:space="preserve"> A, </w:t>
      </w:r>
      <w:proofErr w:type="spellStart"/>
      <w:r w:rsidRPr="00893AD5">
        <w:rPr>
          <w:color w:val="000000" w:themeColor="text1"/>
        </w:rPr>
        <w:t>Hughto</w:t>
      </w:r>
      <w:proofErr w:type="spellEnd"/>
      <w:r w:rsidRPr="00893AD5">
        <w:rPr>
          <w:color w:val="000000" w:themeColor="text1"/>
        </w:rPr>
        <w:t xml:space="preserve"> JMW, Radix A. Gender-affirming surgical history, satisfaction, and unmet needs in transgender and gender diverse community health center patients: Findings from the LEGACY Project. </w:t>
      </w:r>
      <w:r w:rsidRPr="00893AD5">
        <w:rPr>
          <w:i/>
          <w:color w:val="000000" w:themeColor="text1"/>
        </w:rPr>
        <w:t>UCSF National Transgender Health Summit.</w:t>
      </w:r>
      <w:r w:rsidRPr="00893AD5">
        <w:rPr>
          <w:color w:val="000000" w:themeColor="text1"/>
        </w:rPr>
        <w:t xml:space="preserve"> San Francisco, CA, USA. 2023.</w:t>
      </w:r>
    </w:p>
    <w:p w14:paraId="15480180"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7.</w:t>
      </w:r>
      <w:r w:rsidRPr="00893AD5">
        <w:rPr>
          <w:color w:val="000000" w:themeColor="text1"/>
        </w:rPr>
        <w:tab/>
        <w:t xml:space="preserve">Reisner SL, Deutsch MB, Mayer KH, Grasso C, Campbell J, </w:t>
      </w:r>
      <w:r w:rsidRPr="00893AD5">
        <w:rPr>
          <w:b/>
          <w:color w:val="000000" w:themeColor="text1"/>
        </w:rPr>
        <w:t>Pletta DR</w:t>
      </w:r>
      <w:r w:rsidRPr="00893AD5">
        <w:rPr>
          <w:color w:val="000000" w:themeColor="text1"/>
        </w:rPr>
        <w:t xml:space="preserve">, Potter J, Gonzales A, </w:t>
      </w:r>
      <w:proofErr w:type="spellStart"/>
      <w:r w:rsidRPr="00893AD5">
        <w:rPr>
          <w:color w:val="000000" w:themeColor="text1"/>
        </w:rPr>
        <w:t>Keuroghlian</w:t>
      </w:r>
      <w:proofErr w:type="spellEnd"/>
      <w:r w:rsidRPr="00893AD5">
        <w:rPr>
          <w:color w:val="000000" w:themeColor="text1"/>
        </w:rPr>
        <w:t xml:space="preserve"> AS, </w:t>
      </w:r>
      <w:proofErr w:type="spellStart"/>
      <w:r w:rsidRPr="00893AD5">
        <w:rPr>
          <w:color w:val="000000" w:themeColor="text1"/>
        </w:rPr>
        <w:t>Hughto</w:t>
      </w:r>
      <w:proofErr w:type="spellEnd"/>
      <w:r w:rsidRPr="00893AD5">
        <w:rPr>
          <w:color w:val="000000" w:themeColor="text1"/>
        </w:rPr>
        <w:t xml:space="preserve"> JMW, Asquith A, Pardee DJ, Harris A, Quint M, Radix A. Improved clinical outcomes in transgender and gender diverse primary care patients receiving gender-affirming care: Findings from the LEGACY Project. </w:t>
      </w:r>
      <w:r w:rsidRPr="00893AD5">
        <w:rPr>
          <w:i/>
          <w:color w:val="000000" w:themeColor="text1"/>
        </w:rPr>
        <w:t>World Professional Association for Transgender Health.</w:t>
      </w:r>
      <w:r w:rsidRPr="00893AD5">
        <w:rPr>
          <w:color w:val="000000" w:themeColor="text1"/>
        </w:rPr>
        <w:t xml:space="preserve"> Montreal, Quebec, Canada. 2022.</w:t>
      </w:r>
    </w:p>
    <w:p w14:paraId="066E4BF1"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8.</w:t>
      </w:r>
      <w:r w:rsidRPr="00893AD5">
        <w:rPr>
          <w:color w:val="000000" w:themeColor="text1"/>
        </w:rPr>
        <w:tab/>
        <w:t xml:space="preserve">Kant JD, </w:t>
      </w:r>
      <w:r w:rsidRPr="00893AD5">
        <w:rPr>
          <w:b/>
          <w:color w:val="000000" w:themeColor="text1"/>
        </w:rPr>
        <w:t>Pletta DR</w:t>
      </w:r>
      <w:r w:rsidRPr="00893AD5">
        <w:rPr>
          <w:color w:val="000000" w:themeColor="text1"/>
        </w:rPr>
        <w:t>, MacNish M, Katz-Wise SL. Finding safety: Implications for clinical work with transgender and non-binary youth and their families from a qualitative study of the 2016</w:t>
      </w:r>
      <w:r w:rsidR="00D81485">
        <w:rPr>
          <w:color w:val="000000" w:themeColor="text1"/>
        </w:rPr>
        <w:t>-</w:t>
      </w:r>
      <w:r w:rsidRPr="00893AD5">
        <w:rPr>
          <w:color w:val="000000" w:themeColor="text1"/>
        </w:rPr>
        <w:t xml:space="preserve">2018 U.S. political climate. </w:t>
      </w:r>
      <w:r w:rsidRPr="00893AD5">
        <w:rPr>
          <w:i/>
          <w:color w:val="000000" w:themeColor="text1"/>
        </w:rPr>
        <w:t>Transgender Professional Association for Transgender Health.</w:t>
      </w:r>
      <w:r w:rsidRPr="00893AD5">
        <w:rPr>
          <w:color w:val="000000" w:themeColor="text1"/>
        </w:rPr>
        <w:t xml:space="preserve"> Virtual Meeting. 2021.</w:t>
      </w:r>
    </w:p>
    <w:p w14:paraId="5064181E"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9.</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Campbell J, Mayer KH, Potter J, Gonzalez A, </w:t>
      </w:r>
      <w:proofErr w:type="spellStart"/>
      <w:r w:rsidRPr="00893AD5">
        <w:rPr>
          <w:color w:val="000000" w:themeColor="text1"/>
        </w:rPr>
        <w:t>Hughto</w:t>
      </w:r>
      <w:proofErr w:type="spellEnd"/>
      <w:r w:rsidRPr="00893AD5">
        <w:rPr>
          <w:color w:val="000000" w:themeColor="text1"/>
        </w:rPr>
        <w:t xml:space="preserve"> JMW, Asquith A, Pardee D, Bhasin S, </w:t>
      </w:r>
      <w:proofErr w:type="spellStart"/>
      <w:r w:rsidRPr="00893AD5">
        <w:rPr>
          <w:color w:val="000000" w:themeColor="text1"/>
        </w:rPr>
        <w:t>Keuroghlian</w:t>
      </w:r>
      <w:proofErr w:type="spellEnd"/>
      <w:r w:rsidRPr="00893AD5">
        <w:rPr>
          <w:color w:val="000000" w:themeColor="text1"/>
        </w:rPr>
        <w:t xml:space="preserve"> A. Methods to ascertain suicide attempts in adult transgender and nonbinary patients: Implications for suicide prevention interventions in community health centers. </w:t>
      </w:r>
      <w:r w:rsidRPr="00893AD5">
        <w:rPr>
          <w:i/>
          <w:color w:val="000000" w:themeColor="text1"/>
        </w:rPr>
        <w:t>American Public Health Association.</w:t>
      </w:r>
      <w:r w:rsidRPr="00893AD5">
        <w:rPr>
          <w:color w:val="000000" w:themeColor="text1"/>
        </w:rPr>
        <w:t xml:space="preserve"> Virtual Meeting. 2020.</w:t>
      </w:r>
    </w:p>
    <w:p w14:paraId="2AFE2040"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10.</w:t>
      </w:r>
      <w:r w:rsidRPr="00893AD5">
        <w:rPr>
          <w:color w:val="000000" w:themeColor="text1"/>
        </w:rPr>
        <w:tab/>
        <w:t xml:space="preserve">Reisner SL, </w:t>
      </w:r>
      <w:r w:rsidRPr="00893AD5">
        <w:rPr>
          <w:b/>
          <w:color w:val="000000" w:themeColor="text1"/>
        </w:rPr>
        <w:t>Pletta DR</w:t>
      </w:r>
      <w:r w:rsidRPr="00893AD5">
        <w:rPr>
          <w:color w:val="000000" w:themeColor="text1"/>
        </w:rPr>
        <w:t xml:space="preserve">, Campbell J, Mayer KH, Potter J, Gonzalez A, </w:t>
      </w:r>
      <w:proofErr w:type="spellStart"/>
      <w:r w:rsidRPr="00893AD5">
        <w:rPr>
          <w:color w:val="000000" w:themeColor="text1"/>
        </w:rPr>
        <w:t>Hughto</w:t>
      </w:r>
      <w:proofErr w:type="spellEnd"/>
      <w:r w:rsidRPr="00893AD5">
        <w:rPr>
          <w:color w:val="000000" w:themeColor="text1"/>
        </w:rPr>
        <w:t xml:space="preserve"> JMW, Asquith A, Pardee D, Radix A, Deutsch M, </w:t>
      </w:r>
      <w:proofErr w:type="spellStart"/>
      <w:r w:rsidRPr="00893AD5">
        <w:rPr>
          <w:color w:val="000000" w:themeColor="text1"/>
        </w:rPr>
        <w:t>Keuroghlian</w:t>
      </w:r>
      <w:proofErr w:type="spellEnd"/>
      <w:r w:rsidRPr="00893AD5">
        <w:rPr>
          <w:color w:val="000000" w:themeColor="text1"/>
        </w:rPr>
        <w:t xml:space="preserve"> A. Suicide attempts among transgender and nonbinary adult primary care patients in a community health center cohort. </w:t>
      </w:r>
      <w:r w:rsidRPr="00893AD5">
        <w:rPr>
          <w:i/>
          <w:color w:val="000000" w:themeColor="text1"/>
        </w:rPr>
        <w:t>American Public Health Association.</w:t>
      </w:r>
      <w:r w:rsidRPr="00893AD5">
        <w:rPr>
          <w:color w:val="000000" w:themeColor="text1"/>
        </w:rPr>
        <w:t xml:space="preserve"> Virtual Meeting. 2020.</w:t>
      </w:r>
    </w:p>
    <w:p w14:paraId="7227F98F"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11.</w:t>
      </w:r>
      <w:r w:rsidRPr="00893AD5">
        <w:rPr>
          <w:color w:val="000000" w:themeColor="text1"/>
        </w:rPr>
        <w:tab/>
      </w:r>
      <w:proofErr w:type="spellStart"/>
      <w:r w:rsidRPr="00893AD5">
        <w:rPr>
          <w:color w:val="000000" w:themeColor="text1"/>
        </w:rPr>
        <w:t>Hughto</w:t>
      </w:r>
      <w:proofErr w:type="spellEnd"/>
      <w:r w:rsidRPr="00893AD5">
        <w:rPr>
          <w:color w:val="000000" w:themeColor="text1"/>
        </w:rPr>
        <w:t xml:space="preserve"> JMW, Cahill S, McMahon J, Santostefano C, </w:t>
      </w:r>
      <w:r w:rsidRPr="00893AD5">
        <w:rPr>
          <w:b/>
          <w:color w:val="000000" w:themeColor="text1"/>
        </w:rPr>
        <w:t>Pletta DR</w:t>
      </w:r>
      <w:r w:rsidRPr="00893AD5">
        <w:rPr>
          <w:color w:val="000000" w:themeColor="text1"/>
        </w:rPr>
        <w:t xml:space="preserve">, </w:t>
      </w:r>
      <w:proofErr w:type="spellStart"/>
      <w:r w:rsidRPr="00893AD5">
        <w:rPr>
          <w:color w:val="000000" w:themeColor="text1"/>
        </w:rPr>
        <w:t>Mimiaga</w:t>
      </w:r>
      <w:proofErr w:type="spellEnd"/>
      <w:r w:rsidRPr="00893AD5">
        <w:rPr>
          <w:color w:val="000000" w:themeColor="text1"/>
        </w:rPr>
        <w:t xml:space="preserve"> MJ, Reisner SL. Negative transgender-related media messages are associated with adverse mental health outcomes in an online sample of transgender adults. </w:t>
      </w:r>
      <w:r w:rsidRPr="00893AD5">
        <w:rPr>
          <w:i/>
          <w:color w:val="000000" w:themeColor="text1"/>
        </w:rPr>
        <w:t>American Public Health Association.</w:t>
      </w:r>
      <w:r w:rsidRPr="00893AD5">
        <w:rPr>
          <w:color w:val="000000" w:themeColor="text1"/>
        </w:rPr>
        <w:t xml:space="preserve"> Philadelphia, PA, USA. 2019.</w:t>
      </w:r>
    </w:p>
    <w:p w14:paraId="029DD9A4"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12.</w:t>
      </w:r>
      <w:r w:rsidRPr="00893AD5">
        <w:rPr>
          <w:color w:val="000000" w:themeColor="text1"/>
        </w:rPr>
        <w:tab/>
      </w:r>
      <w:r w:rsidRPr="00893AD5">
        <w:rPr>
          <w:b/>
          <w:color w:val="000000" w:themeColor="text1"/>
        </w:rPr>
        <w:t>Pletta DR</w:t>
      </w:r>
      <w:r w:rsidRPr="00893AD5">
        <w:rPr>
          <w:color w:val="000000" w:themeColor="text1"/>
        </w:rPr>
        <w:t xml:space="preserve">, Reisner SL. Individual- and partnership-level correlates of protective barrier use in a sample of transgender masculine individuals. </w:t>
      </w:r>
      <w:r w:rsidRPr="00893AD5">
        <w:rPr>
          <w:i/>
          <w:color w:val="000000" w:themeColor="text1"/>
        </w:rPr>
        <w:t>National LGBTQ Health Conference.</w:t>
      </w:r>
      <w:r w:rsidRPr="00893AD5">
        <w:rPr>
          <w:color w:val="000000" w:themeColor="text1"/>
        </w:rPr>
        <w:t xml:space="preserve"> Atlanta, GA, USA. 2019.</w:t>
      </w:r>
    </w:p>
    <w:p w14:paraId="7CB31143" w14:textId="77777777" w:rsidR="001D56E2" w:rsidRPr="00893AD5" w:rsidRDefault="003E437E" w:rsidP="00B77C0C">
      <w:pPr>
        <w:keepNext/>
        <w:keepLines/>
        <w:spacing w:before="160" w:after="60" w:line="264" w:lineRule="auto"/>
        <w:rPr>
          <w:color w:val="000000" w:themeColor="text1"/>
        </w:rPr>
      </w:pPr>
      <w:r w:rsidRPr="00893AD5">
        <w:rPr>
          <w:b/>
          <w:i/>
          <w:color w:val="000000" w:themeColor="text1"/>
        </w:rPr>
        <w:t>Round Tables &amp; Symposia</w:t>
      </w:r>
    </w:p>
    <w:p w14:paraId="7CAA2961"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1.</w:t>
      </w:r>
      <w:r w:rsidRPr="00893AD5">
        <w:rPr>
          <w:color w:val="000000" w:themeColor="text1"/>
        </w:rPr>
        <w:tab/>
        <w:t xml:space="preserve">Asquith A, </w:t>
      </w:r>
      <w:r w:rsidRPr="00893AD5">
        <w:rPr>
          <w:b/>
          <w:color w:val="000000" w:themeColor="text1"/>
        </w:rPr>
        <w:t>Pletta DR</w:t>
      </w:r>
      <w:r w:rsidRPr="00893AD5">
        <w:rPr>
          <w:color w:val="000000" w:themeColor="text1"/>
        </w:rPr>
        <w:t xml:space="preserve">, Mayer KH, Campbell J, Potter J, Gonzalez A, </w:t>
      </w:r>
      <w:proofErr w:type="spellStart"/>
      <w:r w:rsidRPr="00893AD5">
        <w:rPr>
          <w:color w:val="000000" w:themeColor="text1"/>
        </w:rPr>
        <w:t>Hughto</w:t>
      </w:r>
      <w:proofErr w:type="spellEnd"/>
      <w:r w:rsidRPr="00893AD5">
        <w:rPr>
          <w:color w:val="000000" w:themeColor="text1"/>
        </w:rPr>
        <w:t xml:space="preserve"> JMW, Pardee DJ, </w:t>
      </w:r>
      <w:proofErr w:type="spellStart"/>
      <w:r w:rsidRPr="00893AD5">
        <w:rPr>
          <w:color w:val="000000" w:themeColor="text1"/>
        </w:rPr>
        <w:t>Keuroghlian</w:t>
      </w:r>
      <w:proofErr w:type="spellEnd"/>
      <w:r w:rsidRPr="00893AD5">
        <w:rPr>
          <w:color w:val="000000" w:themeColor="text1"/>
        </w:rPr>
        <w:t xml:space="preserve"> A, Radix A, Deutsch M, Reisner SL. Factors associated with pre-exposure prophylaxis (</w:t>
      </w:r>
      <w:proofErr w:type="spellStart"/>
      <w:r w:rsidRPr="00893AD5">
        <w:rPr>
          <w:color w:val="000000" w:themeColor="text1"/>
        </w:rPr>
        <w:t>PrEP</w:t>
      </w:r>
      <w:proofErr w:type="spellEnd"/>
      <w:r w:rsidRPr="00893AD5">
        <w:rPr>
          <w:color w:val="000000" w:themeColor="text1"/>
        </w:rPr>
        <w:t xml:space="preserve">) prescriptions among transgender and non-binary patients in primary care at an urban community health center. </w:t>
      </w:r>
      <w:r w:rsidRPr="00893AD5">
        <w:rPr>
          <w:i/>
          <w:color w:val="000000" w:themeColor="text1"/>
        </w:rPr>
        <w:t>American Public Health Association.</w:t>
      </w:r>
      <w:r w:rsidRPr="00893AD5">
        <w:rPr>
          <w:color w:val="000000" w:themeColor="text1"/>
        </w:rPr>
        <w:t xml:space="preserve"> Virtual Meeting. 2020.</w:t>
      </w:r>
    </w:p>
    <w:p w14:paraId="2702708A"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2.</w:t>
      </w:r>
      <w:r w:rsidRPr="00893AD5">
        <w:rPr>
          <w:color w:val="000000" w:themeColor="text1"/>
        </w:rPr>
        <w:tab/>
      </w:r>
      <w:proofErr w:type="spellStart"/>
      <w:r w:rsidRPr="00893AD5">
        <w:rPr>
          <w:color w:val="000000" w:themeColor="text1"/>
        </w:rPr>
        <w:t>Hughto</w:t>
      </w:r>
      <w:proofErr w:type="spellEnd"/>
      <w:r w:rsidRPr="00893AD5">
        <w:rPr>
          <w:color w:val="000000" w:themeColor="text1"/>
        </w:rPr>
        <w:t xml:space="preserve"> JMW, Reisner SL, Cahill S, Santostefano C, McMahon J, </w:t>
      </w:r>
      <w:r w:rsidRPr="00893AD5">
        <w:rPr>
          <w:b/>
          <w:color w:val="000000" w:themeColor="text1"/>
        </w:rPr>
        <w:t>Pletta DR</w:t>
      </w:r>
      <w:r w:rsidRPr="00893AD5">
        <w:rPr>
          <w:color w:val="000000" w:themeColor="text1"/>
        </w:rPr>
        <w:t xml:space="preserve">, </w:t>
      </w:r>
      <w:proofErr w:type="spellStart"/>
      <w:r w:rsidRPr="00893AD5">
        <w:rPr>
          <w:color w:val="000000" w:themeColor="text1"/>
        </w:rPr>
        <w:t>Mimiaga</w:t>
      </w:r>
      <w:proofErr w:type="spellEnd"/>
      <w:r w:rsidRPr="00893AD5">
        <w:rPr>
          <w:color w:val="000000" w:themeColor="text1"/>
        </w:rPr>
        <w:t xml:space="preserve"> MJ. Understanding facilitators and barriers to pre-exposure prophylaxis (</w:t>
      </w:r>
      <w:proofErr w:type="spellStart"/>
      <w:r w:rsidRPr="00893AD5">
        <w:rPr>
          <w:color w:val="000000" w:themeColor="text1"/>
        </w:rPr>
        <w:t>PrEP</w:t>
      </w:r>
      <w:proofErr w:type="spellEnd"/>
      <w:r w:rsidRPr="00893AD5">
        <w:rPr>
          <w:color w:val="000000" w:themeColor="text1"/>
        </w:rPr>
        <w:t xml:space="preserve">) use among </w:t>
      </w:r>
      <w:proofErr w:type="spellStart"/>
      <w:r w:rsidRPr="00893AD5">
        <w:rPr>
          <w:color w:val="000000" w:themeColor="text1"/>
        </w:rPr>
        <w:t>PrEP</w:t>
      </w:r>
      <w:proofErr w:type="spellEnd"/>
      <w:r w:rsidRPr="00893AD5">
        <w:rPr>
          <w:color w:val="000000" w:themeColor="text1"/>
        </w:rPr>
        <w:t xml:space="preserve">-naïve and </w:t>
      </w:r>
      <w:proofErr w:type="spellStart"/>
      <w:r w:rsidRPr="00893AD5">
        <w:rPr>
          <w:color w:val="000000" w:themeColor="text1"/>
        </w:rPr>
        <w:t>PrEP</w:t>
      </w:r>
      <w:proofErr w:type="spellEnd"/>
      <w:r w:rsidRPr="00893AD5">
        <w:rPr>
          <w:color w:val="000000" w:themeColor="text1"/>
        </w:rPr>
        <w:t xml:space="preserve">-experienced transgender adults. </w:t>
      </w:r>
      <w:r w:rsidRPr="00893AD5">
        <w:rPr>
          <w:i/>
          <w:color w:val="000000" w:themeColor="text1"/>
        </w:rPr>
        <w:t>American Public Health Association.</w:t>
      </w:r>
      <w:r w:rsidRPr="00893AD5">
        <w:rPr>
          <w:color w:val="000000" w:themeColor="text1"/>
        </w:rPr>
        <w:t xml:space="preserve"> Philadelphia, PA, USA. 2019.</w:t>
      </w:r>
    </w:p>
    <w:p w14:paraId="23A4332E"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3.</w:t>
      </w:r>
      <w:r w:rsidRPr="00893AD5">
        <w:rPr>
          <w:color w:val="000000" w:themeColor="text1"/>
        </w:rPr>
        <w:tab/>
        <w:t xml:space="preserve">Hammack PL, </w:t>
      </w:r>
      <w:r w:rsidRPr="00893AD5">
        <w:rPr>
          <w:b/>
          <w:color w:val="000000" w:themeColor="text1"/>
        </w:rPr>
        <w:t>Pletta DR</w:t>
      </w:r>
      <w:r w:rsidRPr="00893AD5">
        <w:rPr>
          <w:color w:val="000000" w:themeColor="text1"/>
        </w:rPr>
        <w:t xml:space="preserve">, Schindler A. LGBTQ youth and community climate toward sexual and gender identity development in California. </w:t>
      </w:r>
      <w:r w:rsidRPr="00893AD5">
        <w:rPr>
          <w:i/>
          <w:color w:val="000000" w:themeColor="text1"/>
        </w:rPr>
        <w:t>American Psychological Association.</w:t>
      </w:r>
      <w:r w:rsidRPr="00893AD5">
        <w:rPr>
          <w:color w:val="000000" w:themeColor="text1"/>
        </w:rPr>
        <w:t xml:space="preserve"> Denver, CO, USA. 2016.</w:t>
      </w:r>
    </w:p>
    <w:p w14:paraId="6D4C2567" w14:textId="15649DB8" w:rsidR="001D56E2" w:rsidRPr="00893AD5" w:rsidRDefault="003E437E" w:rsidP="00B77C0C">
      <w:pPr>
        <w:keepNext/>
        <w:keepLines/>
        <w:spacing w:before="160" w:after="60" w:line="264" w:lineRule="auto"/>
        <w:rPr>
          <w:color w:val="000000" w:themeColor="text1"/>
        </w:rPr>
      </w:pPr>
      <w:r w:rsidRPr="00893AD5">
        <w:rPr>
          <w:b/>
          <w:i/>
          <w:color w:val="000000" w:themeColor="text1"/>
        </w:rPr>
        <w:t>Poster</w:t>
      </w:r>
      <w:r w:rsidR="00601B2B">
        <w:rPr>
          <w:b/>
          <w:i/>
          <w:color w:val="000000" w:themeColor="text1"/>
        </w:rPr>
        <w:t xml:space="preserve"> Presentations</w:t>
      </w:r>
    </w:p>
    <w:p w14:paraId="1D43DB61"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1.</w:t>
      </w:r>
      <w:r w:rsidRPr="00893AD5">
        <w:rPr>
          <w:color w:val="000000" w:themeColor="text1"/>
        </w:rPr>
        <w:tab/>
        <w:t xml:space="preserve">Balkan E, Babbs G, Meyers DJ, Kelly P, Yee K, </w:t>
      </w:r>
      <w:r w:rsidRPr="00893AD5">
        <w:rPr>
          <w:b/>
          <w:color w:val="000000" w:themeColor="text1"/>
        </w:rPr>
        <w:t>Pletta DR</w:t>
      </w:r>
      <w:r w:rsidRPr="00893AD5">
        <w:rPr>
          <w:color w:val="000000" w:themeColor="text1"/>
        </w:rPr>
        <w:t xml:space="preserve">, Shireman TI, Alpert A, </w:t>
      </w:r>
      <w:proofErr w:type="spellStart"/>
      <w:r w:rsidRPr="00893AD5">
        <w:rPr>
          <w:color w:val="000000" w:themeColor="text1"/>
        </w:rPr>
        <w:t>Hughto</w:t>
      </w:r>
      <w:proofErr w:type="spellEnd"/>
      <w:r w:rsidRPr="00893AD5">
        <w:rPr>
          <w:color w:val="000000" w:themeColor="text1"/>
        </w:rPr>
        <w:t xml:space="preserve"> JMW. Prevalence of gender-affirming surgery for transgender and gender diverse Medicare beneficiaries from 2016</w:t>
      </w:r>
      <w:r w:rsidR="00D81485">
        <w:rPr>
          <w:color w:val="000000" w:themeColor="text1"/>
        </w:rPr>
        <w:t>-</w:t>
      </w:r>
      <w:r w:rsidRPr="00893AD5">
        <w:rPr>
          <w:color w:val="000000" w:themeColor="text1"/>
        </w:rPr>
        <w:t xml:space="preserve">2020. </w:t>
      </w:r>
      <w:proofErr w:type="spellStart"/>
      <w:r w:rsidRPr="00893AD5">
        <w:rPr>
          <w:i/>
          <w:color w:val="000000" w:themeColor="text1"/>
        </w:rPr>
        <w:t>AcademyHealth</w:t>
      </w:r>
      <w:proofErr w:type="spellEnd"/>
      <w:r w:rsidRPr="00893AD5">
        <w:rPr>
          <w:i/>
          <w:color w:val="000000" w:themeColor="text1"/>
        </w:rPr>
        <w:t>.</w:t>
      </w:r>
      <w:r w:rsidRPr="00893AD5">
        <w:rPr>
          <w:color w:val="000000" w:themeColor="text1"/>
        </w:rPr>
        <w:t xml:space="preserve"> Baltimore, MD, USA. 2024.</w:t>
      </w:r>
    </w:p>
    <w:p w14:paraId="4F43CE90"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lastRenderedPageBreak/>
        <w:t>2.</w:t>
      </w:r>
      <w:r w:rsidRPr="00893AD5">
        <w:rPr>
          <w:color w:val="000000" w:themeColor="text1"/>
        </w:rPr>
        <w:tab/>
        <w:t xml:space="preserve">Quint M, </w:t>
      </w:r>
      <w:r w:rsidRPr="00893AD5">
        <w:rPr>
          <w:b/>
          <w:color w:val="000000" w:themeColor="text1"/>
        </w:rPr>
        <w:t>Pletta DR</w:t>
      </w:r>
      <w:r w:rsidRPr="00893AD5">
        <w:rPr>
          <w:color w:val="000000" w:themeColor="text1"/>
        </w:rPr>
        <w:t xml:space="preserve">, Radix A, Deutsch MB, Campbell J, Harris A, Mayer KH, Potter J, Asquith A, Pardee DJ, Esquivel B, Guerra A, Reisner SL. Binding and tucking practices in a cohort of transgender and gender diverse adult community health center patients: Findings from the LEGACY Project. </w:t>
      </w:r>
      <w:r w:rsidRPr="00893AD5">
        <w:rPr>
          <w:i/>
          <w:color w:val="000000" w:themeColor="text1"/>
        </w:rPr>
        <w:t>World Professional Association for Transgender Health.</w:t>
      </w:r>
      <w:r w:rsidRPr="00893AD5">
        <w:rPr>
          <w:color w:val="000000" w:themeColor="text1"/>
        </w:rPr>
        <w:t xml:space="preserve"> Montreal, Quebec, Canada. 2022.</w:t>
      </w:r>
    </w:p>
    <w:p w14:paraId="7758383C"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3.</w:t>
      </w:r>
      <w:r w:rsidRPr="00893AD5">
        <w:rPr>
          <w:color w:val="000000" w:themeColor="text1"/>
        </w:rPr>
        <w:tab/>
      </w:r>
      <w:r w:rsidRPr="00893AD5">
        <w:rPr>
          <w:b/>
          <w:color w:val="000000" w:themeColor="text1"/>
        </w:rPr>
        <w:t>Pletta DR</w:t>
      </w:r>
      <w:r w:rsidRPr="00893AD5">
        <w:rPr>
          <w:color w:val="000000" w:themeColor="text1"/>
        </w:rPr>
        <w:t xml:space="preserve">, Kant JD, </w:t>
      </w:r>
      <w:proofErr w:type="spellStart"/>
      <w:r w:rsidRPr="00893AD5">
        <w:rPr>
          <w:color w:val="000000" w:themeColor="text1"/>
        </w:rPr>
        <w:t>Ehrensaft</w:t>
      </w:r>
      <w:proofErr w:type="spellEnd"/>
      <w:r w:rsidRPr="00893AD5">
        <w:rPr>
          <w:color w:val="000000" w:themeColor="text1"/>
        </w:rPr>
        <w:t xml:space="preserve"> D, MacNish M, Cahill S, Katz-Wise SL. How the 2016 United States presidential election affected families with transgender and nonbinary adolescents in New England: A qualitative study. </w:t>
      </w:r>
      <w:r w:rsidRPr="00893AD5">
        <w:rPr>
          <w:i/>
          <w:color w:val="000000" w:themeColor="text1"/>
        </w:rPr>
        <w:t>American Public Health Association.</w:t>
      </w:r>
      <w:r w:rsidRPr="00893AD5">
        <w:rPr>
          <w:color w:val="000000" w:themeColor="text1"/>
        </w:rPr>
        <w:t xml:space="preserve"> Virtual Meeting. 2020.</w:t>
      </w:r>
    </w:p>
    <w:p w14:paraId="0E725268"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4.</w:t>
      </w:r>
      <w:r w:rsidRPr="00893AD5">
        <w:rPr>
          <w:color w:val="000000" w:themeColor="text1"/>
        </w:rPr>
        <w:tab/>
        <w:t xml:space="preserve">Kant JD, </w:t>
      </w:r>
      <w:r w:rsidRPr="00893AD5">
        <w:rPr>
          <w:b/>
          <w:color w:val="000000" w:themeColor="text1"/>
        </w:rPr>
        <w:t>Pletta DR</w:t>
      </w:r>
      <w:r w:rsidRPr="00893AD5">
        <w:rPr>
          <w:color w:val="000000" w:themeColor="text1"/>
        </w:rPr>
        <w:t xml:space="preserve">, Katz-Wise SL. Integrating family systems theory into thematic analysis of interviews with families of transgender youth. </w:t>
      </w:r>
      <w:r w:rsidRPr="00893AD5">
        <w:rPr>
          <w:i/>
          <w:color w:val="000000" w:themeColor="text1"/>
        </w:rPr>
        <w:t>LGBT Health Week, Boston Children’s Hospital / Harvard Medical School.</w:t>
      </w:r>
      <w:r w:rsidRPr="00893AD5">
        <w:rPr>
          <w:color w:val="000000" w:themeColor="text1"/>
        </w:rPr>
        <w:t xml:space="preserve"> Boston, MA, USA. 2020.</w:t>
      </w:r>
    </w:p>
    <w:p w14:paraId="52D015F4"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5.</w:t>
      </w:r>
      <w:r w:rsidRPr="00893AD5">
        <w:rPr>
          <w:color w:val="000000" w:themeColor="text1"/>
        </w:rPr>
        <w:tab/>
      </w:r>
      <w:r w:rsidRPr="00893AD5">
        <w:rPr>
          <w:b/>
          <w:color w:val="000000" w:themeColor="text1"/>
        </w:rPr>
        <w:t>Pletta DR</w:t>
      </w:r>
      <w:r w:rsidRPr="00893AD5">
        <w:rPr>
          <w:color w:val="000000" w:themeColor="text1"/>
        </w:rPr>
        <w:t xml:space="preserve">. Sexual orientation disparities in human papillomavirus (HPV) vaccination. </w:t>
      </w:r>
      <w:r w:rsidRPr="00893AD5">
        <w:rPr>
          <w:i/>
          <w:color w:val="000000" w:themeColor="text1"/>
        </w:rPr>
        <w:t>Sexual Orientation and Gender Identity and Expression (SOGIE) Working Group, Boston Children’s Hospital &amp; Harvard T.H. Chan School of Public Health.</w:t>
      </w:r>
      <w:r w:rsidRPr="00893AD5">
        <w:rPr>
          <w:color w:val="000000" w:themeColor="text1"/>
        </w:rPr>
        <w:t xml:space="preserve"> Boston, MA, USA. 2019.</w:t>
      </w:r>
    </w:p>
    <w:p w14:paraId="13E717FF"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6.</w:t>
      </w:r>
      <w:r w:rsidRPr="00893AD5">
        <w:rPr>
          <w:color w:val="000000" w:themeColor="text1"/>
        </w:rPr>
        <w:tab/>
      </w:r>
      <w:r w:rsidRPr="00893AD5">
        <w:rPr>
          <w:b/>
          <w:color w:val="000000" w:themeColor="text1"/>
        </w:rPr>
        <w:t>Pletta DR</w:t>
      </w:r>
      <w:r w:rsidRPr="00893AD5">
        <w:rPr>
          <w:color w:val="000000" w:themeColor="text1"/>
        </w:rPr>
        <w:t xml:space="preserve">, Katz-Wise SL, Post J, Thomson K. Creating a safe space: Evaluating the effectiveness of Safe Zone trainings in improving gender and sexuality awareness at Boston Children’s Hospital. </w:t>
      </w:r>
      <w:r w:rsidRPr="00893AD5">
        <w:rPr>
          <w:i/>
          <w:color w:val="000000" w:themeColor="text1"/>
        </w:rPr>
        <w:t>Health Professionals Education Poster Session, Boston Children’s Hospital.</w:t>
      </w:r>
      <w:r w:rsidRPr="00893AD5">
        <w:rPr>
          <w:color w:val="000000" w:themeColor="text1"/>
        </w:rPr>
        <w:t xml:space="preserve"> Boston, MA, USA. 2019.</w:t>
      </w:r>
    </w:p>
    <w:p w14:paraId="239049C3" w14:textId="77777777" w:rsidR="001D56E2" w:rsidRPr="00893AD5" w:rsidRDefault="003E437E" w:rsidP="00B77C0C">
      <w:pPr>
        <w:keepNext/>
        <w:keepLines/>
        <w:tabs>
          <w:tab w:val="left" w:pos="504"/>
        </w:tabs>
        <w:spacing w:before="40" w:line="264" w:lineRule="auto"/>
        <w:ind w:left="504" w:hanging="504"/>
        <w:rPr>
          <w:color w:val="000000" w:themeColor="text1"/>
        </w:rPr>
      </w:pPr>
      <w:r w:rsidRPr="00893AD5">
        <w:rPr>
          <w:color w:val="000000" w:themeColor="text1"/>
        </w:rPr>
        <w:t>7.</w:t>
      </w:r>
      <w:r w:rsidRPr="00893AD5">
        <w:rPr>
          <w:color w:val="000000" w:themeColor="text1"/>
        </w:rPr>
        <w:tab/>
      </w:r>
      <w:r w:rsidRPr="00893AD5">
        <w:rPr>
          <w:b/>
          <w:color w:val="000000" w:themeColor="text1"/>
        </w:rPr>
        <w:t>Pletta DR</w:t>
      </w:r>
      <w:r w:rsidRPr="00893AD5">
        <w:rPr>
          <w:color w:val="000000" w:themeColor="text1"/>
        </w:rPr>
        <w:t xml:space="preserve">, Katz-Wise SL, Post J, Thomson K. Creating a safe space: Evaluating the effectiveness of Safe Zone trainings in improving gender and sexuality awareness at Boston Children’s Hospital. </w:t>
      </w:r>
      <w:r w:rsidRPr="00893AD5">
        <w:rPr>
          <w:i/>
          <w:color w:val="000000" w:themeColor="text1"/>
        </w:rPr>
        <w:t>LGBTQ Health Awareness Week, Boston Children’s Hospital.</w:t>
      </w:r>
      <w:r w:rsidRPr="00893AD5">
        <w:rPr>
          <w:color w:val="000000" w:themeColor="text1"/>
        </w:rPr>
        <w:t xml:space="preserve"> Boston, MA, USA. 2019.</w:t>
      </w:r>
    </w:p>
    <w:p w14:paraId="716A7330"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TEACHING EXPERIENCE</w:t>
      </w:r>
    </w:p>
    <w:p w14:paraId="1BD1DEDE" w14:textId="77777777" w:rsidR="001D56E2" w:rsidRPr="00893AD5" w:rsidRDefault="003E437E" w:rsidP="00B77C0C">
      <w:pPr>
        <w:keepNext/>
        <w:keepLines/>
        <w:spacing w:before="160" w:after="60" w:line="264" w:lineRule="auto"/>
        <w:rPr>
          <w:color w:val="000000" w:themeColor="text1"/>
        </w:rPr>
      </w:pPr>
      <w:r w:rsidRPr="00893AD5">
        <w:rPr>
          <w:b/>
          <w:i/>
          <w:color w:val="000000" w:themeColor="text1"/>
        </w:rPr>
        <w:t>Courses &amp; Instructional Appointments</w:t>
      </w:r>
    </w:p>
    <w:p w14:paraId="5D5FA9D0" w14:textId="77777777" w:rsidR="001D56E2" w:rsidRPr="00893AD5" w:rsidRDefault="003E437E" w:rsidP="009E187F">
      <w:pPr>
        <w:keepNext/>
        <w:keepLines/>
        <w:tabs>
          <w:tab w:val="left" w:pos="504"/>
          <w:tab w:val="right" w:pos="10080"/>
        </w:tabs>
        <w:spacing w:before="120" w:line="264" w:lineRule="auto"/>
        <w:ind w:left="504" w:hanging="504"/>
        <w:rPr>
          <w:color w:val="000000" w:themeColor="text1"/>
        </w:rPr>
      </w:pPr>
      <w:r w:rsidRPr="00893AD5">
        <w:rPr>
          <w:b/>
          <w:color w:val="000000" w:themeColor="text1"/>
        </w:rPr>
        <w:t>Harvard T.H. Chan School of Public Health</w:t>
      </w:r>
      <w:r w:rsidRPr="00893AD5">
        <w:rPr>
          <w:color w:val="000000" w:themeColor="text1"/>
        </w:rPr>
        <w:tab/>
      </w:r>
      <w:r w:rsidRPr="00893AD5">
        <w:rPr>
          <w:bCs/>
          <w:color w:val="000000" w:themeColor="text1"/>
        </w:rPr>
        <w:t>Boston, MA</w:t>
      </w:r>
    </w:p>
    <w:p w14:paraId="3A026F1F" w14:textId="77777777" w:rsidR="001D56E2" w:rsidRPr="00893AD5" w:rsidRDefault="003E437E" w:rsidP="00B77C0C">
      <w:pPr>
        <w:keepNext/>
        <w:keepLines/>
        <w:tabs>
          <w:tab w:val="right" w:pos="10080"/>
        </w:tabs>
        <w:spacing w:line="264" w:lineRule="auto"/>
        <w:ind w:left="504"/>
        <w:rPr>
          <w:color w:val="000000" w:themeColor="text1"/>
        </w:rPr>
      </w:pPr>
      <w:r w:rsidRPr="00893AD5">
        <w:rPr>
          <w:color w:val="000000" w:themeColor="text1"/>
        </w:rPr>
        <w:t>Graduate Teaching Fellow, HIV Interventions: Rationale, Design, and Evaluation</w:t>
      </w:r>
      <w:r w:rsidRPr="00893AD5">
        <w:rPr>
          <w:color w:val="000000" w:themeColor="text1"/>
        </w:rPr>
        <w:tab/>
        <w:t>2023</w:t>
      </w:r>
    </w:p>
    <w:p w14:paraId="0A6DDAF2" w14:textId="77777777" w:rsidR="001D56E2" w:rsidRPr="00893AD5" w:rsidRDefault="003E437E" w:rsidP="00B77C0C">
      <w:pPr>
        <w:keepLines/>
        <w:spacing w:line="264" w:lineRule="auto"/>
        <w:ind w:left="864"/>
        <w:rPr>
          <w:color w:val="000000" w:themeColor="text1"/>
        </w:rPr>
      </w:pPr>
      <w:r w:rsidRPr="00893AD5">
        <w:rPr>
          <w:color w:val="000000" w:themeColor="text1"/>
        </w:rPr>
        <w:t>Graduate lecture (12 students)</w:t>
      </w:r>
    </w:p>
    <w:p w14:paraId="337531DC" w14:textId="4E0B2479" w:rsidR="001D56E2" w:rsidRPr="00893AD5" w:rsidRDefault="003E437E" w:rsidP="00B77C0C">
      <w:pPr>
        <w:keepNext/>
        <w:keepLines/>
        <w:tabs>
          <w:tab w:val="left" w:pos="504"/>
          <w:tab w:val="right" w:pos="10080"/>
        </w:tabs>
        <w:spacing w:before="120" w:line="264" w:lineRule="auto"/>
        <w:ind w:left="504" w:hanging="504"/>
        <w:rPr>
          <w:color w:val="000000" w:themeColor="text1"/>
        </w:rPr>
      </w:pPr>
      <w:r w:rsidRPr="00893AD5">
        <w:rPr>
          <w:b/>
          <w:color w:val="000000" w:themeColor="text1"/>
        </w:rPr>
        <w:t>Harvard T.H. Chan School of Public Health</w:t>
      </w:r>
      <w:r w:rsidRPr="00893AD5">
        <w:rPr>
          <w:color w:val="000000" w:themeColor="text1"/>
        </w:rPr>
        <w:tab/>
      </w:r>
      <w:r w:rsidRPr="00893AD5">
        <w:rPr>
          <w:bCs/>
          <w:color w:val="000000" w:themeColor="text1"/>
        </w:rPr>
        <w:t>Boston, MA</w:t>
      </w:r>
    </w:p>
    <w:p w14:paraId="32068463" w14:textId="77777777" w:rsidR="001D56E2" w:rsidRPr="00893AD5" w:rsidRDefault="003E437E" w:rsidP="00B77C0C">
      <w:pPr>
        <w:keepNext/>
        <w:keepLines/>
        <w:tabs>
          <w:tab w:val="right" w:pos="10080"/>
        </w:tabs>
        <w:spacing w:line="264" w:lineRule="auto"/>
        <w:ind w:left="504"/>
        <w:rPr>
          <w:color w:val="000000" w:themeColor="text1"/>
        </w:rPr>
      </w:pPr>
      <w:r w:rsidRPr="00893AD5">
        <w:rPr>
          <w:color w:val="000000" w:themeColor="text1"/>
        </w:rPr>
        <w:t>Graduate Teaching Fellow, Principles of Social and Behavioral Research</w:t>
      </w:r>
      <w:r w:rsidRPr="00893AD5">
        <w:rPr>
          <w:color w:val="000000" w:themeColor="text1"/>
        </w:rPr>
        <w:tab/>
        <w:t>2022</w:t>
      </w:r>
    </w:p>
    <w:p w14:paraId="3F119E09" w14:textId="77777777" w:rsidR="001D56E2" w:rsidRPr="00893AD5" w:rsidRDefault="003E437E" w:rsidP="00B77C0C">
      <w:pPr>
        <w:keepLines/>
        <w:spacing w:line="264" w:lineRule="auto"/>
        <w:ind w:left="864"/>
        <w:rPr>
          <w:color w:val="000000" w:themeColor="text1"/>
        </w:rPr>
      </w:pPr>
      <w:r w:rsidRPr="00893AD5">
        <w:rPr>
          <w:color w:val="000000" w:themeColor="text1"/>
        </w:rPr>
        <w:t>Graduate lecture (50 students) and lab (~15 students)</w:t>
      </w:r>
    </w:p>
    <w:p w14:paraId="21E89178" w14:textId="61A9CB7A" w:rsidR="001D56E2" w:rsidRPr="00893AD5" w:rsidRDefault="003E437E" w:rsidP="00B77C0C">
      <w:pPr>
        <w:keepNext/>
        <w:keepLines/>
        <w:tabs>
          <w:tab w:val="left" w:pos="504"/>
          <w:tab w:val="right" w:pos="10080"/>
        </w:tabs>
        <w:spacing w:before="120" w:line="264" w:lineRule="auto"/>
        <w:ind w:left="504" w:hanging="504"/>
        <w:rPr>
          <w:color w:val="000000" w:themeColor="text1"/>
        </w:rPr>
      </w:pPr>
      <w:r w:rsidRPr="00893AD5">
        <w:rPr>
          <w:b/>
          <w:color w:val="000000" w:themeColor="text1"/>
        </w:rPr>
        <w:t>Harvard T.H. Chan School of Public Health</w:t>
      </w:r>
      <w:r w:rsidRPr="00893AD5">
        <w:rPr>
          <w:color w:val="000000" w:themeColor="text1"/>
        </w:rPr>
        <w:tab/>
      </w:r>
      <w:r w:rsidRPr="00893AD5">
        <w:rPr>
          <w:bCs/>
          <w:color w:val="000000" w:themeColor="text1"/>
        </w:rPr>
        <w:t>Boston, MA</w:t>
      </w:r>
    </w:p>
    <w:p w14:paraId="72216608" w14:textId="77777777" w:rsidR="001D56E2" w:rsidRPr="00893AD5" w:rsidRDefault="003E437E" w:rsidP="00B77C0C">
      <w:pPr>
        <w:keepNext/>
        <w:keepLines/>
        <w:tabs>
          <w:tab w:val="right" w:pos="10080"/>
        </w:tabs>
        <w:spacing w:line="264" w:lineRule="auto"/>
        <w:ind w:left="504"/>
        <w:rPr>
          <w:color w:val="000000" w:themeColor="text1"/>
        </w:rPr>
      </w:pPr>
      <w:r w:rsidRPr="00893AD5">
        <w:rPr>
          <w:color w:val="000000" w:themeColor="text1"/>
        </w:rPr>
        <w:t>Graduate Teaching Assistant, Reproductive Health, Rights, and Justice</w:t>
      </w:r>
      <w:r w:rsidRPr="00893AD5">
        <w:rPr>
          <w:color w:val="000000" w:themeColor="text1"/>
        </w:rPr>
        <w:tab/>
        <w:t>2021</w:t>
      </w:r>
    </w:p>
    <w:p w14:paraId="06543F04" w14:textId="77777777" w:rsidR="001D56E2" w:rsidRPr="00893AD5" w:rsidRDefault="003E437E" w:rsidP="00B77C0C">
      <w:pPr>
        <w:keepLines/>
        <w:spacing w:line="264" w:lineRule="auto"/>
        <w:ind w:left="864"/>
        <w:rPr>
          <w:color w:val="000000" w:themeColor="text1"/>
        </w:rPr>
      </w:pPr>
      <w:r w:rsidRPr="00893AD5">
        <w:rPr>
          <w:color w:val="000000" w:themeColor="text1"/>
        </w:rPr>
        <w:t>Graduate lecture (17 students)</w:t>
      </w:r>
    </w:p>
    <w:p w14:paraId="6902248A" w14:textId="5377EFE0" w:rsidR="001D56E2" w:rsidRPr="00893AD5" w:rsidRDefault="003E437E" w:rsidP="00B77C0C">
      <w:pPr>
        <w:keepNext/>
        <w:keepLines/>
        <w:tabs>
          <w:tab w:val="left" w:pos="504"/>
          <w:tab w:val="right" w:pos="10080"/>
        </w:tabs>
        <w:spacing w:before="120" w:line="264" w:lineRule="auto"/>
        <w:ind w:left="504" w:hanging="504"/>
        <w:rPr>
          <w:color w:val="000000" w:themeColor="text1"/>
        </w:rPr>
      </w:pPr>
      <w:r w:rsidRPr="00893AD5">
        <w:rPr>
          <w:b/>
          <w:color w:val="000000" w:themeColor="text1"/>
        </w:rPr>
        <w:t>Indiana University School of Public Health</w:t>
      </w:r>
      <w:r w:rsidRPr="00893AD5">
        <w:rPr>
          <w:color w:val="000000" w:themeColor="text1"/>
        </w:rPr>
        <w:tab/>
      </w:r>
      <w:r w:rsidRPr="00893AD5">
        <w:rPr>
          <w:bCs/>
          <w:color w:val="000000" w:themeColor="text1"/>
        </w:rPr>
        <w:t>Bloomington, IN</w:t>
      </w:r>
    </w:p>
    <w:p w14:paraId="1240A2CB" w14:textId="77777777" w:rsidR="001D56E2" w:rsidRPr="00893AD5" w:rsidRDefault="003E437E" w:rsidP="00B77C0C">
      <w:pPr>
        <w:keepNext/>
        <w:keepLines/>
        <w:tabs>
          <w:tab w:val="right" w:pos="10080"/>
        </w:tabs>
        <w:spacing w:line="264" w:lineRule="auto"/>
        <w:ind w:left="504"/>
        <w:rPr>
          <w:color w:val="000000" w:themeColor="text1"/>
        </w:rPr>
      </w:pPr>
      <w:r w:rsidRPr="00893AD5">
        <w:rPr>
          <w:color w:val="000000" w:themeColor="text1"/>
        </w:rPr>
        <w:t>Graduate Teaching Fellow, Introduction to Public Health</w:t>
      </w:r>
      <w:r w:rsidRPr="00893AD5">
        <w:rPr>
          <w:color w:val="000000" w:themeColor="text1"/>
        </w:rPr>
        <w:tab/>
        <w:t>2016</w:t>
      </w:r>
    </w:p>
    <w:p w14:paraId="54B2055C" w14:textId="77777777" w:rsidR="001D56E2" w:rsidRPr="00893AD5" w:rsidRDefault="003E437E" w:rsidP="00B77C0C">
      <w:pPr>
        <w:keepLines/>
        <w:spacing w:line="264" w:lineRule="auto"/>
        <w:ind w:left="864"/>
        <w:rPr>
          <w:color w:val="000000" w:themeColor="text1"/>
        </w:rPr>
      </w:pPr>
      <w:r w:rsidRPr="00893AD5">
        <w:rPr>
          <w:color w:val="000000" w:themeColor="text1"/>
        </w:rPr>
        <w:t>Undergraduate lecture (~60 students)</w:t>
      </w:r>
    </w:p>
    <w:p w14:paraId="4C847C6D" w14:textId="5A9213B2" w:rsidR="001D56E2" w:rsidRPr="00893AD5" w:rsidRDefault="003E437E" w:rsidP="00B77C0C">
      <w:pPr>
        <w:keepNext/>
        <w:keepLines/>
        <w:tabs>
          <w:tab w:val="left" w:pos="504"/>
          <w:tab w:val="right" w:pos="10080"/>
        </w:tabs>
        <w:spacing w:before="120" w:line="264" w:lineRule="auto"/>
        <w:ind w:left="504" w:hanging="504"/>
        <w:rPr>
          <w:color w:val="000000" w:themeColor="text1"/>
        </w:rPr>
      </w:pPr>
      <w:r w:rsidRPr="00893AD5">
        <w:rPr>
          <w:b/>
          <w:color w:val="000000" w:themeColor="text1"/>
        </w:rPr>
        <w:t>University of California, Santa Cruz</w:t>
      </w:r>
      <w:r w:rsidRPr="00893AD5">
        <w:rPr>
          <w:color w:val="000000" w:themeColor="text1"/>
        </w:rPr>
        <w:tab/>
      </w:r>
      <w:r w:rsidRPr="00893AD5">
        <w:rPr>
          <w:bCs/>
          <w:color w:val="000000" w:themeColor="text1"/>
        </w:rPr>
        <w:t>Santa Cruz, CA</w:t>
      </w:r>
    </w:p>
    <w:p w14:paraId="11A651EB" w14:textId="77777777" w:rsidR="001D56E2" w:rsidRPr="00893AD5" w:rsidRDefault="003E437E" w:rsidP="00B77C0C">
      <w:pPr>
        <w:keepNext/>
        <w:keepLines/>
        <w:tabs>
          <w:tab w:val="right" w:pos="10080"/>
        </w:tabs>
        <w:spacing w:line="264" w:lineRule="auto"/>
        <w:ind w:left="504"/>
        <w:rPr>
          <w:color w:val="000000" w:themeColor="text1"/>
        </w:rPr>
      </w:pPr>
      <w:r w:rsidRPr="00893AD5">
        <w:rPr>
          <w:color w:val="000000" w:themeColor="text1"/>
        </w:rPr>
        <w:t>Undergraduate Co-Instructor, Social Justice and Community Workshop</w:t>
      </w:r>
      <w:r w:rsidRPr="00893AD5">
        <w:rPr>
          <w:color w:val="000000" w:themeColor="text1"/>
        </w:rPr>
        <w:tab/>
        <w:t>2013</w:t>
      </w:r>
    </w:p>
    <w:p w14:paraId="34A16290" w14:textId="77777777" w:rsidR="001D56E2" w:rsidRPr="00893AD5" w:rsidRDefault="003E437E" w:rsidP="00B77C0C">
      <w:pPr>
        <w:keepLines/>
        <w:spacing w:line="264" w:lineRule="auto"/>
        <w:ind w:left="864"/>
        <w:rPr>
          <w:color w:val="000000" w:themeColor="text1"/>
        </w:rPr>
      </w:pPr>
      <w:r w:rsidRPr="00893AD5">
        <w:rPr>
          <w:color w:val="000000" w:themeColor="text1"/>
        </w:rPr>
        <w:t>Undergraduate workshop (~25 students)</w:t>
      </w:r>
    </w:p>
    <w:p w14:paraId="2E4EFF03" w14:textId="0A038496" w:rsidR="001D56E2" w:rsidRPr="00893AD5" w:rsidRDefault="003E437E" w:rsidP="00B77C0C">
      <w:pPr>
        <w:keepNext/>
        <w:keepLines/>
        <w:tabs>
          <w:tab w:val="left" w:pos="504"/>
          <w:tab w:val="right" w:pos="10080"/>
        </w:tabs>
        <w:spacing w:before="120" w:line="264" w:lineRule="auto"/>
        <w:ind w:left="504" w:hanging="504"/>
        <w:rPr>
          <w:color w:val="000000" w:themeColor="text1"/>
        </w:rPr>
      </w:pPr>
      <w:r w:rsidRPr="00893AD5">
        <w:rPr>
          <w:b/>
          <w:color w:val="000000" w:themeColor="text1"/>
        </w:rPr>
        <w:t>University of California, Santa Cruz</w:t>
      </w:r>
      <w:r w:rsidRPr="00893AD5">
        <w:rPr>
          <w:color w:val="000000" w:themeColor="text1"/>
        </w:rPr>
        <w:tab/>
      </w:r>
      <w:r w:rsidRPr="00893AD5">
        <w:rPr>
          <w:bCs/>
          <w:color w:val="000000" w:themeColor="text1"/>
        </w:rPr>
        <w:t>Santa Cruz, CA</w:t>
      </w:r>
    </w:p>
    <w:p w14:paraId="2799E19F" w14:textId="77777777" w:rsidR="001D56E2" w:rsidRPr="00893AD5" w:rsidRDefault="003E437E" w:rsidP="00B77C0C">
      <w:pPr>
        <w:keepNext/>
        <w:keepLines/>
        <w:tabs>
          <w:tab w:val="right" w:pos="10080"/>
        </w:tabs>
        <w:spacing w:line="264" w:lineRule="auto"/>
        <w:ind w:left="504"/>
        <w:rPr>
          <w:color w:val="000000" w:themeColor="text1"/>
        </w:rPr>
      </w:pPr>
      <w:r w:rsidRPr="00893AD5">
        <w:rPr>
          <w:color w:val="000000" w:themeColor="text1"/>
        </w:rPr>
        <w:t>Undergraduate Instructional Assistant, Introduction to Psychology</w:t>
      </w:r>
      <w:r w:rsidRPr="00893AD5">
        <w:rPr>
          <w:color w:val="000000" w:themeColor="text1"/>
        </w:rPr>
        <w:tab/>
        <w:t>2013</w:t>
      </w:r>
    </w:p>
    <w:p w14:paraId="557147D5" w14:textId="77777777" w:rsidR="001D56E2" w:rsidRPr="00893AD5" w:rsidRDefault="003E437E" w:rsidP="00B77C0C">
      <w:pPr>
        <w:keepLines/>
        <w:spacing w:line="264" w:lineRule="auto"/>
        <w:ind w:left="864"/>
        <w:rPr>
          <w:color w:val="000000" w:themeColor="text1"/>
        </w:rPr>
      </w:pPr>
      <w:r w:rsidRPr="00893AD5">
        <w:rPr>
          <w:color w:val="000000" w:themeColor="text1"/>
        </w:rPr>
        <w:t>Undergraduate lecture (~300 students); co-taught section (~25 students)</w:t>
      </w:r>
    </w:p>
    <w:p w14:paraId="75DDA39F" w14:textId="7E8091C3" w:rsidR="001D56E2" w:rsidRPr="00893AD5" w:rsidRDefault="003E437E" w:rsidP="00B77C0C">
      <w:pPr>
        <w:keepNext/>
        <w:keepLines/>
        <w:tabs>
          <w:tab w:val="left" w:pos="504"/>
          <w:tab w:val="right" w:pos="10080"/>
        </w:tabs>
        <w:spacing w:before="120" w:line="264" w:lineRule="auto"/>
        <w:ind w:left="504" w:hanging="504"/>
        <w:rPr>
          <w:color w:val="000000" w:themeColor="text1"/>
        </w:rPr>
      </w:pPr>
      <w:r w:rsidRPr="00893AD5">
        <w:rPr>
          <w:b/>
          <w:color w:val="000000" w:themeColor="text1"/>
        </w:rPr>
        <w:t>University of California, Santa Cruz</w:t>
      </w:r>
      <w:r w:rsidRPr="00893AD5">
        <w:rPr>
          <w:color w:val="000000" w:themeColor="text1"/>
        </w:rPr>
        <w:tab/>
      </w:r>
      <w:r w:rsidRPr="00893AD5">
        <w:rPr>
          <w:bCs/>
          <w:color w:val="000000" w:themeColor="text1"/>
        </w:rPr>
        <w:t>Santa Cruz, CA</w:t>
      </w:r>
    </w:p>
    <w:p w14:paraId="52DB0485" w14:textId="77777777" w:rsidR="001D56E2" w:rsidRPr="00893AD5" w:rsidRDefault="003E437E" w:rsidP="00B77C0C">
      <w:pPr>
        <w:keepNext/>
        <w:keepLines/>
        <w:tabs>
          <w:tab w:val="right" w:pos="10080"/>
        </w:tabs>
        <w:spacing w:line="264" w:lineRule="auto"/>
        <w:ind w:left="504"/>
        <w:rPr>
          <w:color w:val="000000" w:themeColor="text1"/>
        </w:rPr>
      </w:pPr>
      <w:r w:rsidRPr="00893AD5">
        <w:rPr>
          <w:color w:val="000000" w:themeColor="text1"/>
        </w:rPr>
        <w:t>Undergraduate Instructional Assistant, College Ten Core: Social Justice and Community</w:t>
      </w:r>
      <w:r w:rsidRPr="00893AD5">
        <w:rPr>
          <w:color w:val="000000" w:themeColor="text1"/>
        </w:rPr>
        <w:tab/>
        <w:t>2012</w:t>
      </w:r>
    </w:p>
    <w:p w14:paraId="3749429A" w14:textId="77777777" w:rsidR="001D56E2" w:rsidRPr="00893AD5" w:rsidRDefault="003E437E" w:rsidP="00B77C0C">
      <w:pPr>
        <w:keepLines/>
        <w:spacing w:line="264" w:lineRule="auto"/>
        <w:ind w:left="864"/>
        <w:rPr>
          <w:color w:val="000000" w:themeColor="text1"/>
        </w:rPr>
      </w:pPr>
      <w:r w:rsidRPr="00893AD5">
        <w:rPr>
          <w:color w:val="000000" w:themeColor="text1"/>
        </w:rPr>
        <w:t>Undergraduate lecture (~25 students)</w:t>
      </w:r>
    </w:p>
    <w:p w14:paraId="108CD116" w14:textId="44FA1E63" w:rsidR="001D56E2" w:rsidRPr="00893AD5" w:rsidRDefault="003E437E" w:rsidP="00B77C0C">
      <w:pPr>
        <w:keepNext/>
        <w:keepLines/>
        <w:tabs>
          <w:tab w:val="left" w:pos="504"/>
          <w:tab w:val="right" w:pos="10080"/>
        </w:tabs>
        <w:spacing w:before="120" w:line="264" w:lineRule="auto"/>
        <w:ind w:left="504" w:hanging="504"/>
        <w:rPr>
          <w:color w:val="000000" w:themeColor="text1"/>
        </w:rPr>
      </w:pPr>
      <w:r w:rsidRPr="00893AD5">
        <w:rPr>
          <w:b/>
          <w:color w:val="000000" w:themeColor="text1"/>
        </w:rPr>
        <w:lastRenderedPageBreak/>
        <w:t>University of California, Santa Cruz</w:t>
      </w:r>
      <w:r w:rsidRPr="00893AD5">
        <w:rPr>
          <w:color w:val="000000" w:themeColor="text1"/>
        </w:rPr>
        <w:tab/>
      </w:r>
      <w:r w:rsidRPr="00893AD5">
        <w:rPr>
          <w:bCs/>
          <w:color w:val="000000" w:themeColor="text1"/>
        </w:rPr>
        <w:t>Santa Cruz, CA</w:t>
      </w:r>
    </w:p>
    <w:p w14:paraId="053DE2E2" w14:textId="77777777" w:rsidR="001D56E2" w:rsidRPr="00893AD5" w:rsidRDefault="003E437E" w:rsidP="00B77C0C">
      <w:pPr>
        <w:keepNext/>
        <w:keepLines/>
        <w:tabs>
          <w:tab w:val="right" w:pos="10080"/>
        </w:tabs>
        <w:spacing w:line="264" w:lineRule="auto"/>
        <w:ind w:left="504"/>
        <w:rPr>
          <w:color w:val="000000" w:themeColor="text1"/>
        </w:rPr>
      </w:pPr>
      <w:r w:rsidRPr="00893AD5">
        <w:rPr>
          <w:color w:val="000000" w:themeColor="text1"/>
        </w:rPr>
        <w:t>Writing Tutor, Writing Program</w:t>
      </w:r>
      <w:r w:rsidRPr="00893AD5">
        <w:rPr>
          <w:color w:val="000000" w:themeColor="text1"/>
        </w:rPr>
        <w:tab/>
        <w:t>2012</w:t>
      </w:r>
      <w:r w:rsidR="00D81485">
        <w:rPr>
          <w:color w:val="000000" w:themeColor="text1"/>
        </w:rPr>
        <w:t>-</w:t>
      </w:r>
      <w:r w:rsidRPr="00893AD5">
        <w:rPr>
          <w:color w:val="000000" w:themeColor="text1"/>
        </w:rPr>
        <w:t>2013</w:t>
      </w:r>
    </w:p>
    <w:p w14:paraId="323599D2" w14:textId="77777777" w:rsidR="001D56E2" w:rsidRPr="00893AD5" w:rsidRDefault="003E437E" w:rsidP="00B77C0C">
      <w:pPr>
        <w:keepLines/>
        <w:spacing w:line="264" w:lineRule="auto"/>
        <w:ind w:left="864"/>
        <w:rPr>
          <w:color w:val="000000" w:themeColor="text1"/>
        </w:rPr>
      </w:pPr>
      <w:r w:rsidRPr="00893AD5">
        <w:rPr>
          <w:color w:val="000000" w:themeColor="text1"/>
        </w:rPr>
        <w:t>Individual and group tutoring (~25 students); training in pedagogical grammar, English composition, and English as a Second Language (ESL) instruction</w:t>
      </w:r>
    </w:p>
    <w:p w14:paraId="4D5ADD16" w14:textId="5092F9E4" w:rsidR="001D56E2" w:rsidRPr="00893AD5" w:rsidRDefault="003E437E" w:rsidP="00B77C0C">
      <w:pPr>
        <w:keepNext/>
        <w:keepLines/>
        <w:spacing w:before="160" w:after="60" w:line="264" w:lineRule="auto"/>
        <w:rPr>
          <w:color w:val="000000" w:themeColor="text1"/>
        </w:rPr>
      </w:pPr>
      <w:r w:rsidRPr="00893AD5">
        <w:rPr>
          <w:b/>
          <w:i/>
          <w:color w:val="000000" w:themeColor="text1"/>
        </w:rPr>
        <w:t>Invited Presentations</w:t>
      </w:r>
      <w:r w:rsidR="002F3CE8">
        <w:rPr>
          <w:b/>
          <w:i/>
          <w:color w:val="000000" w:themeColor="text1"/>
        </w:rPr>
        <w:t xml:space="preserve"> &amp; Lectures</w:t>
      </w:r>
    </w:p>
    <w:p w14:paraId="31E07FFE"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1.</w:t>
      </w:r>
      <w:r w:rsidRPr="00893AD5">
        <w:rPr>
          <w:color w:val="000000" w:themeColor="text1"/>
        </w:rPr>
        <w:tab/>
      </w:r>
      <w:r w:rsidRPr="00893AD5">
        <w:rPr>
          <w:b/>
          <w:color w:val="000000" w:themeColor="text1"/>
        </w:rPr>
        <w:t>Pletta DR</w:t>
      </w:r>
      <w:r w:rsidRPr="00893AD5">
        <w:rPr>
          <w:color w:val="000000" w:themeColor="text1"/>
        </w:rPr>
        <w:t xml:space="preserve">. Assessing community climate for sexual and gender minority youth: A mixed-methods approach. Guest lecture, graduate course “Principles of Social and Behavioral Research.” </w:t>
      </w:r>
      <w:r w:rsidRPr="00893AD5">
        <w:rPr>
          <w:i/>
          <w:color w:val="000000" w:themeColor="text1"/>
        </w:rPr>
        <w:t>Harvard T.H. Chan School of Public Health</w:t>
      </w:r>
      <w:r w:rsidRPr="00893AD5">
        <w:rPr>
          <w:color w:val="000000" w:themeColor="text1"/>
        </w:rPr>
        <w:t>, Boston, MA. 2022.</w:t>
      </w:r>
    </w:p>
    <w:p w14:paraId="0C9AF570"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2.</w:t>
      </w:r>
      <w:r w:rsidRPr="00893AD5">
        <w:rPr>
          <w:color w:val="000000" w:themeColor="text1"/>
        </w:rPr>
        <w:tab/>
      </w:r>
      <w:r w:rsidRPr="00893AD5">
        <w:rPr>
          <w:b/>
          <w:color w:val="000000" w:themeColor="text1"/>
        </w:rPr>
        <w:t>Pletta DR</w:t>
      </w:r>
      <w:r w:rsidRPr="00893AD5">
        <w:rPr>
          <w:color w:val="000000" w:themeColor="text1"/>
        </w:rPr>
        <w:t xml:space="preserve">. LGBTQ+ adoption panel. Guest lecture, graduate course “Reproductive Health, Rights, and Justice.” </w:t>
      </w:r>
      <w:r w:rsidRPr="00893AD5">
        <w:rPr>
          <w:i/>
          <w:color w:val="000000" w:themeColor="text1"/>
        </w:rPr>
        <w:t>Harvard T.H. Chan School of Public Health</w:t>
      </w:r>
      <w:r w:rsidRPr="00893AD5">
        <w:rPr>
          <w:color w:val="000000" w:themeColor="text1"/>
        </w:rPr>
        <w:t>, Boston, MA. 2021.</w:t>
      </w:r>
    </w:p>
    <w:p w14:paraId="2FC68C13"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3.</w:t>
      </w:r>
      <w:r w:rsidRPr="00893AD5">
        <w:rPr>
          <w:color w:val="000000" w:themeColor="text1"/>
        </w:rPr>
        <w:tab/>
      </w:r>
      <w:r w:rsidRPr="00893AD5">
        <w:rPr>
          <w:b/>
          <w:color w:val="000000" w:themeColor="text1"/>
        </w:rPr>
        <w:t>Pletta DR</w:t>
      </w:r>
      <w:r w:rsidRPr="00893AD5">
        <w:rPr>
          <w:color w:val="000000" w:themeColor="text1"/>
        </w:rPr>
        <w:t xml:space="preserve">, Kant JD, Godwin EG, Katz-Wise SL. Politics at the dinner table: Impact of the 2016 presidential election on families with transgender and nonbinary teens in New England. </w:t>
      </w:r>
      <w:r w:rsidRPr="00893AD5">
        <w:rPr>
          <w:i/>
          <w:color w:val="000000" w:themeColor="text1"/>
        </w:rPr>
        <w:t>Sexual Orientation and Gender Identity and Expression (SOGIE) Working Group, Boston Children’s Hospital / Harvard Medical School / Harvard T.H. Chan School of Public Health</w:t>
      </w:r>
      <w:r w:rsidRPr="00893AD5">
        <w:rPr>
          <w:color w:val="000000" w:themeColor="text1"/>
        </w:rPr>
        <w:t>, Boston, MA. 2020.</w:t>
      </w:r>
    </w:p>
    <w:p w14:paraId="6EF88C31"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4.</w:t>
      </w:r>
      <w:r w:rsidRPr="00893AD5">
        <w:rPr>
          <w:color w:val="000000" w:themeColor="text1"/>
        </w:rPr>
        <w:tab/>
      </w:r>
      <w:r w:rsidRPr="00893AD5">
        <w:rPr>
          <w:b/>
          <w:color w:val="000000" w:themeColor="text1"/>
        </w:rPr>
        <w:t>Pletta DR</w:t>
      </w:r>
      <w:r w:rsidRPr="00893AD5">
        <w:rPr>
          <w:color w:val="000000" w:themeColor="text1"/>
        </w:rPr>
        <w:t xml:space="preserve">. LGBTQ+ health across the life course. Recorded guest lecture, graduate epidemiology course. </w:t>
      </w:r>
      <w:r w:rsidRPr="00893AD5">
        <w:rPr>
          <w:i/>
          <w:color w:val="000000" w:themeColor="text1"/>
        </w:rPr>
        <w:t>College of Natural and Health Sciences, University of Northern Colorado</w:t>
      </w:r>
      <w:r w:rsidRPr="00893AD5">
        <w:rPr>
          <w:color w:val="000000" w:themeColor="text1"/>
        </w:rPr>
        <w:t>, Greeley, CO. 2020.</w:t>
      </w:r>
    </w:p>
    <w:p w14:paraId="50272517"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5.</w:t>
      </w:r>
      <w:r w:rsidRPr="00893AD5">
        <w:rPr>
          <w:color w:val="000000" w:themeColor="text1"/>
        </w:rPr>
        <w:tab/>
      </w:r>
      <w:r w:rsidRPr="00893AD5">
        <w:rPr>
          <w:b/>
          <w:color w:val="000000" w:themeColor="text1"/>
        </w:rPr>
        <w:t>Pletta DR</w:t>
      </w:r>
      <w:r w:rsidRPr="00893AD5">
        <w:rPr>
          <w:color w:val="000000" w:themeColor="text1"/>
        </w:rPr>
        <w:t xml:space="preserve">. Emerging topics in epidemiology: LGBTQ+ health across the life course. Invited guest lecture, graduate epidemiology course. </w:t>
      </w:r>
      <w:r w:rsidRPr="00893AD5">
        <w:rPr>
          <w:i/>
          <w:color w:val="000000" w:themeColor="text1"/>
        </w:rPr>
        <w:t>College of Natural and Health Sciences, University of Northern Colorado</w:t>
      </w:r>
      <w:r w:rsidRPr="00893AD5">
        <w:rPr>
          <w:color w:val="000000" w:themeColor="text1"/>
        </w:rPr>
        <w:t>, Greeley, CO. 2019.</w:t>
      </w:r>
    </w:p>
    <w:p w14:paraId="08C6D5C6" w14:textId="77777777" w:rsidR="001D56E2" w:rsidRPr="00893AD5" w:rsidRDefault="003E437E" w:rsidP="00B77C0C">
      <w:pPr>
        <w:keepLines/>
        <w:tabs>
          <w:tab w:val="left" w:pos="504"/>
        </w:tabs>
        <w:spacing w:before="40" w:line="264" w:lineRule="auto"/>
        <w:ind w:left="504" w:hanging="504"/>
        <w:rPr>
          <w:color w:val="000000" w:themeColor="text1"/>
        </w:rPr>
      </w:pPr>
      <w:r w:rsidRPr="00893AD5">
        <w:rPr>
          <w:color w:val="000000" w:themeColor="text1"/>
        </w:rPr>
        <w:t>6.</w:t>
      </w:r>
      <w:r w:rsidRPr="00893AD5">
        <w:rPr>
          <w:color w:val="000000" w:themeColor="text1"/>
        </w:rPr>
        <w:tab/>
      </w:r>
      <w:r w:rsidRPr="00893AD5">
        <w:rPr>
          <w:b/>
          <w:color w:val="000000" w:themeColor="text1"/>
        </w:rPr>
        <w:t>Pletta DR</w:t>
      </w:r>
      <w:r w:rsidRPr="00893AD5">
        <w:rPr>
          <w:color w:val="000000" w:themeColor="text1"/>
        </w:rPr>
        <w:t xml:space="preserve">. Conceptualizations of transitioning among gender nonbinary and gender fluid young adults. </w:t>
      </w:r>
      <w:r w:rsidRPr="00893AD5">
        <w:rPr>
          <w:i/>
          <w:color w:val="000000" w:themeColor="text1"/>
        </w:rPr>
        <w:t>Sexual Orientation and Gender Identity and Expression (SOGIE) Working Group, Boston Children’s Hospital / Harvard Medical School / Harvard T.H. Chan School of Public Health</w:t>
      </w:r>
      <w:r w:rsidRPr="00893AD5">
        <w:rPr>
          <w:color w:val="000000" w:themeColor="text1"/>
        </w:rPr>
        <w:t>, Boston, MA. 2018.</w:t>
      </w:r>
    </w:p>
    <w:p w14:paraId="009946FD" w14:textId="77777777" w:rsidR="001D56E2" w:rsidRPr="00893AD5" w:rsidRDefault="00274F36" w:rsidP="00B77C0C">
      <w:pPr>
        <w:keepNext/>
        <w:keepLines/>
        <w:pBdr>
          <w:bottom w:val="single" w:sz="8" w:space="2" w:color="000000"/>
        </w:pBdr>
        <w:spacing w:before="260" w:after="100" w:line="264" w:lineRule="auto"/>
        <w:rPr>
          <w:color w:val="000000" w:themeColor="text1"/>
        </w:rPr>
      </w:pPr>
      <w:r>
        <w:rPr>
          <w:b/>
          <w:caps/>
          <w:color w:val="000000" w:themeColor="text1"/>
        </w:rPr>
        <w:t xml:space="preserve">LOCAL, NATIONAL, AND INTERNATIONAL </w:t>
      </w:r>
      <w:r w:rsidR="00FD0FE4">
        <w:rPr>
          <w:b/>
          <w:caps/>
          <w:color w:val="000000" w:themeColor="text1"/>
        </w:rPr>
        <w:t>S</w:t>
      </w:r>
      <w:r w:rsidR="003E437E" w:rsidRPr="00893AD5">
        <w:rPr>
          <w:b/>
          <w:caps/>
          <w:color w:val="000000" w:themeColor="text1"/>
        </w:rPr>
        <w:t>ERVICE</w:t>
      </w:r>
    </w:p>
    <w:p w14:paraId="13451102" w14:textId="77777777" w:rsidR="007A79D6" w:rsidRPr="00893AD5" w:rsidRDefault="007A79D6" w:rsidP="007A79D6">
      <w:pPr>
        <w:keepNext/>
        <w:keepLines/>
        <w:tabs>
          <w:tab w:val="right" w:pos="10080"/>
        </w:tabs>
        <w:spacing w:before="100" w:line="264" w:lineRule="auto"/>
        <w:rPr>
          <w:color w:val="000000" w:themeColor="text1"/>
        </w:rPr>
      </w:pPr>
      <w:r w:rsidRPr="00893AD5">
        <w:rPr>
          <w:b/>
          <w:bCs/>
          <w:color w:val="000000" w:themeColor="text1"/>
        </w:rPr>
        <w:t>Member</w:t>
      </w:r>
      <w:r w:rsidRPr="00893AD5">
        <w:rPr>
          <w:color w:val="000000" w:themeColor="text1"/>
        </w:rPr>
        <w:tab/>
      </w:r>
      <w:r w:rsidR="009E187F">
        <w:rPr>
          <w:color w:val="000000" w:themeColor="text1"/>
        </w:rPr>
        <w:t>Ann Arbor, MI</w:t>
      </w:r>
    </w:p>
    <w:p w14:paraId="5BAA3CF0" w14:textId="77777777" w:rsidR="001D56E2" w:rsidRPr="00893AD5" w:rsidRDefault="007A79D6" w:rsidP="007A79D6">
      <w:pPr>
        <w:keepLines/>
        <w:spacing w:line="264" w:lineRule="auto"/>
        <w:ind w:left="504"/>
        <w:rPr>
          <w:color w:val="000000" w:themeColor="text1"/>
        </w:rPr>
      </w:pPr>
      <w:r w:rsidRPr="00893AD5">
        <w:rPr>
          <w:color w:val="000000" w:themeColor="text1"/>
        </w:rPr>
        <w:t>Organizational Culture and Belonging Committee</w:t>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t xml:space="preserve">     </w:t>
      </w:r>
      <w:r w:rsidR="009E187F" w:rsidRPr="00893AD5">
        <w:rPr>
          <w:color w:val="000000" w:themeColor="text1"/>
        </w:rPr>
        <w:t>2026</w:t>
      </w:r>
    </w:p>
    <w:p w14:paraId="2CF0A5E8" w14:textId="77777777" w:rsidR="001D56E2" w:rsidRPr="00893AD5" w:rsidRDefault="007A79D6" w:rsidP="007A79D6">
      <w:pPr>
        <w:keepLines/>
        <w:spacing w:line="264" w:lineRule="auto"/>
        <w:ind w:left="504"/>
        <w:rPr>
          <w:color w:val="000000" w:themeColor="text1"/>
        </w:rPr>
      </w:pPr>
      <w:r w:rsidRPr="00893AD5">
        <w:rPr>
          <w:color w:val="000000" w:themeColor="text1"/>
        </w:rPr>
        <w:t>Department of Epidemiology, University of Michigan School of Public Health</w:t>
      </w:r>
    </w:p>
    <w:p w14:paraId="271987EE" w14:textId="77777777" w:rsidR="007A79D6" w:rsidRPr="00893AD5" w:rsidRDefault="007A79D6" w:rsidP="007A79D6">
      <w:pPr>
        <w:keepNext/>
        <w:keepLines/>
        <w:tabs>
          <w:tab w:val="right" w:pos="10080"/>
        </w:tabs>
        <w:spacing w:before="100" w:line="264" w:lineRule="auto"/>
        <w:rPr>
          <w:color w:val="000000" w:themeColor="text1"/>
        </w:rPr>
      </w:pPr>
      <w:r w:rsidRPr="00893AD5">
        <w:rPr>
          <w:b/>
          <w:bCs/>
          <w:color w:val="000000" w:themeColor="text1"/>
        </w:rPr>
        <w:t>Judge</w:t>
      </w:r>
      <w:r w:rsidRPr="00893AD5">
        <w:rPr>
          <w:color w:val="000000" w:themeColor="text1"/>
        </w:rPr>
        <w:tab/>
      </w:r>
      <w:r w:rsidR="009E187F">
        <w:rPr>
          <w:color w:val="000000" w:themeColor="text1"/>
        </w:rPr>
        <w:t>International</w:t>
      </w:r>
    </w:p>
    <w:p w14:paraId="1980765A" w14:textId="77777777" w:rsidR="001D56E2" w:rsidRPr="00893AD5" w:rsidRDefault="007A79D6" w:rsidP="007A79D6">
      <w:pPr>
        <w:keepLines/>
        <w:spacing w:line="264" w:lineRule="auto"/>
        <w:ind w:left="504"/>
        <w:rPr>
          <w:color w:val="000000" w:themeColor="text1"/>
        </w:rPr>
      </w:pPr>
      <w:r w:rsidRPr="00893AD5">
        <w:rPr>
          <w:color w:val="000000" w:themeColor="text1"/>
        </w:rPr>
        <w:t>Consortium for Mathematics and Its Applications (COMAP)</w:t>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t xml:space="preserve">     </w:t>
      </w:r>
      <w:r w:rsidR="009E187F" w:rsidRPr="00893AD5">
        <w:rPr>
          <w:color w:val="000000" w:themeColor="text1"/>
        </w:rPr>
        <w:t>2026</w:t>
      </w:r>
    </w:p>
    <w:p w14:paraId="704919B5" w14:textId="77777777" w:rsidR="009E187F" w:rsidRPr="00893AD5" w:rsidRDefault="009E187F" w:rsidP="009E187F">
      <w:pPr>
        <w:keepNext/>
        <w:keepLines/>
        <w:tabs>
          <w:tab w:val="left" w:pos="504"/>
          <w:tab w:val="right" w:pos="10080"/>
        </w:tabs>
        <w:spacing w:before="120" w:line="264" w:lineRule="auto"/>
        <w:ind w:left="504" w:hanging="504"/>
        <w:rPr>
          <w:color w:val="000000" w:themeColor="text1"/>
        </w:rPr>
      </w:pPr>
      <w:r w:rsidRPr="00893AD5">
        <w:rPr>
          <w:b/>
          <w:color w:val="000000" w:themeColor="text1"/>
        </w:rPr>
        <w:t>California Institute of Integral Studies</w:t>
      </w:r>
      <w:r w:rsidRPr="00893AD5">
        <w:rPr>
          <w:color w:val="000000" w:themeColor="text1"/>
        </w:rPr>
        <w:tab/>
      </w:r>
      <w:r w:rsidRPr="00893AD5">
        <w:rPr>
          <w:bCs/>
          <w:color w:val="000000" w:themeColor="text1"/>
        </w:rPr>
        <w:t>San Francisco, CA</w:t>
      </w:r>
    </w:p>
    <w:p w14:paraId="3F6C2BBE" w14:textId="77777777" w:rsidR="009E187F" w:rsidRPr="00893AD5" w:rsidRDefault="009E187F" w:rsidP="009E187F">
      <w:pPr>
        <w:keepLines/>
        <w:tabs>
          <w:tab w:val="right" w:pos="10080"/>
        </w:tabs>
        <w:spacing w:line="264" w:lineRule="auto"/>
        <w:ind w:left="504"/>
        <w:rPr>
          <w:color w:val="000000" w:themeColor="text1"/>
        </w:rPr>
      </w:pPr>
      <w:r w:rsidRPr="00893AD5">
        <w:rPr>
          <w:color w:val="000000" w:themeColor="text1"/>
        </w:rPr>
        <w:t>Lead Curriculum Consultant, Public Health Analysis Track</w:t>
      </w:r>
      <w:r w:rsidRPr="00893AD5">
        <w:rPr>
          <w:color w:val="000000" w:themeColor="text1"/>
        </w:rPr>
        <w:tab/>
        <w:t>2024</w:t>
      </w:r>
      <w:r>
        <w:rPr>
          <w:color w:val="000000" w:themeColor="text1"/>
        </w:rPr>
        <w:t>-</w:t>
      </w:r>
      <w:r w:rsidRPr="00893AD5">
        <w:rPr>
          <w:color w:val="000000" w:themeColor="text1"/>
        </w:rPr>
        <w:t>2025</w:t>
      </w:r>
    </w:p>
    <w:p w14:paraId="33D6DC95" w14:textId="77777777" w:rsidR="009E187F" w:rsidRPr="009E187F" w:rsidRDefault="009E187F" w:rsidP="00DD19D8">
      <w:pPr>
        <w:keepLines/>
        <w:spacing w:line="264" w:lineRule="auto"/>
        <w:ind w:firstLine="504"/>
        <w:rPr>
          <w:color w:val="000000" w:themeColor="text1"/>
        </w:rPr>
      </w:pPr>
      <w:r w:rsidRPr="00893AD5">
        <w:rPr>
          <w:color w:val="000000" w:themeColor="text1"/>
        </w:rPr>
        <w:t>Master of Science in Critical Sexuality Studies</w:t>
      </w:r>
    </w:p>
    <w:p w14:paraId="54D921AF" w14:textId="77777777" w:rsidR="007A79D6" w:rsidRPr="00893AD5" w:rsidRDefault="007A79D6" w:rsidP="007A79D6">
      <w:pPr>
        <w:keepNext/>
        <w:keepLines/>
        <w:tabs>
          <w:tab w:val="right" w:pos="10080"/>
        </w:tabs>
        <w:spacing w:before="100" w:line="264" w:lineRule="auto"/>
        <w:rPr>
          <w:color w:val="000000" w:themeColor="text1"/>
        </w:rPr>
      </w:pPr>
      <w:r w:rsidRPr="00893AD5">
        <w:rPr>
          <w:b/>
          <w:bCs/>
          <w:color w:val="000000" w:themeColor="text1"/>
        </w:rPr>
        <w:t>Invited Member</w:t>
      </w:r>
      <w:r w:rsidRPr="00893AD5">
        <w:rPr>
          <w:color w:val="000000" w:themeColor="text1"/>
        </w:rPr>
        <w:tab/>
      </w:r>
      <w:r w:rsidR="009E187F">
        <w:rPr>
          <w:color w:val="000000" w:themeColor="text1"/>
        </w:rPr>
        <w:t>Ann Arbor, MI</w:t>
      </w:r>
    </w:p>
    <w:p w14:paraId="28EE2372" w14:textId="77777777" w:rsidR="001D56E2" w:rsidRPr="00893AD5" w:rsidRDefault="007A79D6" w:rsidP="007A79D6">
      <w:pPr>
        <w:keepLines/>
        <w:spacing w:line="264" w:lineRule="auto"/>
        <w:ind w:left="504"/>
        <w:rPr>
          <w:color w:val="000000" w:themeColor="text1"/>
        </w:rPr>
      </w:pPr>
      <w:r w:rsidRPr="00893AD5">
        <w:rPr>
          <w:color w:val="000000" w:themeColor="text1"/>
        </w:rPr>
        <w:t>Peer Review Committee for the Harburg Award</w:t>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t xml:space="preserve">     </w:t>
      </w:r>
      <w:r w:rsidR="009E187F" w:rsidRPr="00893AD5">
        <w:rPr>
          <w:color w:val="000000" w:themeColor="text1"/>
        </w:rPr>
        <w:t>2025</w:t>
      </w:r>
    </w:p>
    <w:p w14:paraId="52D2A354" w14:textId="77777777" w:rsidR="001D56E2" w:rsidRPr="00893AD5" w:rsidRDefault="007A79D6" w:rsidP="007A79D6">
      <w:pPr>
        <w:keepLines/>
        <w:spacing w:line="264" w:lineRule="auto"/>
        <w:ind w:left="504"/>
        <w:rPr>
          <w:color w:val="000000" w:themeColor="text1"/>
        </w:rPr>
      </w:pPr>
      <w:r w:rsidRPr="00893AD5">
        <w:rPr>
          <w:color w:val="000000" w:themeColor="text1"/>
        </w:rPr>
        <w:t>Center for Social Epidemiology and Population Health, University of Michigan School of Public Health</w:t>
      </w:r>
    </w:p>
    <w:p w14:paraId="75D0C253" w14:textId="77777777" w:rsidR="007A79D6" w:rsidRPr="00893AD5" w:rsidRDefault="007A79D6" w:rsidP="007A79D6">
      <w:pPr>
        <w:keepNext/>
        <w:keepLines/>
        <w:tabs>
          <w:tab w:val="right" w:pos="10080"/>
        </w:tabs>
        <w:spacing w:before="100" w:line="264" w:lineRule="auto"/>
        <w:rPr>
          <w:color w:val="000000" w:themeColor="text1"/>
        </w:rPr>
      </w:pPr>
      <w:r w:rsidRPr="00893AD5">
        <w:rPr>
          <w:b/>
          <w:bCs/>
          <w:color w:val="000000" w:themeColor="text1"/>
        </w:rPr>
        <w:t>Invited Member</w:t>
      </w:r>
      <w:r w:rsidRPr="00893AD5">
        <w:rPr>
          <w:color w:val="000000" w:themeColor="text1"/>
        </w:rPr>
        <w:tab/>
      </w:r>
      <w:r w:rsidR="009E187F">
        <w:rPr>
          <w:color w:val="000000" w:themeColor="text1"/>
        </w:rPr>
        <w:t>Boston, MA</w:t>
      </w:r>
    </w:p>
    <w:p w14:paraId="64BBF12C" w14:textId="77777777" w:rsidR="001D56E2" w:rsidRPr="00893AD5" w:rsidRDefault="007A79D6" w:rsidP="007A79D6">
      <w:pPr>
        <w:keepLines/>
        <w:spacing w:line="264" w:lineRule="auto"/>
        <w:ind w:left="504"/>
        <w:rPr>
          <w:color w:val="000000" w:themeColor="text1"/>
        </w:rPr>
      </w:pPr>
      <w:r w:rsidRPr="00893AD5">
        <w:rPr>
          <w:color w:val="000000" w:themeColor="text1"/>
        </w:rPr>
        <w:t>Sexual Orientation and Gender Identity and Expression (SOGIE) Working Group</w:t>
      </w:r>
      <w:r w:rsidR="009E187F">
        <w:rPr>
          <w:color w:val="000000" w:themeColor="text1"/>
        </w:rPr>
        <w:tab/>
      </w:r>
      <w:r w:rsidR="009E187F">
        <w:rPr>
          <w:color w:val="000000" w:themeColor="text1"/>
        </w:rPr>
        <w:tab/>
        <w:t xml:space="preserve">        </w:t>
      </w:r>
      <w:r w:rsidR="009E187F" w:rsidRPr="00893AD5">
        <w:rPr>
          <w:color w:val="000000" w:themeColor="text1"/>
        </w:rPr>
        <w:t>2017</w:t>
      </w:r>
      <w:r w:rsidR="009E187F">
        <w:rPr>
          <w:color w:val="000000" w:themeColor="text1"/>
        </w:rPr>
        <w:t>-</w:t>
      </w:r>
      <w:r w:rsidR="009E187F" w:rsidRPr="00893AD5">
        <w:rPr>
          <w:color w:val="000000" w:themeColor="text1"/>
        </w:rPr>
        <w:t>2024</w:t>
      </w:r>
    </w:p>
    <w:p w14:paraId="19200AF7" w14:textId="77777777" w:rsidR="001D56E2" w:rsidRPr="00893AD5" w:rsidRDefault="007A79D6" w:rsidP="007A79D6">
      <w:pPr>
        <w:keepLines/>
        <w:spacing w:line="264" w:lineRule="auto"/>
        <w:ind w:left="504"/>
        <w:rPr>
          <w:color w:val="000000" w:themeColor="text1"/>
        </w:rPr>
      </w:pPr>
      <w:r w:rsidRPr="00893AD5">
        <w:rPr>
          <w:color w:val="000000" w:themeColor="text1"/>
        </w:rPr>
        <w:t>Boston Children’s Hospital / Harvard Medical School / Harvard T.H. Chan School of Public Health</w:t>
      </w:r>
    </w:p>
    <w:p w14:paraId="7D51615F" w14:textId="77777777" w:rsidR="007A79D6" w:rsidRPr="00893AD5" w:rsidRDefault="007A79D6" w:rsidP="007A79D6">
      <w:pPr>
        <w:keepNext/>
        <w:keepLines/>
        <w:tabs>
          <w:tab w:val="right" w:pos="10080"/>
        </w:tabs>
        <w:spacing w:before="100" w:line="264" w:lineRule="auto"/>
        <w:rPr>
          <w:color w:val="000000" w:themeColor="text1"/>
        </w:rPr>
      </w:pPr>
      <w:r w:rsidRPr="00893AD5">
        <w:rPr>
          <w:b/>
          <w:bCs/>
          <w:color w:val="000000" w:themeColor="text1"/>
        </w:rPr>
        <w:t>Abstract Reviewer</w:t>
      </w:r>
      <w:r w:rsidRPr="00893AD5">
        <w:rPr>
          <w:color w:val="000000" w:themeColor="text1"/>
        </w:rPr>
        <w:tab/>
      </w:r>
      <w:r w:rsidR="009E187F">
        <w:rPr>
          <w:color w:val="000000" w:themeColor="text1"/>
        </w:rPr>
        <w:t>National</w:t>
      </w:r>
    </w:p>
    <w:p w14:paraId="361169D5" w14:textId="77777777" w:rsidR="001D56E2" w:rsidRPr="00893AD5" w:rsidRDefault="007A79D6" w:rsidP="007A79D6">
      <w:pPr>
        <w:keepLines/>
        <w:spacing w:line="264" w:lineRule="auto"/>
        <w:ind w:left="504"/>
        <w:rPr>
          <w:color w:val="000000" w:themeColor="text1"/>
        </w:rPr>
      </w:pPr>
      <w:r w:rsidRPr="00893AD5">
        <w:rPr>
          <w:color w:val="000000" w:themeColor="text1"/>
        </w:rPr>
        <w:t>LGBT Caucus of Public Health Professionals</w:t>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t xml:space="preserve">     </w:t>
      </w:r>
      <w:r w:rsidR="009E187F" w:rsidRPr="00893AD5">
        <w:rPr>
          <w:color w:val="000000" w:themeColor="text1"/>
        </w:rPr>
        <w:t>2019</w:t>
      </w:r>
    </w:p>
    <w:p w14:paraId="5515CEA5" w14:textId="77777777" w:rsidR="001D56E2" w:rsidRPr="00893AD5" w:rsidRDefault="007A79D6" w:rsidP="007A79D6">
      <w:pPr>
        <w:keepLines/>
        <w:spacing w:line="264" w:lineRule="auto"/>
        <w:ind w:left="504"/>
        <w:rPr>
          <w:color w:val="000000" w:themeColor="text1"/>
        </w:rPr>
      </w:pPr>
      <w:r w:rsidRPr="00893AD5">
        <w:rPr>
          <w:color w:val="000000" w:themeColor="text1"/>
        </w:rPr>
        <w:t>American Public Health Association (APHA)</w:t>
      </w:r>
    </w:p>
    <w:p w14:paraId="40A5679C" w14:textId="77777777" w:rsidR="007A79D6" w:rsidRPr="00893AD5" w:rsidRDefault="007A79D6" w:rsidP="007A79D6">
      <w:pPr>
        <w:keepNext/>
        <w:keepLines/>
        <w:tabs>
          <w:tab w:val="right" w:pos="10080"/>
        </w:tabs>
        <w:spacing w:before="100" w:line="264" w:lineRule="auto"/>
        <w:rPr>
          <w:color w:val="000000" w:themeColor="text1"/>
        </w:rPr>
      </w:pPr>
      <w:r w:rsidRPr="00893AD5">
        <w:rPr>
          <w:b/>
          <w:bCs/>
          <w:color w:val="000000" w:themeColor="text1"/>
        </w:rPr>
        <w:t>Administrator, Terminology Chapter</w:t>
      </w:r>
      <w:r w:rsidRPr="00893AD5">
        <w:rPr>
          <w:color w:val="000000" w:themeColor="text1"/>
        </w:rPr>
        <w:tab/>
      </w:r>
      <w:r w:rsidR="009E187F">
        <w:rPr>
          <w:color w:val="000000" w:themeColor="text1"/>
        </w:rPr>
        <w:t>International</w:t>
      </w:r>
    </w:p>
    <w:p w14:paraId="24849315" w14:textId="77777777" w:rsidR="001D56E2" w:rsidRPr="00893AD5" w:rsidRDefault="007A79D6" w:rsidP="007A79D6">
      <w:pPr>
        <w:keepLines/>
        <w:spacing w:line="264" w:lineRule="auto"/>
        <w:ind w:left="504"/>
        <w:rPr>
          <w:color w:val="000000" w:themeColor="text1"/>
        </w:rPr>
      </w:pPr>
      <w:r w:rsidRPr="00893AD5">
        <w:rPr>
          <w:color w:val="000000" w:themeColor="text1"/>
        </w:rPr>
        <w:t>Standards of Care, Version 8</w:t>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t xml:space="preserve">     </w:t>
      </w:r>
      <w:r w:rsidR="009E187F" w:rsidRPr="00893AD5">
        <w:rPr>
          <w:color w:val="000000" w:themeColor="text1"/>
        </w:rPr>
        <w:t>2019</w:t>
      </w:r>
    </w:p>
    <w:p w14:paraId="0D0B4414" w14:textId="77777777" w:rsidR="001D56E2" w:rsidRPr="00893AD5" w:rsidRDefault="007A79D6" w:rsidP="007A79D6">
      <w:pPr>
        <w:keepLines/>
        <w:spacing w:line="264" w:lineRule="auto"/>
        <w:ind w:left="504"/>
        <w:rPr>
          <w:color w:val="000000" w:themeColor="text1"/>
        </w:rPr>
      </w:pPr>
      <w:r w:rsidRPr="00893AD5">
        <w:rPr>
          <w:color w:val="000000" w:themeColor="text1"/>
        </w:rPr>
        <w:t>World Professional Association for Transgender Health (WPATH)</w:t>
      </w:r>
    </w:p>
    <w:p w14:paraId="043F76A1" w14:textId="77777777" w:rsidR="007A79D6" w:rsidRPr="00893AD5" w:rsidRDefault="007A79D6" w:rsidP="007A79D6">
      <w:pPr>
        <w:keepNext/>
        <w:keepLines/>
        <w:tabs>
          <w:tab w:val="right" w:pos="10080"/>
        </w:tabs>
        <w:spacing w:before="100" w:line="264" w:lineRule="auto"/>
        <w:rPr>
          <w:color w:val="000000" w:themeColor="text1"/>
        </w:rPr>
      </w:pPr>
      <w:r w:rsidRPr="00893AD5">
        <w:rPr>
          <w:b/>
          <w:bCs/>
          <w:color w:val="000000" w:themeColor="text1"/>
        </w:rPr>
        <w:t>Member</w:t>
      </w:r>
      <w:r w:rsidRPr="00893AD5">
        <w:rPr>
          <w:color w:val="000000" w:themeColor="text1"/>
        </w:rPr>
        <w:tab/>
      </w:r>
      <w:r w:rsidR="009E187F">
        <w:rPr>
          <w:color w:val="000000" w:themeColor="text1"/>
        </w:rPr>
        <w:t>Boston, MA</w:t>
      </w:r>
    </w:p>
    <w:p w14:paraId="11B6BD48" w14:textId="77777777" w:rsidR="001D56E2" w:rsidRPr="00893AD5" w:rsidRDefault="007A79D6" w:rsidP="007A79D6">
      <w:pPr>
        <w:keepLines/>
        <w:spacing w:line="264" w:lineRule="auto"/>
        <w:ind w:left="504"/>
        <w:rPr>
          <w:color w:val="000000" w:themeColor="text1"/>
        </w:rPr>
      </w:pPr>
      <w:r w:rsidRPr="00893AD5">
        <w:rPr>
          <w:color w:val="000000" w:themeColor="text1"/>
        </w:rPr>
        <w:t>LGBT Rainbow Consortium for Sexual and Gender Diversity</w:t>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r>
      <w:r w:rsidR="009E187F">
        <w:rPr>
          <w:color w:val="000000" w:themeColor="text1"/>
        </w:rPr>
        <w:tab/>
        <w:t xml:space="preserve">     </w:t>
      </w:r>
      <w:r w:rsidR="009E187F" w:rsidRPr="00893AD5">
        <w:rPr>
          <w:color w:val="000000" w:themeColor="text1"/>
        </w:rPr>
        <w:t>2018</w:t>
      </w:r>
    </w:p>
    <w:p w14:paraId="2A882EE0" w14:textId="77777777" w:rsidR="001D56E2" w:rsidRPr="00893AD5" w:rsidRDefault="007A79D6" w:rsidP="007A79D6">
      <w:pPr>
        <w:keepLines/>
        <w:spacing w:line="264" w:lineRule="auto"/>
        <w:ind w:left="504"/>
        <w:rPr>
          <w:color w:val="000000" w:themeColor="text1"/>
        </w:rPr>
      </w:pPr>
      <w:r w:rsidRPr="00893AD5">
        <w:rPr>
          <w:color w:val="000000" w:themeColor="text1"/>
        </w:rPr>
        <w:t>Boston Children’s Hospital / Harvard Medical School</w:t>
      </w:r>
    </w:p>
    <w:p w14:paraId="457B184C"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EDITORIAL ACTIVITIES</w:t>
      </w:r>
    </w:p>
    <w:p w14:paraId="1E5FFC0B" w14:textId="77777777" w:rsidR="001D56E2" w:rsidRPr="00893AD5" w:rsidRDefault="003E437E" w:rsidP="00B77C0C">
      <w:pPr>
        <w:keepNext/>
        <w:keepLines/>
        <w:spacing w:before="160" w:after="60" w:line="264" w:lineRule="auto"/>
        <w:rPr>
          <w:color w:val="000000" w:themeColor="text1"/>
        </w:rPr>
      </w:pPr>
      <w:r w:rsidRPr="00893AD5">
        <w:rPr>
          <w:b/>
          <w:i/>
          <w:color w:val="000000" w:themeColor="text1"/>
        </w:rPr>
        <w:t>Ad Hoc Peer Reviewer</w:t>
      </w:r>
    </w:p>
    <w:tbl>
      <w:tblPr>
        <w:tblW w:w="0" w:type="auto"/>
        <w:tblLayout w:type="fixed"/>
        <w:tblCellMar>
          <w:left w:w="0" w:type="dxa"/>
          <w:right w:w="0" w:type="dxa"/>
        </w:tblCellMar>
        <w:tblLook w:val="04A0" w:firstRow="1" w:lastRow="0" w:firstColumn="1" w:lastColumn="0" w:noHBand="0" w:noVBand="1"/>
      </w:tblPr>
      <w:tblGrid>
        <w:gridCol w:w="4392"/>
        <w:gridCol w:w="5688"/>
      </w:tblGrid>
      <w:tr w:rsidR="001D56E2" w:rsidRPr="00893AD5" w14:paraId="39D370B1" w14:textId="77777777">
        <w:tc>
          <w:tcPr>
            <w:tcW w:w="4392" w:type="dxa"/>
          </w:tcPr>
          <w:p w14:paraId="63550311"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Addiction Science and Clinical Practice</w:t>
            </w:r>
          </w:p>
        </w:tc>
        <w:tc>
          <w:tcPr>
            <w:tcW w:w="5688" w:type="dxa"/>
          </w:tcPr>
          <w:p w14:paraId="4F63918B" w14:textId="77777777" w:rsidR="001D56E2" w:rsidRPr="00893AD5" w:rsidRDefault="007A79D6" w:rsidP="00B77C0C">
            <w:pPr>
              <w:keepLines/>
              <w:tabs>
                <w:tab w:val="left" w:pos="432"/>
              </w:tabs>
              <w:spacing w:line="264" w:lineRule="auto"/>
              <w:ind w:left="432" w:hanging="432"/>
              <w:rPr>
                <w:color w:val="000000" w:themeColor="text1"/>
              </w:rPr>
            </w:pPr>
            <w:proofErr w:type="spellStart"/>
            <w:r w:rsidRPr="00893AD5">
              <w:rPr>
                <w:color w:val="000000" w:themeColor="text1"/>
              </w:rPr>
              <w:t>PLoS</w:t>
            </w:r>
            <w:proofErr w:type="spellEnd"/>
            <w:r w:rsidRPr="00893AD5">
              <w:rPr>
                <w:color w:val="000000" w:themeColor="text1"/>
              </w:rPr>
              <w:t xml:space="preserve"> One</w:t>
            </w:r>
          </w:p>
        </w:tc>
      </w:tr>
      <w:tr w:rsidR="001D56E2" w:rsidRPr="00893AD5" w14:paraId="12807E12" w14:textId="77777777">
        <w:tc>
          <w:tcPr>
            <w:tcW w:w="4392" w:type="dxa"/>
          </w:tcPr>
          <w:p w14:paraId="7F96FF0D"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Advances in Patient-Reported Outcomes</w:t>
            </w:r>
          </w:p>
        </w:tc>
        <w:tc>
          <w:tcPr>
            <w:tcW w:w="5688" w:type="dxa"/>
          </w:tcPr>
          <w:p w14:paraId="5EC3A43C"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Psychology of Sexual Orientation and Gender Diversity</w:t>
            </w:r>
          </w:p>
        </w:tc>
      </w:tr>
      <w:tr w:rsidR="001D56E2" w:rsidRPr="00893AD5" w14:paraId="0D74BFAB" w14:textId="77777777">
        <w:tc>
          <w:tcPr>
            <w:tcW w:w="4392" w:type="dxa"/>
          </w:tcPr>
          <w:p w14:paraId="66713E12"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AIDS and Behavior</w:t>
            </w:r>
          </w:p>
        </w:tc>
        <w:tc>
          <w:tcPr>
            <w:tcW w:w="5688" w:type="dxa"/>
          </w:tcPr>
          <w:p w14:paraId="216727F6"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Public Health Reports</w:t>
            </w:r>
          </w:p>
        </w:tc>
      </w:tr>
      <w:tr w:rsidR="001D56E2" w:rsidRPr="00893AD5" w14:paraId="6771A128" w14:textId="77777777">
        <w:tc>
          <w:tcPr>
            <w:tcW w:w="4392" w:type="dxa"/>
          </w:tcPr>
          <w:p w14:paraId="52E9B88B"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lastRenderedPageBreak/>
              <w:t>AIDS Care</w:t>
            </w:r>
          </w:p>
        </w:tc>
        <w:tc>
          <w:tcPr>
            <w:tcW w:w="5688" w:type="dxa"/>
          </w:tcPr>
          <w:p w14:paraId="6B5999E4"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Sexuality Research and Social Policy</w:t>
            </w:r>
          </w:p>
        </w:tc>
      </w:tr>
      <w:tr w:rsidR="001D56E2" w:rsidRPr="00893AD5" w14:paraId="7F79921B" w14:textId="77777777">
        <w:tc>
          <w:tcPr>
            <w:tcW w:w="4392" w:type="dxa"/>
          </w:tcPr>
          <w:p w14:paraId="0D4079F0"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American Journal of Epidemiology</w:t>
            </w:r>
          </w:p>
        </w:tc>
        <w:tc>
          <w:tcPr>
            <w:tcW w:w="5688" w:type="dxa"/>
          </w:tcPr>
          <w:p w14:paraId="7D92B012"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Social Science &amp; Medicine</w:t>
            </w:r>
          </w:p>
        </w:tc>
      </w:tr>
      <w:tr w:rsidR="001D56E2" w:rsidRPr="00893AD5" w14:paraId="77679621" w14:textId="77777777">
        <w:tc>
          <w:tcPr>
            <w:tcW w:w="4392" w:type="dxa"/>
          </w:tcPr>
          <w:p w14:paraId="75E7017A"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Digital Health</w:t>
            </w:r>
          </w:p>
        </w:tc>
        <w:tc>
          <w:tcPr>
            <w:tcW w:w="5688" w:type="dxa"/>
          </w:tcPr>
          <w:p w14:paraId="3A30A646"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Stigma and Health</w:t>
            </w:r>
          </w:p>
        </w:tc>
      </w:tr>
      <w:tr w:rsidR="001D56E2" w:rsidRPr="00893AD5" w14:paraId="7DF914FC" w14:textId="77777777">
        <w:tc>
          <w:tcPr>
            <w:tcW w:w="4392" w:type="dxa"/>
          </w:tcPr>
          <w:p w14:paraId="5BF773DC"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Journal of Homosexuality</w:t>
            </w:r>
          </w:p>
        </w:tc>
        <w:tc>
          <w:tcPr>
            <w:tcW w:w="5688" w:type="dxa"/>
          </w:tcPr>
          <w:p w14:paraId="3F24B323"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Transgender Health</w:t>
            </w:r>
          </w:p>
        </w:tc>
      </w:tr>
      <w:tr w:rsidR="001D56E2" w:rsidRPr="00893AD5" w14:paraId="45B67CA7" w14:textId="77777777">
        <w:tc>
          <w:tcPr>
            <w:tcW w:w="4392" w:type="dxa"/>
          </w:tcPr>
          <w:p w14:paraId="57A70E7E" w14:textId="77777777" w:rsidR="001D56E2" w:rsidRPr="00893AD5" w:rsidRDefault="007A79D6" w:rsidP="00B77C0C">
            <w:pPr>
              <w:keepLines/>
              <w:tabs>
                <w:tab w:val="left" w:pos="432"/>
              </w:tabs>
              <w:spacing w:line="264" w:lineRule="auto"/>
              <w:ind w:left="432" w:hanging="432"/>
              <w:rPr>
                <w:color w:val="000000" w:themeColor="text1"/>
              </w:rPr>
            </w:pPr>
            <w:r w:rsidRPr="00893AD5">
              <w:rPr>
                <w:color w:val="000000" w:themeColor="text1"/>
              </w:rPr>
              <w:t>LGBT Health</w:t>
            </w:r>
          </w:p>
        </w:tc>
        <w:tc>
          <w:tcPr>
            <w:tcW w:w="5688" w:type="dxa"/>
          </w:tcPr>
          <w:p w14:paraId="3EE3D6DC" w14:textId="77777777" w:rsidR="001D56E2" w:rsidRPr="00893AD5" w:rsidRDefault="001D56E2" w:rsidP="00B77C0C">
            <w:pPr>
              <w:tabs>
                <w:tab w:val="left" w:pos="432"/>
              </w:tabs>
              <w:spacing w:line="264" w:lineRule="auto"/>
              <w:ind w:left="432" w:hanging="432"/>
              <w:rPr>
                <w:color w:val="000000" w:themeColor="text1"/>
              </w:rPr>
            </w:pPr>
          </w:p>
        </w:tc>
      </w:tr>
    </w:tbl>
    <w:p w14:paraId="04D8FE7E"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PROFESSIONAL SOCIETIES &amp; ORGANIZATIONS</w:t>
      </w:r>
    </w:p>
    <w:p w14:paraId="13A7E9DD"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Member, American Statistical Association (ASA)</w:t>
      </w:r>
      <w:r w:rsidRPr="00893AD5">
        <w:rPr>
          <w:color w:val="000000" w:themeColor="text1"/>
        </w:rPr>
        <w:tab/>
        <w:t>2025</w:t>
      </w:r>
      <w:r w:rsidR="00D81485">
        <w:rPr>
          <w:color w:val="000000" w:themeColor="text1"/>
        </w:rPr>
        <w:t>-</w:t>
      </w:r>
      <w:r w:rsidRPr="00893AD5">
        <w:rPr>
          <w:color w:val="000000" w:themeColor="text1"/>
        </w:rPr>
        <w:t>Present</w:t>
      </w:r>
    </w:p>
    <w:p w14:paraId="2BC37EB4"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Member, Society for Epidemiologic Research (SER)</w:t>
      </w:r>
      <w:r w:rsidRPr="00893AD5">
        <w:rPr>
          <w:color w:val="000000" w:themeColor="text1"/>
        </w:rPr>
        <w:tab/>
        <w:t>2025</w:t>
      </w:r>
      <w:r w:rsidR="00D81485">
        <w:rPr>
          <w:color w:val="000000" w:themeColor="text1"/>
        </w:rPr>
        <w:t>-</w:t>
      </w:r>
      <w:r w:rsidRPr="00893AD5">
        <w:rPr>
          <w:color w:val="000000" w:themeColor="text1"/>
        </w:rPr>
        <w:t>Present</w:t>
      </w:r>
    </w:p>
    <w:p w14:paraId="05E09ACF"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Member, World Professional Association for Transgender Health (WPATH)</w:t>
      </w:r>
      <w:r w:rsidRPr="00893AD5">
        <w:rPr>
          <w:color w:val="000000" w:themeColor="text1"/>
        </w:rPr>
        <w:tab/>
        <w:t>2018</w:t>
      </w:r>
      <w:r w:rsidR="00D81485">
        <w:rPr>
          <w:color w:val="000000" w:themeColor="text1"/>
        </w:rPr>
        <w:t>-</w:t>
      </w:r>
      <w:r w:rsidRPr="00893AD5">
        <w:rPr>
          <w:color w:val="000000" w:themeColor="text1"/>
        </w:rPr>
        <w:t>Present</w:t>
      </w:r>
    </w:p>
    <w:p w14:paraId="149F9B64"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Member, American Public Health Association (APHA)</w:t>
      </w:r>
      <w:r w:rsidRPr="00893AD5">
        <w:rPr>
          <w:color w:val="000000" w:themeColor="text1"/>
        </w:rPr>
        <w:tab/>
        <w:t>2018</w:t>
      </w:r>
      <w:r w:rsidR="00D81485">
        <w:rPr>
          <w:color w:val="000000" w:themeColor="text1"/>
        </w:rPr>
        <w:t>-</w:t>
      </w:r>
      <w:r w:rsidRPr="00893AD5">
        <w:rPr>
          <w:color w:val="000000" w:themeColor="text1"/>
        </w:rPr>
        <w:t>Present</w:t>
      </w:r>
    </w:p>
    <w:p w14:paraId="4A191AE7"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Member, International Epidemiological Association (IEA)</w:t>
      </w:r>
      <w:r w:rsidRPr="00893AD5">
        <w:rPr>
          <w:color w:val="000000" w:themeColor="text1"/>
        </w:rPr>
        <w:tab/>
        <w:t>2018</w:t>
      </w:r>
    </w:p>
    <w:p w14:paraId="4029E603"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Member, Association for Gender Affirming Professionals (AGAP)</w:t>
      </w:r>
      <w:r w:rsidRPr="00893AD5">
        <w:rPr>
          <w:color w:val="000000" w:themeColor="text1"/>
        </w:rPr>
        <w:tab/>
        <w:t>2017</w:t>
      </w:r>
      <w:r w:rsidR="00D81485">
        <w:rPr>
          <w:color w:val="000000" w:themeColor="text1"/>
        </w:rPr>
        <w:t>-</w:t>
      </w:r>
      <w:r w:rsidRPr="00893AD5">
        <w:rPr>
          <w:color w:val="000000" w:themeColor="text1"/>
        </w:rPr>
        <w:t>2019</w:t>
      </w:r>
    </w:p>
    <w:p w14:paraId="2269CF9E"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Member, International Society for Political Psychology (ISPP)</w:t>
      </w:r>
      <w:r w:rsidRPr="00893AD5">
        <w:rPr>
          <w:color w:val="000000" w:themeColor="text1"/>
        </w:rPr>
        <w:tab/>
        <w:t>2016</w:t>
      </w:r>
      <w:r w:rsidR="00D81485">
        <w:rPr>
          <w:color w:val="000000" w:themeColor="text1"/>
        </w:rPr>
        <w:t>-</w:t>
      </w:r>
      <w:r w:rsidRPr="00893AD5">
        <w:rPr>
          <w:color w:val="000000" w:themeColor="text1"/>
        </w:rPr>
        <w:t>2017</w:t>
      </w:r>
    </w:p>
    <w:p w14:paraId="504EA1A9"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Invited Member, Golden Key International Honour Society</w:t>
      </w:r>
      <w:r w:rsidRPr="00893AD5">
        <w:rPr>
          <w:color w:val="000000" w:themeColor="text1"/>
        </w:rPr>
        <w:tab/>
        <w:t>2014</w:t>
      </w:r>
    </w:p>
    <w:p w14:paraId="739CB240"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Invited Member, Psi Chi International Honor Society in Psychology</w:t>
      </w:r>
      <w:r w:rsidRPr="00893AD5">
        <w:rPr>
          <w:color w:val="000000" w:themeColor="text1"/>
        </w:rPr>
        <w:tab/>
        <w:t>2013</w:t>
      </w:r>
    </w:p>
    <w:p w14:paraId="5D6F23A1" w14:textId="77777777" w:rsidR="001D56E2" w:rsidRPr="00893AD5" w:rsidRDefault="003E437E" w:rsidP="00B77C0C">
      <w:pPr>
        <w:keepLines/>
        <w:tabs>
          <w:tab w:val="right" w:pos="10080"/>
        </w:tabs>
        <w:spacing w:line="264" w:lineRule="auto"/>
        <w:rPr>
          <w:color w:val="000000" w:themeColor="text1"/>
        </w:rPr>
      </w:pPr>
      <w:r w:rsidRPr="00893AD5">
        <w:rPr>
          <w:color w:val="000000" w:themeColor="text1"/>
        </w:rPr>
        <w:t>Invited Member, National Society of Collegiate Scholars</w:t>
      </w:r>
      <w:r w:rsidRPr="00893AD5">
        <w:rPr>
          <w:color w:val="000000" w:themeColor="text1"/>
        </w:rPr>
        <w:tab/>
        <w:t>2012</w:t>
      </w:r>
    </w:p>
    <w:p w14:paraId="0BB6C45D" w14:textId="77777777" w:rsidR="001D56E2" w:rsidRPr="00893AD5" w:rsidRDefault="003E437E" w:rsidP="00B77C0C">
      <w:pPr>
        <w:keepNext/>
        <w:keepLines/>
        <w:pBdr>
          <w:bottom w:val="single" w:sz="8" w:space="2" w:color="000000"/>
        </w:pBdr>
        <w:spacing w:before="260" w:after="100" w:line="264" w:lineRule="auto"/>
        <w:rPr>
          <w:color w:val="000000" w:themeColor="text1"/>
        </w:rPr>
      </w:pPr>
      <w:r w:rsidRPr="00893AD5">
        <w:rPr>
          <w:b/>
          <w:caps/>
          <w:color w:val="000000" w:themeColor="text1"/>
        </w:rPr>
        <w:t>SCIENTIFIC TRAININGS</w:t>
      </w:r>
    </w:p>
    <w:p w14:paraId="7D97D456" w14:textId="77777777" w:rsidR="001D56E2" w:rsidRPr="00893AD5" w:rsidRDefault="003E437E" w:rsidP="00B77C0C">
      <w:pPr>
        <w:keepNext/>
        <w:keepLines/>
        <w:tabs>
          <w:tab w:val="right" w:pos="10080"/>
        </w:tabs>
        <w:spacing w:before="100" w:line="264" w:lineRule="auto"/>
        <w:rPr>
          <w:bCs/>
          <w:color w:val="000000" w:themeColor="text1"/>
        </w:rPr>
      </w:pPr>
      <w:r w:rsidRPr="00893AD5">
        <w:rPr>
          <w:b/>
          <w:color w:val="000000" w:themeColor="text1"/>
        </w:rPr>
        <w:t>Data and AI Intensive Research with Rigor and Reproducibility (DAIR3) Bootcamp</w:t>
      </w:r>
      <w:r w:rsidRPr="00893AD5">
        <w:rPr>
          <w:bCs/>
          <w:color w:val="000000" w:themeColor="text1"/>
        </w:rPr>
        <w:tab/>
      </w:r>
      <w:r w:rsidR="002B5ACE">
        <w:rPr>
          <w:bCs/>
          <w:color w:val="000000" w:themeColor="text1"/>
        </w:rPr>
        <w:t>Ann Arbor, MI</w:t>
      </w:r>
    </w:p>
    <w:p w14:paraId="44B9DC0E" w14:textId="77777777" w:rsidR="001D56E2" w:rsidRPr="00893AD5" w:rsidRDefault="003E437E" w:rsidP="00B77C0C">
      <w:pPr>
        <w:keepLines/>
        <w:spacing w:line="264" w:lineRule="auto"/>
        <w:ind w:left="360"/>
        <w:rPr>
          <w:bCs/>
          <w:color w:val="000000" w:themeColor="text1"/>
        </w:rPr>
      </w:pPr>
      <w:r w:rsidRPr="00893AD5">
        <w:rPr>
          <w:bCs/>
          <w:color w:val="000000" w:themeColor="text1"/>
        </w:rPr>
        <w:t>Michigan Institute for Data &amp; AI in Society, University of Michigan</w:t>
      </w:r>
      <w:r w:rsidR="002B5ACE">
        <w:rPr>
          <w:bCs/>
          <w:color w:val="000000" w:themeColor="text1"/>
        </w:rPr>
        <w:tab/>
      </w:r>
      <w:r w:rsidR="002B5ACE">
        <w:rPr>
          <w:bCs/>
          <w:color w:val="000000" w:themeColor="text1"/>
        </w:rPr>
        <w:tab/>
      </w:r>
      <w:r w:rsidR="002B5ACE">
        <w:rPr>
          <w:bCs/>
          <w:color w:val="000000" w:themeColor="text1"/>
        </w:rPr>
        <w:tab/>
      </w:r>
      <w:r w:rsidR="002B5ACE">
        <w:rPr>
          <w:bCs/>
          <w:color w:val="000000" w:themeColor="text1"/>
        </w:rPr>
        <w:tab/>
      </w:r>
      <w:r w:rsidR="002B5ACE">
        <w:rPr>
          <w:bCs/>
          <w:color w:val="000000" w:themeColor="text1"/>
        </w:rPr>
        <w:tab/>
        <w:t xml:space="preserve">     </w:t>
      </w:r>
      <w:r w:rsidR="002B5ACE" w:rsidRPr="00893AD5">
        <w:rPr>
          <w:bCs/>
          <w:color w:val="000000" w:themeColor="text1"/>
        </w:rPr>
        <w:t>2026</w:t>
      </w:r>
    </w:p>
    <w:p w14:paraId="293BE5D2" w14:textId="77777777" w:rsidR="001D56E2" w:rsidRPr="00893AD5" w:rsidRDefault="003E437E" w:rsidP="00B77C0C">
      <w:pPr>
        <w:keepNext/>
        <w:keepLines/>
        <w:tabs>
          <w:tab w:val="right" w:pos="10080"/>
        </w:tabs>
        <w:spacing w:before="100" w:line="264" w:lineRule="auto"/>
        <w:rPr>
          <w:bCs/>
          <w:color w:val="000000" w:themeColor="text1"/>
        </w:rPr>
      </w:pPr>
      <w:r w:rsidRPr="00893AD5">
        <w:rPr>
          <w:b/>
          <w:color w:val="000000" w:themeColor="text1"/>
        </w:rPr>
        <w:t>Transition to First R01 Workshop</w:t>
      </w:r>
      <w:r w:rsidRPr="00893AD5">
        <w:rPr>
          <w:bCs/>
          <w:color w:val="000000" w:themeColor="text1"/>
        </w:rPr>
        <w:tab/>
      </w:r>
      <w:r w:rsidR="002B5ACE">
        <w:rPr>
          <w:bCs/>
          <w:color w:val="000000" w:themeColor="text1"/>
        </w:rPr>
        <w:t>Ann Arbor, MI</w:t>
      </w:r>
    </w:p>
    <w:p w14:paraId="79EC6FDE" w14:textId="77777777" w:rsidR="001D56E2" w:rsidRPr="00893AD5" w:rsidRDefault="003E437E" w:rsidP="00B77C0C">
      <w:pPr>
        <w:keepLines/>
        <w:spacing w:line="264" w:lineRule="auto"/>
        <w:ind w:left="360"/>
        <w:rPr>
          <w:bCs/>
          <w:color w:val="000000" w:themeColor="text1"/>
        </w:rPr>
      </w:pPr>
      <w:r w:rsidRPr="00893AD5">
        <w:rPr>
          <w:bCs/>
          <w:color w:val="000000" w:themeColor="text1"/>
        </w:rPr>
        <w:t>Institute for Healthcare Policy &amp; Innovation (IHPI), University of Michigan</w:t>
      </w:r>
      <w:r w:rsidR="002B5ACE">
        <w:rPr>
          <w:bCs/>
          <w:color w:val="000000" w:themeColor="text1"/>
        </w:rPr>
        <w:tab/>
      </w:r>
      <w:r w:rsidR="002B5ACE">
        <w:rPr>
          <w:bCs/>
          <w:color w:val="000000" w:themeColor="text1"/>
        </w:rPr>
        <w:tab/>
      </w:r>
      <w:r w:rsidR="002B5ACE">
        <w:rPr>
          <w:bCs/>
          <w:color w:val="000000" w:themeColor="text1"/>
        </w:rPr>
        <w:tab/>
      </w:r>
      <w:r w:rsidR="002B5ACE">
        <w:rPr>
          <w:bCs/>
          <w:color w:val="000000" w:themeColor="text1"/>
        </w:rPr>
        <w:tab/>
        <w:t xml:space="preserve">     </w:t>
      </w:r>
      <w:r w:rsidR="002B5ACE" w:rsidRPr="00893AD5">
        <w:rPr>
          <w:bCs/>
          <w:color w:val="000000" w:themeColor="text1"/>
        </w:rPr>
        <w:t>2026</w:t>
      </w:r>
    </w:p>
    <w:p w14:paraId="7E8C9BE5" w14:textId="77777777" w:rsidR="001D56E2" w:rsidRPr="00893AD5" w:rsidRDefault="003E437E" w:rsidP="00B77C0C">
      <w:pPr>
        <w:keepNext/>
        <w:keepLines/>
        <w:tabs>
          <w:tab w:val="right" w:pos="10080"/>
        </w:tabs>
        <w:spacing w:before="100" w:line="264" w:lineRule="auto"/>
        <w:rPr>
          <w:bCs/>
          <w:color w:val="000000" w:themeColor="text1"/>
        </w:rPr>
      </w:pPr>
      <w:r w:rsidRPr="00893AD5">
        <w:rPr>
          <w:b/>
          <w:color w:val="000000" w:themeColor="text1"/>
        </w:rPr>
        <w:t>K Writing Workshop</w:t>
      </w:r>
      <w:r w:rsidRPr="00893AD5">
        <w:rPr>
          <w:bCs/>
          <w:color w:val="000000" w:themeColor="text1"/>
        </w:rPr>
        <w:tab/>
      </w:r>
      <w:r w:rsidR="002B5ACE">
        <w:rPr>
          <w:bCs/>
          <w:color w:val="000000" w:themeColor="text1"/>
        </w:rPr>
        <w:t>Ann Arbor, MI</w:t>
      </w:r>
    </w:p>
    <w:p w14:paraId="734590F5" w14:textId="77777777" w:rsidR="001D56E2" w:rsidRPr="00893AD5" w:rsidRDefault="003E437E" w:rsidP="00B77C0C">
      <w:pPr>
        <w:keepLines/>
        <w:spacing w:line="264" w:lineRule="auto"/>
        <w:ind w:left="360"/>
        <w:rPr>
          <w:bCs/>
          <w:color w:val="000000" w:themeColor="text1"/>
        </w:rPr>
      </w:pPr>
      <w:r w:rsidRPr="00893AD5">
        <w:rPr>
          <w:bCs/>
          <w:color w:val="000000" w:themeColor="text1"/>
        </w:rPr>
        <w:t>Institute for Healthcare Policy &amp; Innovation (IHPI), University of Michigan</w:t>
      </w:r>
      <w:r w:rsidR="002B5ACE">
        <w:rPr>
          <w:bCs/>
          <w:color w:val="000000" w:themeColor="text1"/>
        </w:rPr>
        <w:tab/>
      </w:r>
      <w:r w:rsidR="002B5ACE">
        <w:rPr>
          <w:bCs/>
          <w:color w:val="000000" w:themeColor="text1"/>
        </w:rPr>
        <w:tab/>
      </w:r>
      <w:r w:rsidR="002B5ACE">
        <w:rPr>
          <w:bCs/>
          <w:color w:val="000000" w:themeColor="text1"/>
        </w:rPr>
        <w:tab/>
      </w:r>
      <w:r w:rsidR="002B5ACE">
        <w:rPr>
          <w:bCs/>
          <w:color w:val="000000" w:themeColor="text1"/>
        </w:rPr>
        <w:tab/>
        <w:t xml:space="preserve">     </w:t>
      </w:r>
      <w:r w:rsidR="002B5ACE" w:rsidRPr="00893AD5">
        <w:rPr>
          <w:bCs/>
          <w:color w:val="000000" w:themeColor="text1"/>
        </w:rPr>
        <w:t>2026</w:t>
      </w:r>
    </w:p>
    <w:p w14:paraId="4ED6EF14" w14:textId="77777777" w:rsidR="001D56E2" w:rsidRPr="00893AD5" w:rsidRDefault="003E437E" w:rsidP="00B77C0C">
      <w:pPr>
        <w:keepNext/>
        <w:keepLines/>
        <w:tabs>
          <w:tab w:val="right" w:pos="10080"/>
        </w:tabs>
        <w:spacing w:before="100" w:line="264" w:lineRule="auto"/>
        <w:rPr>
          <w:bCs/>
          <w:color w:val="000000" w:themeColor="text1"/>
        </w:rPr>
      </w:pPr>
      <w:r w:rsidRPr="00893AD5">
        <w:rPr>
          <w:b/>
          <w:color w:val="000000" w:themeColor="text1"/>
        </w:rPr>
        <w:t>NIH Pre-Conference Workshop</w:t>
      </w:r>
      <w:r w:rsidRPr="00893AD5">
        <w:rPr>
          <w:bCs/>
          <w:color w:val="000000" w:themeColor="text1"/>
        </w:rPr>
        <w:tab/>
      </w:r>
      <w:r w:rsidR="002B5ACE">
        <w:rPr>
          <w:bCs/>
          <w:color w:val="000000" w:themeColor="text1"/>
        </w:rPr>
        <w:t>Atlanta, GA</w:t>
      </w:r>
    </w:p>
    <w:p w14:paraId="269EB7A5" w14:textId="77777777" w:rsidR="007A79D6" w:rsidRPr="00893AD5" w:rsidRDefault="003E437E" w:rsidP="007A79D6">
      <w:pPr>
        <w:keepLines/>
        <w:spacing w:line="264" w:lineRule="auto"/>
        <w:ind w:left="360"/>
        <w:rPr>
          <w:bCs/>
          <w:color w:val="000000" w:themeColor="text1"/>
        </w:rPr>
      </w:pPr>
      <w:r w:rsidRPr="00893AD5">
        <w:rPr>
          <w:bCs/>
          <w:color w:val="000000" w:themeColor="text1"/>
        </w:rPr>
        <w:t>National LGBTQ Health Conference</w:t>
      </w:r>
      <w:r w:rsidR="00E71427" w:rsidRPr="00893AD5">
        <w:rPr>
          <w:bCs/>
          <w:color w:val="000000" w:themeColor="text1"/>
        </w:rPr>
        <w:t>, Emory University</w:t>
      </w:r>
      <w:r w:rsidR="002B5ACE">
        <w:rPr>
          <w:bCs/>
          <w:color w:val="000000" w:themeColor="text1"/>
        </w:rPr>
        <w:tab/>
      </w:r>
      <w:r w:rsidR="002B5ACE">
        <w:rPr>
          <w:bCs/>
          <w:color w:val="000000" w:themeColor="text1"/>
        </w:rPr>
        <w:tab/>
      </w:r>
      <w:r w:rsidR="002B5ACE">
        <w:rPr>
          <w:bCs/>
          <w:color w:val="000000" w:themeColor="text1"/>
        </w:rPr>
        <w:tab/>
      </w:r>
      <w:r w:rsidR="002B5ACE">
        <w:rPr>
          <w:bCs/>
          <w:color w:val="000000" w:themeColor="text1"/>
        </w:rPr>
        <w:tab/>
      </w:r>
      <w:r w:rsidR="002B5ACE">
        <w:rPr>
          <w:bCs/>
          <w:color w:val="000000" w:themeColor="text1"/>
        </w:rPr>
        <w:tab/>
      </w:r>
      <w:r w:rsidR="002B5ACE">
        <w:rPr>
          <w:bCs/>
          <w:color w:val="000000" w:themeColor="text1"/>
        </w:rPr>
        <w:tab/>
        <w:t xml:space="preserve">    </w:t>
      </w:r>
      <w:r w:rsidR="002B5ACE" w:rsidRPr="00893AD5">
        <w:rPr>
          <w:bCs/>
          <w:color w:val="000000" w:themeColor="text1"/>
        </w:rPr>
        <w:t>2019</w:t>
      </w:r>
    </w:p>
    <w:p w14:paraId="31F80591" w14:textId="77777777" w:rsidR="007A79D6" w:rsidRPr="00893AD5" w:rsidRDefault="007A79D6" w:rsidP="007A79D6">
      <w:pPr>
        <w:keepNext/>
        <w:keepLines/>
        <w:pBdr>
          <w:bottom w:val="single" w:sz="8" w:space="2" w:color="000000"/>
        </w:pBdr>
        <w:spacing w:before="260" w:after="100" w:line="264" w:lineRule="auto"/>
        <w:rPr>
          <w:b/>
          <w:caps/>
          <w:color w:val="000000" w:themeColor="text1"/>
        </w:rPr>
      </w:pPr>
      <w:r w:rsidRPr="00893AD5">
        <w:rPr>
          <w:b/>
          <w:caps/>
          <w:color w:val="000000" w:themeColor="text1"/>
        </w:rPr>
        <w:t>SIGNATURE</w:t>
      </w:r>
    </w:p>
    <w:p w14:paraId="12FA503D" w14:textId="77777777" w:rsidR="001D56E2" w:rsidRPr="00893AD5" w:rsidRDefault="003E437E" w:rsidP="00B77C0C">
      <w:pPr>
        <w:keepNext/>
        <w:spacing w:before="80" w:line="264" w:lineRule="auto"/>
        <w:rPr>
          <w:color w:val="000000" w:themeColor="text1"/>
        </w:rPr>
      </w:pPr>
      <w:r w:rsidRPr="00893AD5">
        <w:rPr>
          <w:noProof/>
          <w:color w:val="000000" w:themeColor="text1"/>
        </w:rPr>
        <w:drawing>
          <wp:inline distT="0" distB="0" distL="0" distR="0" wp14:anchorId="4AD75333" wp14:editId="419F9AF4">
            <wp:extent cx="1366714"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1366714" cy="502920"/>
                    </a:xfrm>
                    <a:prstGeom prst="rect">
                      <a:avLst/>
                    </a:prstGeom>
                  </pic:spPr>
                </pic:pic>
              </a:graphicData>
            </a:graphic>
          </wp:inline>
        </w:drawing>
      </w:r>
    </w:p>
    <w:p w14:paraId="27E4EF5B" w14:textId="77777777" w:rsidR="001D56E2" w:rsidRPr="00893AD5" w:rsidRDefault="003E437E" w:rsidP="00B77C0C">
      <w:pPr>
        <w:keepLines/>
        <w:spacing w:before="40" w:line="264" w:lineRule="auto"/>
        <w:rPr>
          <w:color w:val="000000" w:themeColor="text1"/>
        </w:rPr>
      </w:pPr>
      <w:r w:rsidRPr="00893AD5">
        <w:rPr>
          <w:color w:val="000000" w:themeColor="text1"/>
        </w:rPr>
        <w:t>David R. Pletta, PhD, MPH</w:t>
      </w:r>
    </w:p>
    <w:sectPr w:rsidR="001D56E2" w:rsidRPr="00893AD5" w:rsidSect="005B0EA0">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60550F" w14:textId="77777777" w:rsidR="004058EB" w:rsidRDefault="004058EB">
      <w:pPr>
        <w:spacing w:line="240" w:lineRule="auto"/>
      </w:pPr>
      <w:r>
        <w:separator/>
      </w:r>
    </w:p>
  </w:endnote>
  <w:endnote w:type="continuationSeparator" w:id="0">
    <w:p w14:paraId="442417C8" w14:textId="77777777" w:rsidR="004058EB" w:rsidRDefault="00405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509000000000000"/>
    <w:charset w:val="4D"/>
    <w:family w:val="modern"/>
    <w:pitch w:val="fixed"/>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A0C4A" w14:textId="77777777" w:rsidR="005A6915" w:rsidRDefault="005A69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755BC" w14:textId="77777777" w:rsidR="005A6915" w:rsidRDefault="005A69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56113748"/>
      <w:docPartObj>
        <w:docPartGallery w:val="Page Numbers (Bottom of Page)"/>
        <w:docPartUnique/>
      </w:docPartObj>
    </w:sdtPr>
    <w:sdtEndPr>
      <w:rPr>
        <w:rStyle w:val="PageNumber"/>
      </w:rPr>
    </w:sdtEndPr>
    <w:sdtContent>
      <w:p w14:paraId="17F3D0E4" w14:textId="77777777" w:rsidR="005B0EA0" w:rsidRDefault="005B0EA0" w:rsidP="004130F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A17A37" w14:textId="77777777" w:rsidR="005B0EA0" w:rsidRDefault="005B0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6C0226" w14:textId="77777777" w:rsidR="004058EB" w:rsidRDefault="004058EB">
      <w:pPr>
        <w:spacing w:line="240" w:lineRule="auto"/>
      </w:pPr>
      <w:r>
        <w:separator/>
      </w:r>
    </w:p>
  </w:footnote>
  <w:footnote w:type="continuationSeparator" w:id="0">
    <w:p w14:paraId="16C6B66D" w14:textId="77777777" w:rsidR="004058EB" w:rsidRDefault="004058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6D553" w14:textId="77777777" w:rsidR="005A6915" w:rsidRDefault="005A69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09DBD" w14:textId="77777777" w:rsidR="00453FB3" w:rsidRDefault="003E437E">
    <w:pPr>
      <w:pStyle w:val="Header"/>
      <w:tabs>
        <w:tab w:val="right" w:pos="10080"/>
      </w:tabs>
      <w:spacing w:after="40" w:line="240" w:lineRule="exact"/>
    </w:pPr>
    <w:r>
      <w:rPr>
        <w:rFonts w:eastAsia="Times New Roman"/>
        <w:sz w:val="20"/>
      </w:rPr>
      <w:t xml:space="preserve">Pletta, D.R.  |  </w:t>
    </w: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Pr>
        <w:rFonts w:eastAsia="Times New Roman"/>
        <w:sz w:val="20"/>
      </w:rPr>
      <w:t>2</w:t>
    </w:r>
    <w:r>
      <w:rPr>
        <w:rFonts w:eastAsia="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36C71" w14:textId="77777777" w:rsidR="005A6915" w:rsidRDefault="005A69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F71EE"/>
    <w:multiLevelType w:val="hybridMultilevel"/>
    <w:tmpl w:val="005E52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060DD6"/>
    <w:multiLevelType w:val="hybridMultilevel"/>
    <w:tmpl w:val="0EA094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EAB5AB2"/>
    <w:multiLevelType w:val="hybridMultilevel"/>
    <w:tmpl w:val="623C30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F395F91"/>
    <w:multiLevelType w:val="hybridMultilevel"/>
    <w:tmpl w:val="EBEEC11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6DF76EAA"/>
    <w:multiLevelType w:val="hybridMultilevel"/>
    <w:tmpl w:val="6FDCCB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49B2ACD"/>
    <w:multiLevelType w:val="hybridMultilevel"/>
    <w:tmpl w:val="82DE1B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B374260"/>
    <w:multiLevelType w:val="hybridMultilevel"/>
    <w:tmpl w:val="EBEEC11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20622096">
    <w:abstractNumId w:val="8"/>
  </w:num>
  <w:num w:numId="2" w16cid:durableId="652871550">
    <w:abstractNumId w:val="6"/>
  </w:num>
  <w:num w:numId="3" w16cid:durableId="454324683">
    <w:abstractNumId w:val="5"/>
  </w:num>
  <w:num w:numId="4" w16cid:durableId="149179719">
    <w:abstractNumId w:val="4"/>
  </w:num>
  <w:num w:numId="5" w16cid:durableId="1915431094">
    <w:abstractNumId w:val="7"/>
  </w:num>
  <w:num w:numId="6" w16cid:durableId="403648774">
    <w:abstractNumId w:val="3"/>
  </w:num>
  <w:num w:numId="7" w16cid:durableId="676618760">
    <w:abstractNumId w:val="2"/>
  </w:num>
  <w:num w:numId="8" w16cid:durableId="1912815424">
    <w:abstractNumId w:val="1"/>
  </w:num>
  <w:num w:numId="9" w16cid:durableId="1037313219">
    <w:abstractNumId w:val="0"/>
  </w:num>
  <w:num w:numId="10" w16cid:durableId="1835219130">
    <w:abstractNumId w:val="13"/>
  </w:num>
  <w:num w:numId="11" w16cid:durableId="1603145499">
    <w:abstractNumId w:val="11"/>
  </w:num>
  <w:num w:numId="12" w16cid:durableId="9527171">
    <w:abstractNumId w:val="12"/>
  </w:num>
  <w:num w:numId="13" w16cid:durableId="719521553">
    <w:abstractNumId w:val="15"/>
  </w:num>
  <w:num w:numId="14" w16cid:durableId="1379860746">
    <w:abstractNumId w:val="9"/>
  </w:num>
  <w:num w:numId="15" w16cid:durableId="1360013707">
    <w:abstractNumId w:val="14"/>
  </w:num>
  <w:num w:numId="16" w16cid:durableId="177775394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86"/>
    <w:rsid w:val="00004C07"/>
    <w:rsid w:val="000101BE"/>
    <w:rsid w:val="00026381"/>
    <w:rsid w:val="00034616"/>
    <w:rsid w:val="0006063C"/>
    <w:rsid w:val="000C3211"/>
    <w:rsid w:val="000D449C"/>
    <w:rsid w:val="00127E13"/>
    <w:rsid w:val="00135055"/>
    <w:rsid w:val="00141F9C"/>
    <w:rsid w:val="0015074B"/>
    <w:rsid w:val="00155CE0"/>
    <w:rsid w:val="001B65C3"/>
    <w:rsid w:val="001D0F36"/>
    <w:rsid w:val="001D56E2"/>
    <w:rsid w:val="001E6A75"/>
    <w:rsid w:val="00274F36"/>
    <w:rsid w:val="002844C2"/>
    <w:rsid w:val="0029639D"/>
    <w:rsid w:val="002B5ACE"/>
    <w:rsid w:val="002D71A1"/>
    <w:rsid w:val="002E7AC5"/>
    <w:rsid w:val="002F3CE8"/>
    <w:rsid w:val="00304936"/>
    <w:rsid w:val="00326F90"/>
    <w:rsid w:val="003337BF"/>
    <w:rsid w:val="0037438D"/>
    <w:rsid w:val="003C0D2A"/>
    <w:rsid w:val="003E437E"/>
    <w:rsid w:val="003F50DE"/>
    <w:rsid w:val="003F60F8"/>
    <w:rsid w:val="00400032"/>
    <w:rsid w:val="004058EB"/>
    <w:rsid w:val="00425C40"/>
    <w:rsid w:val="00426D69"/>
    <w:rsid w:val="00453FB3"/>
    <w:rsid w:val="004A2795"/>
    <w:rsid w:val="004B6F5C"/>
    <w:rsid w:val="004C178A"/>
    <w:rsid w:val="004E2903"/>
    <w:rsid w:val="004F7FBA"/>
    <w:rsid w:val="00501775"/>
    <w:rsid w:val="00520947"/>
    <w:rsid w:val="00532C76"/>
    <w:rsid w:val="005728E1"/>
    <w:rsid w:val="00595915"/>
    <w:rsid w:val="005A3520"/>
    <w:rsid w:val="005A6915"/>
    <w:rsid w:val="005B0EA0"/>
    <w:rsid w:val="005C6840"/>
    <w:rsid w:val="005D11BE"/>
    <w:rsid w:val="0060070D"/>
    <w:rsid w:val="00601B2B"/>
    <w:rsid w:val="00611D59"/>
    <w:rsid w:val="0062204B"/>
    <w:rsid w:val="0062514E"/>
    <w:rsid w:val="006258AE"/>
    <w:rsid w:val="006430F2"/>
    <w:rsid w:val="00664860"/>
    <w:rsid w:val="00681F7D"/>
    <w:rsid w:val="006D0C1E"/>
    <w:rsid w:val="006D191F"/>
    <w:rsid w:val="006D610A"/>
    <w:rsid w:val="006F361D"/>
    <w:rsid w:val="006F3E96"/>
    <w:rsid w:val="006F673F"/>
    <w:rsid w:val="00701F68"/>
    <w:rsid w:val="00731FB7"/>
    <w:rsid w:val="0075304F"/>
    <w:rsid w:val="00761B4E"/>
    <w:rsid w:val="00766B3E"/>
    <w:rsid w:val="0077282C"/>
    <w:rsid w:val="007949EF"/>
    <w:rsid w:val="007A46B5"/>
    <w:rsid w:val="007A79D6"/>
    <w:rsid w:val="007B5DEA"/>
    <w:rsid w:val="007C5AF1"/>
    <w:rsid w:val="007E0CA8"/>
    <w:rsid w:val="007E5CF8"/>
    <w:rsid w:val="007F2420"/>
    <w:rsid w:val="00823C50"/>
    <w:rsid w:val="008312A8"/>
    <w:rsid w:val="008315AC"/>
    <w:rsid w:val="00832ABD"/>
    <w:rsid w:val="0086795E"/>
    <w:rsid w:val="008705A7"/>
    <w:rsid w:val="00884F2C"/>
    <w:rsid w:val="00890231"/>
    <w:rsid w:val="00893AD5"/>
    <w:rsid w:val="0089787C"/>
    <w:rsid w:val="008B4A56"/>
    <w:rsid w:val="008C1197"/>
    <w:rsid w:val="008E4BF7"/>
    <w:rsid w:val="00903255"/>
    <w:rsid w:val="00907F61"/>
    <w:rsid w:val="0094199D"/>
    <w:rsid w:val="00967350"/>
    <w:rsid w:val="00977A53"/>
    <w:rsid w:val="009C012F"/>
    <w:rsid w:val="009C05C7"/>
    <w:rsid w:val="009C2BB6"/>
    <w:rsid w:val="009C5D1C"/>
    <w:rsid w:val="009E187F"/>
    <w:rsid w:val="009E4C15"/>
    <w:rsid w:val="00A821B2"/>
    <w:rsid w:val="00A84147"/>
    <w:rsid w:val="00AA1D8D"/>
    <w:rsid w:val="00AC2A29"/>
    <w:rsid w:val="00AC57C8"/>
    <w:rsid w:val="00AE201B"/>
    <w:rsid w:val="00B3278E"/>
    <w:rsid w:val="00B47730"/>
    <w:rsid w:val="00B77C0C"/>
    <w:rsid w:val="00BA4A39"/>
    <w:rsid w:val="00BE2F1C"/>
    <w:rsid w:val="00BE434F"/>
    <w:rsid w:val="00C2054F"/>
    <w:rsid w:val="00C2783A"/>
    <w:rsid w:val="00C42F28"/>
    <w:rsid w:val="00CB0664"/>
    <w:rsid w:val="00CC32CC"/>
    <w:rsid w:val="00D64119"/>
    <w:rsid w:val="00D71792"/>
    <w:rsid w:val="00D81485"/>
    <w:rsid w:val="00D92BEF"/>
    <w:rsid w:val="00DC3871"/>
    <w:rsid w:val="00DD19D8"/>
    <w:rsid w:val="00E02341"/>
    <w:rsid w:val="00E02E94"/>
    <w:rsid w:val="00E03C0B"/>
    <w:rsid w:val="00E04D24"/>
    <w:rsid w:val="00E161E4"/>
    <w:rsid w:val="00E71427"/>
    <w:rsid w:val="00EA4C0E"/>
    <w:rsid w:val="00ED0A6E"/>
    <w:rsid w:val="00ED7A03"/>
    <w:rsid w:val="00EE2461"/>
    <w:rsid w:val="00F04F4A"/>
    <w:rsid w:val="00F11A63"/>
    <w:rsid w:val="00F16541"/>
    <w:rsid w:val="00F560D9"/>
    <w:rsid w:val="00F74E26"/>
    <w:rsid w:val="00F90E13"/>
    <w:rsid w:val="00FA5B1E"/>
    <w:rsid w:val="00FC693F"/>
    <w:rsid w:val="00FD0FE4"/>
    <w:rsid w:val="00FD22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CADFE"/>
  <w14:defaultImageDpi w14:val="300"/>
  <w15:docId w15:val="{75295957-6E4D-584D-9D50-5C581E0EC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B0EA0"/>
  </w:style>
  <w:style w:type="character" w:styleId="Hyperlink">
    <w:name w:val="Hyperlink"/>
    <w:basedOn w:val="DefaultParagraphFont"/>
    <w:uiPriority w:val="99"/>
    <w:unhideWhenUsed/>
    <w:rsid w:val="00501775"/>
    <w:rPr>
      <w:color w:val="0000FF" w:themeColor="hyperlink"/>
      <w:u w:val="single"/>
    </w:rPr>
  </w:style>
  <w:style w:type="character" w:styleId="UnresolvedMention">
    <w:name w:val="Unresolved Mention"/>
    <w:basedOn w:val="DefaultParagraphFont"/>
    <w:uiPriority w:val="99"/>
    <w:semiHidden/>
    <w:unhideWhenUsed/>
    <w:rsid w:val="00501775"/>
    <w:rPr>
      <w:color w:val="605E5C"/>
      <w:shd w:val="clear" w:color="auto" w:fill="E1DFDD"/>
    </w:rPr>
  </w:style>
  <w:style w:type="character" w:styleId="CommentReference">
    <w:name w:val="annotation reference"/>
    <w:basedOn w:val="DefaultParagraphFont"/>
    <w:uiPriority w:val="99"/>
    <w:semiHidden/>
    <w:unhideWhenUsed/>
    <w:rsid w:val="00C42F28"/>
    <w:rPr>
      <w:sz w:val="16"/>
      <w:szCs w:val="16"/>
    </w:rPr>
  </w:style>
  <w:style w:type="paragraph" w:styleId="CommentText">
    <w:name w:val="annotation text"/>
    <w:basedOn w:val="Normal"/>
    <w:link w:val="CommentTextChar"/>
    <w:uiPriority w:val="99"/>
    <w:unhideWhenUsed/>
    <w:rsid w:val="00C42F28"/>
    <w:pPr>
      <w:spacing w:line="240" w:lineRule="auto"/>
    </w:pPr>
    <w:rPr>
      <w:sz w:val="20"/>
      <w:szCs w:val="20"/>
    </w:rPr>
  </w:style>
  <w:style w:type="character" w:customStyle="1" w:styleId="CommentTextChar">
    <w:name w:val="Comment Text Char"/>
    <w:basedOn w:val="DefaultParagraphFont"/>
    <w:link w:val="CommentText"/>
    <w:uiPriority w:val="99"/>
    <w:rsid w:val="00C42F28"/>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42F28"/>
    <w:rPr>
      <w:b/>
      <w:bCs/>
    </w:rPr>
  </w:style>
  <w:style w:type="character" w:customStyle="1" w:styleId="CommentSubjectChar">
    <w:name w:val="Comment Subject Char"/>
    <w:basedOn w:val="CommentTextChar"/>
    <w:link w:val="CommentSubject"/>
    <w:uiPriority w:val="99"/>
    <w:semiHidden/>
    <w:rsid w:val="00C42F28"/>
    <w:rPr>
      <w:rFonts w:ascii="Times New Roman" w:hAnsi="Times New Roman" w:cs="Times New Roman"/>
      <w:b/>
      <w:bCs/>
      <w:sz w:val="20"/>
      <w:szCs w:val="20"/>
    </w:rPr>
  </w:style>
  <w:style w:type="paragraph" w:styleId="Revision">
    <w:name w:val="Revision"/>
    <w:hidden/>
    <w:uiPriority w:val="99"/>
    <w:semiHidden/>
    <w:rsid w:val="00C42F28"/>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letta@umich.edu"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orcid.org/0000-0003-0363-153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BE159A-61E2-5A4D-966E-F1D523FE90A2}">
  <we:reference id="WA200010453" version="1.0.0.1" store="Omex" storeType="OMEX"/>
  <we:alternateReferences>
    <we:reference id="WA200010453" version="1.0.0.1" store="WA200010453" storeType="OMEX"/>
  </we:alternateReferences>
  <we:properties>
    <we:property name="claude.fileId" value="&quot;86ffdfb9-041d-4cea-8a56-423b9410d9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5223</Words>
  <Characters>29773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Curriculum Vitae — David R. Pletta, PhD, MPH</vt:lpstr>
    </vt:vector>
  </TitlesOfParts>
  <Manager/>
  <Company/>
  <LinksUpToDate>false</LinksUpToDate>
  <CharactersWithSpaces>34927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David R. Pletta, PhD, MPH</dc:title>
  <dc:subject>Academic CV</dc:subject>
  <dc:creator>David R. Pletta</dc:creator>
  <cp:keywords/>
  <dc:description>generated by python-docx</dc:description>
  <cp:lastModifiedBy>David Pletta</cp:lastModifiedBy>
  <cp:revision>2</cp:revision>
  <cp:lastPrinted>2026-09-09T16:59:00Z</cp:lastPrinted>
  <dcterms:created xsi:type="dcterms:W3CDTF">2026-10-14T22:36:00Z</dcterms:created>
  <dcterms:modified xsi:type="dcterms:W3CDTF">2026-10-14T22:36:00Z</dcterms:modified>
  <cp:category/>
</cp:coreProperties>
</file>