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FF57" w14:textId="77777777" w:rsidR="00895E51" w:rsidRPr="00114071" w:rsidRDefault="00114071" w:rsidP="0011407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CLASSES AND OBJECTS</w:t>
      </w:r>
    </w:p>
    <w:p w14:paraId="2C26B055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63476CF1" w14:textId="77777777" w:rsidR="00114071" w:rsidRDefault="00114071" w:rsidP="00114071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Class </w:t>
      </w:r>
      <w:r>
        <w:rPr>
          <w:rFonts w:ascii="Arial" w:hAnsi="Arial" w:cs="Arial"/>
          <w:sz w:val="24"/>
          <w:szCs w:val="24"/>
        </w:rPr>
        <w:t>– the blueprint of an object</w:t>
      </w:r>
    </w:p>
    <w:p w14:paraId="462B3F01" w14:textId="77777777" w:rsidR="00114071" w:rsidRDefault="00114071" w:rsidP="00114071">
      <w:pPr>
        <w:pStyle w:val="ListParagraph"/>
        <w:spacing w:after="0"/>
        <w:rPr>
          <w:rFonts w:ascii="Arial" w:hAnsi="Arial" w:cs="Arial"/>
          <w:b/>
          <w:sz w:val="24"/>
          <w:szCs w:val="24"/>
        </w:rPr>
      </w:pPr>
    </w:p>
    <w:p w14:paraId="041CE0F5" w14:textId="77777777" w:rsidR="00114071" w:rsidRDefault="00114071" w:rsidP="00114071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Body of the Class</w:t>
      </w:r>
    </w:p>
    <w:p w14:paraId="62EED771" w14:textId="77777777" w:rsidR="00114071" w:rsidRDefault="00114071" w:rsidP="00114071">
      <w:pPr>
        <w:pStyle w:val="ListParagraph"/>
        <w:spacing w:after="0"/>
        <w:ind w:left="1080"/>
        <w:rPr>
          <w:rFonts w:ascii="Arial" w:hAnsi="Arial" w:cs="Arial"/>
          <w:sz w:val="24"/>
          <w:szCs w:val="24"/>
        </w:rPr>
      </w:pPr>
    </w:p>
    <w:p w14:paraId="7FCBEBFA" w14:textId="77777777" w:rsidR="00114071" w:rsidRDefault="00114071" w:rsidP="00114071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 – the keyword used to initialize its body</w:t>
      </w:r>
    </w:p>
    <w:p w14:paraId="4D28E588" w14:textId="77777777" w:rsidR="00114071" w:rsidRDefault="00114071" w:rsidP="00114071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 Fields – the collection of data types, variables, getters, and setters</w:t>
      </w:r>
    </w:p>
    <w:p w14:paraId="34FA7B3B" w14:textId="77777777" w:rsidR="00114071" w:rsidRDefault="00114071" w:rsidP="00114071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 Methods – the functions declared inside the class</w:t>
      </w:r>
    </w:p>
    <w:p w14:paraId="085664B2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7561C778" w14:textId="77777777" w:rsidR="00114071" w:rsidRDefault="00114071" w:rsidP="00114071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Parent Class – another term for superclass and base class</w:t>
      </w:r>
    </w:p>
    <w:p w14:paraId="432E3962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5F5C48EE" w14:textId="77777777" w:rsidR="00114071" w:rsidRDefault="00114071" w:rsidP="00114071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Child Class – the other term for derived class and subclass</w:t>
      </w:r>
    </w:p>
    <w:p w14:paraId="7266B49D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692BE94A" w14:textId="77777777" w:rsidR="00114071" w:rsidRDefault="00114071" w:rsidP="00114071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Object – </w:t>
      </w:r>
      <w:r>
        <w:rPr>
          <w:rFonts w:ascii="Arial" w:hAnsi="Arial" w:cs="Arial"/>
          <w:sz w:val="24"/>
          <w:szCs w:val="24"/>
        </w:rPr>
        <w:t>the instance of the class</w:t>
      </w:r>
    </w:p>
    <w:p w14:paraId="54A19845" w14:textId="77777777" w:rsidR="00114071" w:rsidRDefault="00114071" w:rsidP="00114071">
      <w:pPr>
        <w:pStyle w:val="ListParagraph"/>
        <w:spacing w:after="0"/>
        <w:rPr>
          <w:rFonts w:ascii="Arial" w:hAnsi="Arial" w:cs="Arial"/>
          <w:b/>
          <w:sz w:val="24"/>
          <w:szCs w:val="24"/>
        </w:rPr>
      </w:pPr>
    </w:p>
    <w:p w14:paraId="565B677B" w14:textId="77777777" w:rsidR="00114071" w:rsidRDefault="00114071" w:rsidP="00114071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114071">
        <w:rPr>
          <w:rFonts w:ascii="Arial" w:hAnsi="Arial" w:cs="Arial"/>
          <w:b/>
          <w:sz w:val="24"/>
          <w:szCs w:val="24"/>
        </w:rPr>
        <w:t>new</w:t>
      </w:r>
      <w:r>
        <w:rPr>
          <w:rFonts w:ascii="Arial" w:hAnsi="Arial" w:cs="Arial"/>
          <w:sz w:val="24"/>
          <w:szCs w:val="24"/>
        </w:rPr>
        <w:t xml:space="preserve"> – used for making instances and object declaration</w:t>
      </w:r>
    </w:p>
    <w:p w14:paraId="0B9DC06A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3DEB571C" w14:textId="77777777" w:rsidR="00114071" w:rsidRPr="00114071" w:rsidRDefault="00114071" w:rsidP="0011407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Four Pillars of OOP in Dart</w:t>
      </w:r>
    </w:p>
    <w:p w14:paraId="08799448" w14:textId="77777777" w:rsidR="00114071" w:rsidRDefault="00114071" w:rsidP="00114071">
      <w:pPr>
        <w:pStyle w:val="ListParagraph"/>
        <w:spacing w:after="0"/>
        <w:rPr>
          <w:rFonts w:ascii="Arial" w:hAnsi="Arial" w:cs="Arial"/>
          <w:b/>
          <w:sz w:val="24"/>
          <w:szCs w:val="24"/>
        </w:rPr>
      </w:pPr>
    </w:p>
    <w:p w14:paraId="3B3A5018" w14:textId="77777777" w:rsidR="00114071" w:rsidRDefault="00114071" w:rsidP="00114071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Abstraction </w:t>
      </w:r>
      <w:r>
        <w:rPr>
          <w:rFonts w:ascii="Arial" w:hAnsi="Arial" w:cs="Arial"/>
          <w:sz w:val="24"/>
          <w:szCs w:val="24"/>
        </w:rPr>
        <w:t>– aims to hide unnecessary implementation details and displays only the needed output</w:t>
      </w:r>
    </w:p>
    <w:p w14:paraId="471F7C90" w14:textId="77777777" w:rsidR="00114071" w:rsidRDefault="00114071" w:rsidP="00114071">
      <w:pPr>
        <w:pStyle w:val="ListParagraph"/>
        <w:spacing w:after="0"/>
        <w:ind w:left="1080"/>
        <w:rPr>
          <w:rFonts w:ascii="Arial" w:hAnsi="Arial" w:cs="Arial"/>
          <w:b/>
          <w:sz w:val="24"/>
          <w:szCs w:val="24"/>
        </w:rPr>
      </w:pPr>
    </w:p>
    <w:p w14:paraId="1DFA83F8" w14:textId="77777777" w:rsidR="00114071" w:rsidRDefault="00114071" w:rsidP="00114071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abstract – </w:t>
      </w:r>
      <w:r>
        <w:rPr>
          <w:rFonts w:ascii="Arial" w:hAnsi="Arial" w:cs="Arial"/>
          <w:sz w:val="24"/>
          <w:szCs w:val="24"/>
        </w:rPr>
        <w:t>the keyword used to create abstraction</w:t>
      </w:r>
    </w:p>
    <w:p w14:paraId="2EA58AE6" w14:textId="77777777" w:rsidR="00114071" w:rsidRDefault="00114071" w:rsidP="00114071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Abstract classes cannot be instantiated</w:t>
      </w:r>
    </w:p>
    <w:p w14:paraId="1FCE702D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4DB220EC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45A5EEE0" w14:textId="77777777" w:rsidR="00114071" w:rsidRP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09C9EBDC" w14:textId="77777777" w:rsidR="00114071" w:rsidRDefault="00114071" w:rsidP="00114071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extends – </w:t>
      </w:r>
      <w:r>
        <w:rPr>
          <w:rFonts w:ascii="Arial" w:hAnsi="Arial" w:cs="Arial"/>
          <w:sz w:val="24"/>
          <w:szCs w:val="24"/>
        </w:rPr>
        <w:t>the keyword used for the subclass to inherit the components of the abstract class</w:t>
      </w:r>
    </w:p>
    <w:p w14:paraId="2269FA4A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56B3B888" w14:textId="77777777" w:rsidR="00114071" w:rsidRDefault="00114071" w:rsidP="00114071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Encapsulation </w:t>
      </w:r>
      <w:r>
        <w:rPr>
          <w:rFonts w:ascii="Arial" w:hAnsi="Arial" w:cs="Arial"/>
          <w:sz w:val="24"/>
          <w:szCs w:val="24"/>
        </w:rPr>
        <w:t xml:space="preserve">– a pillar that aims to limit access to certain components to make it free from </w:t>
      </w:r>
      <w:proofErr w:type="spellStart"/>
      <w:r>
        <w:rPr>
          <w:rFonts w:ascii="Arial" w:hAnsi="Arial" w:cs="Arial"/>
          <w:sz w:val="24"/>
          <w:szCs w:val="24"/>
        </w:rPr>
        <w:t>misdeclarations</w:t>
      </w:r>
      <w:proofErr w:type="spellEnd"/>
      <w:r>
        <w:rPr>
          <w:rFonts w:ascii="Arial" w:hAnsi="Arial" w:cs="Arial"/>
          <w:sz w:val="24"/>
          <w:szCs w:val="24"/>
        </w:rPr>
        <w:t xml:space="preserve"> and misuse.</w:t>
      </w:r>
    </w:p>
    <w:p w14:paraId="47BB1678" w14:textId="77777777" w:rsidR="00114071" w:rsidRDefault="00114071" w:rsidP="00114071">
      <w:pPr>
        <w:pStyle w:val="ListParagraph"/>
        <w:spacing w:after="0"/>
        <w:ind w:left="1080"/>
        <w:rPr>
          <w:rFonts w:ascii="Arial" w:hAnsi="Arial" w:cs="Arial"/>
          <w:b/>
          <w:sz w:val="24"/>
          <w:szCs w:val="24"/>
        </w:rPr>
      </w:pPr>
    </w:p>
    <w:p w14:paraId="6F59C3FF" w14:textId="77777777" w:rsidR="00114071" w:rsidRDefault="00114071" w:rsidP="00114071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Modifiers</w:t>
      </w:r>
    </w:p>
    <w:p w14:paraId="61C0F5A3" w14:textId="77777777" w:rsidR="00114071" w:rsidRPr="00114071" w:rsidRDefault="00114071" w:rsidP="00114071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b/>
          <w:sz w:val="24"/>
          <w:szCs w:val="24"/>
        </w:rPr>
      </w:pPr>
      <w:r w:rsidRPr="00114071">
        <w:rPr>
          <w:rFonts w:ascii="Arial" w:hAnsi="Arial" w:cs="Arial"/>
          <w:b/>
          <w:sz w:val="24"/>
          <w:szCs w:val="24"/>
        </w:rPr>
        <w:t>Private Modifier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 used with an underscore inserted at the beginning of the variable</w:t>
      </w:r>
    </w:p>
    <w:p w14:paraId="429C4C8D" w14:textId="77777777" w:rsidR="00114071" w:rsidRPr="00114071" w:rsidRDefault="00114071" w:rsidP="00114071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Public Modifier </w:t>
      </w:r>
      <w:r>
        <w:rPr>
          <w:rFonts w:ascii="Arial" w:hAnsi="Arial" w:cs="Arial"/>
          <w:sz w:val="24"/>
          <w:szCs w:val="24"/>
        </w:rPr>
        <w:t>– regular declaration and initialization of variable</w:t>
      </w:r>
    </w:p>
    <w:p w14:paraId="01318B01" w14:textId="77777777" w:rsidR="00114071" w:rsidRDefault="00114071" w:rsidP="00114071">
      <w:pPr>
        <w:spacing w:after="0"/>
        <w:rPr>
          <w:rFonts w:ascii="Arial" w:hAnsi="Arial" w:cs="Arial"/>
          <w:b/>
          <w:sz w:val="24"/>
          <w:szCs w:val="24"/>
        </w:rPr>
      </w:pPr>
    </w:p>
    <w:p w14:paraId="64AE474E" w14:textId="77777777" w:rsidR="00114071" w:rsidRDefault="00114071" w:rsidP="00114071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get – the keyword used to access the private modifier</w:t>
      </w:r>
    </w:p>
    <w:p w14:paraId="0CF2600B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495B49BB" w14:textId="77777777" w:rsidR="00114071" w:rsidRDefault="00114071" w:rsidP="00114071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Arrow method (=&gt;) – the method used to fully connect with the private modifier</w:t>
      </w:r>
    </w:p>
    <w:p w14:paraId="4E286C91" w14:textId="77777777" w:rsidR="00114071" w:rsidRPr="00114071" w:rsidRDefault="00114071" w:rsidP="00114071">
      <w:pPr>
        <w:pStyle w:val="ListParagraph"/>
        <w:rPr>
          <w:rFonts w:ascii="Arial" w:hAnsi="Arial" w:cs="Arial"/>
          <w:sz w:val="24"/>
          <w:szCs w:val="24"/>
        </w:rPr>
      </w:pPr>
    </w:p>
    <w:p w14:paraId="7FD9C426" w14:textId="77777777" w:rsidR="00114071" w:rsidRDefault="00114071" w:rsidP="00114071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Inheritance </w:t>
      </w:r>
      <w:r>
        <w:rPr>
          <w:rFonts w:ascii="Arial" w:hAnsi="Arial" w:cs="Arial"/>
          <w:sz w:val="24"/>
          <w:szCs w:val="24"/>
        </w:rPr>
        <w:t>– allows classes to inherit from one another</w:t>
      </w:r>
    </w:p>
    <w:p w14:paraId="6046DEF6" w14:textId="77777777" w:rsidR="00114071" w:rsidRDefault="00114071" w:rsidP="00114071">
      <w:pPr>
        <w:pStyle w:val="ListParagraph"/>
        <w:spacing w:after="0"/>
        <w:ind w:left="1080"/>
        <w:rPr>
          <w:rFonts w:ascii="Arial" w:hAnsi="Arial" w:cs="Arial"/>
          <w:b/>
          <w:sz w:val="24"/>
          <w:szCs w:val="24"/>
        </w:rPr>
      </w:pPr>
    </w:p>
    <w:p w14:paraId="19E478A2" w14:textId="77777777" w:rsidR="00114071" w:rsidRDefault="00114071" w:rsidP="00114071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Single Inheritance </w:t>
      </w:r>
      <w:r>
        <w:rPr>
          <w:rFonts w:ascii="Arial" w:hAnsi="Arial" w:cs="Arial"/>
          <w:sz w:val="24"/>
          <w:szCs w:val="24"/>
        </w:rPr>
        <w:t>– contains only one parent class and one child class</w:t>
      </w:r>
    </w:p>
    <w:p w14:paraId="6CF49C97" w14:textId="77777777" w:rsidR="00114071" w:rsidRDefault="00114071" w:rsidP="00114071">
      <w:pPr>
        <w:spacing w:after="0"/>
        <w:ind w:left="1080"/>
        <w:rPr>
          <w:rFonts w:ascii="Arial" w:hAnsi="Arial" w:cs="Arial"/>
          <w:sz w:val="24"/>
          <w:szCs w:val="24"/>
        </w:rPr>
      </w:pPr>
    </w:p>
    <w:p w14:paraId="7F284077" w14:textId="77777777" w:rsidR="00114071" w:rsidRDefault="00114071" w:rsidP="00114071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Multilevel Inheritance </w:t>
      </w:r>
      <w:r>
        <w:rPr>
          <w:rFonts w:ascii="Arial" w:hAnsi="Arial" w:cs="Arial"/>
          <w:sz w:val="24"/>
          <w:szCs w:val="24"/>
        </w:rPr>
        <w:t>– allows one class to inherit from another class, and that class may inherit from another</w:t>
      </w:r>
    </w:p>
    <w:p w14:paraId="463E1FEC" w14:textId="77777777" w:rsidR="00114071" w:rsidRPr="00114071" w:rsidRDefault="00114071" w:rsidP="00114071">
      <w:pPr>
        <w:pStyle w:val="ListParagraph"/>
        <w:rPr>
          <w:rFonts w:ascii="Arial" w:hAnsi="Arial" w:cs="Arial"/>
          <w:sz w:val="24"/>
          <w:szCs w:val="24"/>
        </w:rPr>
      </w:pPr>
    </w:p>
    <w:p w14:paraId="585B82F7" w14:textId="77777777" w:rsidR="00114071" w:rsidRDefault="00114071" w:rsidP="00114071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Hierarchical </w:t>
      </w:r>
      <w:r>
        <w:rPr>
          <w:rFonts w:ascii="Arial" w:hAnsi="Arial" w:cs="Arial"/>
          <w:sz w:val="24"/>
          <w:szCs w:val="24"/>
        </w:rPr>
        <w:t>– many child classes may inherit from one parent class</w:t>
      </w:r>
    </w:p>
    <w:p w14:paraId="49BC1C97" w14:textId="77777777" w:rsidR="00114071" w:rsidRPr="00114071" w:rsidRDefault="00114071" w:rsidP="00114071">
      <w:pPr>
        <w:pStyle w:val="ListParagraph"/>
        <w:rPr>
          <w:rFonts w:ascii="Arial" w:hAnsi="Arial" w:cs="Arial"/>
          <w:sz w:val="24"/>
          <w:szCs w:val="24"/>
        </w:rPr>
      </w:pPr>
    </w:p>
    <w:p w14:paraId="50A1A50C" w14:textId="77777777" w:rsidR="00114071" w:rsidRDefault="00114071" w:rsidP="00114071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@override </w:t>
      </w:r>
      <w:r>
        <w:rPr>
          <w:rFonts w:ascii="Arial" w:hAnsi="Arial" w:cs="Arial"/>
          <w:sz w:val="24"/>
          <w:szCs w:val="24"/>
        </w:rPr>
        <w:t>– used in the function for the subclass to acquire the components of the parent class</w:t>
      </w:r>
    </w:p>
    <w:p w14:paraId="64458F2E" w14:textId="77777777" w:rsidR="00114071" w:rsidRP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5B92BF09" w14:textId="77777777" w:rsidR="00114071" w:rsidRDefault="00114071" w:rsidP="00114071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Polymorphism </w:t>
      </w:r>
      <w:r>
        <w:rPr>
          <w:rFonts w:ascii="Arial" w:hAnsi="Arial" w:cs="Arial"/>
          <w:sz w:val="24"/>
          <w:szCs w:val="24"/>
        </w:rPr>
        <w:t>– one object can take many forms</w:t>
      </w:r>
    </w:p>
    <w:p w14:paraId="27B7A89E" w14:textId="77777777" w:rsidR="00114071" w:rsidRDefault="00114071" w:rsidP="00114071">
      <w:pPr>
        <w:pStyle w:val="ListParagraph"/>
        <w:spacing w:after="0"/>
        <w:ind w:left="1080"/>
        <w:rPr>
          <w:rFonts w:ascii="Arial" w:hAnsi="Arial" w:cs="Arial"/>
          <w:b/>
          <w:sz w:val="24"/>
          <w:szCs w:val="24"/>
        </w:rPr>
      </w:pPr>
    </w:p>
    <w:p w14:paraId="4BCC81E6" w14:textId="77777777" w:rsidR="00114071" w:rsidRPr="00114071" w:rsidRDefault="00114071" w:rsidP="00114071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utilizes </w:t>
      </w:r>
      <w:r w:rsidRPr="00114071">
        <w:rPr>
          <w:rFonts w:ascii="Arial" w:hAnsi="Arial" w:cs="Arial"/>
          <w:b/>
          <w:sz w:val="24"/>
          <w:szCs w:val="24"/>
        </w:rPr>
        <w:t>hierarchical inheritance</w:t>
      </w:r>
    </w:p>
    <w:p w14:paraId="7FA03FD9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41BE6C3B" w14:textId="77777777" w:rsidR="00114071" w:rsidRPr="00114071" w:rsidRDefault="00114071" w:rsidP="0011407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Types of Constructors</w:t>
      </w:r>
    </w:p>
    <w:p w14:paraId="414AEBC6" w14:textId="77777777" w:rsidR="00114071" w:rsidRDefault="00114071" w:rsidP="00114071">
      <w:pPr>
        <w:pStyle w:val="ListParagraph"/>
        <w:spacing w:after="0"/>
        <w:rPr>
          <w:rFonts w:ascii="Arial" w:hAnsi="Arial" w:cs="Arial"/>
          <w:b/>
          <w:sz w:val="24"/>
          <w:szCs w:val="24"/>
        </w:rPr>
      </w:pPr>
    </w:p>
    <w:p w14:paraId="7243EAAF" w14:textId="77777777" w:rsidR="00114071" w:rsidRDefault="00114071" w:rsidP="00114071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Generative Constructor </w:t>
      </w:r>
      <w:r>
        <w:rPr>
          <w:rFonts w:ascii="Arial" w:hAnsi="Arial" w:cs="Arial"/>
          <w:sz w:val="24"/>
          <w:szCs w:val="24"/>
        </w:rPr>
        <w:t>– the most used in cases of classes and objects, and utilizes the keyword this</w:t>
      </w:r>
    </w:p>
    <w:p w14:paraId="328F4106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3CBE49FD" w14:textId="77777777" w:rsidR="00114071" w:rsidRDefault="00114071" w:rsidP="00114071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Default Constructor </w:t>
      </w:r>
      <w:r>
        <w:rPr>
          <w:rFonts w:ascii="Arial" w:hAnsi="Arial" w:cs="Arial"/>
          <w:sz w:val="24"/>
          <w:szCs w:val="24"/>
        </w:rPr>
        <w:t>– constructor declared within the class declaration and does not have parameters</w:t>
      </w:r>
    </w:p>
    <w:p w14:paraId="6B293B56" w14:textId="77777777" w:rsidR="00114071" w:rsidRPr="00114071" w:rsidRDefault="00114071" w:rsidP="00114071">
      <w:pPr>
        <w:pStyle w:val="ListParagraph"/>
        <w:rPr>
          <w:rFonts w:ascii="Arial" w:hAnsi="Arial" w:cs="Arial"/>
          <w:sz w:val="24"/>
          <w:szCs w:val="24"/>
        </w:rPr>
      </w:pPr>
    </w:p>
    <w:p w14:paraId="27D63693" w14:textId="77777777" w:rsidR="00114071" w:rsidRDefault="00114071" w:rsidP="00114071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Parameterized Constructor </w:t>
      </w:r>
      <w:r>
        <w:rPr>
          <w:rFonts w:ascii="Arial" w:hAnsi="Arial" w:cs="Arial"/>
          <w:sz w:val="24"/>
          <w:szCs w:val="24"/>
        </w:rPr>
        <w:t>– utilizes parameters declared inside the class</w:t>
      </w:r>
    </w:p>
    <w:p w14:paraId="5FF86145" w14:textId="77777777" w:rsidR="00114071" w:rsidRPr="00114071" w:rsidRDefault="00114071" w:rsidP="00114071">
      <w:pPr>
        <w:pStyle w:val="ListParagraph"/>
        <w:rPr>
          <w:rFonts w:ascii="Arial" w:hAnsi="Arial" w:cs="Arial"/>
          <w:sz w:val="24"/>
          <w:szCs w:val="24"/>
        </w:rPr>
      </w:pPr>
    </w:p>
    <w:p w14:paraId="56B872ED" w14:textId="77777777" w:rsidR="00114071" w:rsidRDefault="00114071" w:rsidP="00114071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Named Constructor </w:t>
      </w:r>
      <w:r>
        <w:rPr>
          <w:rFonts w:ascii="Arial" w:hAnsi="Arial" w:cs="Arial"/>
          <w:sz w:val="24"/>
          <w:szCs w:val="24"/>
        </w:rPr>
        <w:t>– used for multiple constructors in Dart with the same name</w:t>
      </w:r>
    </w:p>
    <w:p w14:paraId="7D1DC649" w14:textId="77777777" w:rsidR="00114071" w:rsidRPr="00114071" w:rsidRDefault="00114071" w:rsidP="00114071">
      <w:pPr>
        <w:pStyle w:val="ListParagraph"/>
        <w:rPr>
          <w:rFonts w:ascii="Arial" w:hAnsi="Arial" w:cs="Arial"/>
          <w:sz w:val="24"/>
          <w:szCs w:val="24"/>
        </w:rPr>
      </w:pPr>
    </w:p>
    <w:p w14:paraId="7A4CD6B4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70D59EB7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4E36BEE7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25467777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1B61D804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13A8C562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4CA8EF5B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07F35D17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1E46E578" w14:textId="77777777" w:rsidR="00114071" w:rsidRDefault="00114071" w:rsidP="0011407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Asynchronous Programming </w:t>
      </w:r>
      <w:r>
        <w:rPr>
          <w:rFonts w:ascii="Arial" w:hAnsi="Arial" w:cs="Arial"/>
          <w:sz w:val="24"/>
          <w:szCs w:val="24"/>
        </w:rPr>
        <w:t xml:space="preserve">- </w:t>
      </w:r>
      <w:r w:rsidRPr="00114071">
        <w:rPr>
          <w:rFonts w:ascii="Arial" w:hAnsi="Arial" w:cs="Arial"/>
          <w:sz w:val="24"/>
          <w:szCs w:val="24"/>
        </w:rPr>
        <w:t>Allows the program to complete other work</w:t>
      </w:r>
      <w:r>
        <w:rPr>
          <w:rFonts w:ascii="Arial" w:hAnsi="Arial" w:cs="Arial"/>
          <w:sz w:val="24"/>
          <w:szCs w:val="24"/>
        </w:rPr>
        <w:t xml:space="preserve"> </w:t>
      </w:r>
      <w:r w:rsidRPr="00114071">
        <w:rPr>
          <w:rFonts w:ascii="Arial" w:hAnsi="Arial" w:cs="Arial"/>
          <w:sz w:val="24"/>
          <w:szCs w:val="24"/>
        </w:rPr>
        <w:t>or functions while waiting for the full time</w:t>
      </w:r>
      <w:r>
        <w:rPr>
          <w:rFonts w:ascii="Arial" w:hAnsi="Arial" w:cs="Arial"/>
          <w:sz w:val="24"/>
          <w:szCs w:val="24"/>
        </w:rPr>
        <w:t>-</w:t>
      </w:r>
      <w:r w:rsidRPr="00114071">
        <w:rPr>
          <w:rFonts w:ascii="Arial" w:hAnsi="Arial" w:cs="Arial"/>
          <w:sz w:val="24"/>
          <w:szCs w:val="24"/>
        </w:rPr>
        <w:t>consuming operation</w:t>
      </w:r>
    </w:p>
    <w:p w14:paraId="20DDE338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7B629EC7" w14:textId="77777777" w:rsidR="00114071" w:rsidRPr="00114071" w:rsidRDefault="00114071" w:rsidP="00114071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Future API – </w:t>
      </w:r>
      <w:r w:rsidRPr="00114071">
        <w:rPr>
          <w:rFonts w:ascii="Arial" w:hAnsi="Arial" w:cs="Arial"/>
          <w:sz w:val="24"/>
          <w:szCs w:val="24"/>
        </w:rPr>
        <w:t>Aims</w:t>
      </w:r>
      <w:r>
        <w:rPr>
          <w:rFonts w:ascii="Arial" w:hAnsi="Arial" w:cs="Arial"/>
          <w:sz w:val="24"/>
          <w:szCs w:val="24"/>
        </w:rPr>
        <w:t xml:space="preserve"> </w:t>
      </w:r>
      <w:r w:rsidRPr="00114071">
        <w:rPr>
          <w:rFonts w:ascii="Arial" w:hAnsi="Arial" w:cs="Arial"/>
          <w:sz w:val="24"/>
          <w:szCs w:val="24"/>
        </w:rPr>
        <w:t>to represent</w:t>
      </w:r>
    </w:p>
    <w:p w14:paraId="1172246B" w14:textId="77777777" w:rsidR="00114071" w:rsidRDefault="00114071" w:rsidP="00114071">
      <w:pPr>
        <w:pStyle w:val="ListParagraph"/>
        <w:spacing w:after="0"/>
        <w:rPr>
          <w:rFonts w:ascii="Arial" w:hAnsi="Arial" w:cs="Arial"/>
          <w:sz w:val="24"/>
          <w:szCs w:val="24"/>
        </w:rPr>
      </w:pPr>
      <w:r w:rsidRPr="00114071">
        <w:rPr>
          <w:rFonts w:ascii="Arial" w:hAnsi="Arial" w:cs="Arial"/>
          <w:sz w:val="24"/>
          <w:szCs w:val="24"/>
        </w:rPr>
        <w:t>the eventual result of the asynchronous operation, while holding an incomplete value until it becomes available at a</w:t>
      </w:r>
      <w:r>
        <w:rPr>
          <w:rFonts w:ascii="Arial" w:hAnsi="Arial" w:cs="Arial"/>
          <w:sz w:val="24"/>
          <w:szCs w:val="24"/>
        </w:rPr>
        <w:t xml:space="preserve"> </w:t>
      </w:r>
      <w:r w:rsidRPr="00114071">
        <w:rPr>
          <w:rFonts w:ascii="Arial" w:hAnsi="Arial" w:cs="Arial"/>
          <w:sz w:val="24"/>
          <w:szCs w:val="24"/>
        </w:rPr>
        <w:t>later time</w:t>
      </w:r>
    </w:p>
    <w:p w14:paraId="62EBD48A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0C45B0C4" w14:textId="77777777" w:rsidR="00114071" w:rsidRPr="00114071" w:rsidRDefault="00114071" w:rsidP="00114071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Async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- </w:t>
      </w:r>
      <w:r w:rsidRPr="00114071">
        <w:rPr>
          <w:rFonts w:ascii="Arial" w:hAnsi="Arial" w:cs="Arial"/>
          <w:sz w:val="24"/>
          <w:szCs w:val="24"/>
        </w:rPr>
        <w:t>Allows executing time-consuming operations without</w:t>
      </w:r>
    </w:p>
    <w:p w14:paraId="689B01A1" w14:textId="77777777" w:rsidR="00114071" w:rsidRPr="00114071" w:rsidRDefault="00114071" w:rsidP="00114071">
      <w:pPr>
        <w:pStyle w:val="ListParagraph"/>
        <w:spacing w:after="0"/>
        <w:rPr>
          <w:rFonts w:ascii="Arial" w:hAnsi="Arial" w:cs="Arial"/>
          <w:sz w:val="24"/>
          <w:szCs w:val="24"/>
        </w:rPr>
      </w:pPr>
      <w:r w:rsidRPr="00114071">
        <w:rPr>
          <w:rFonts w:ascii="Arial" w:hAnsi="Arial" w:cs="Arial"/>
          <w:sz w:val="24"/>
          <w:szCs w:val="24"/>
        </w:rPr>
        <w:t>freezing the application or</w:t>
      </w:r>
    </w:p>
    <w:p w14:paraId="1D9A60B2" w14:textId="77777777" w:rsidR="00114071" w:rsidRDefault="00114071" w:rsidP="00114071">
      <w:pPr>
        <w:pStyle w:val="ListParagraph"/>
        <w:spacing w:after="0"/>
        <w:rPr>
          <w:rFonts w:ascii="Arial" w:hAnsi="Arial" w:cs="Arial"/>
          <w:sz w:val="24"/>
          <w:szCs w:val="24"/>
        </w:rPr>
      </w:pPr>
      <w:r w:rsidRPr="00114071">
        <w:rPr>
          <w:rFonts w:ascii="Arial" w:hAnsi="Arial" w:cs="Arial"/>
          <w:sz w:val="24"/>
          <w:szCs w:val="24"/>
        </w:rPr>
        <w:t>program</w:t>
      </w:r>
    </w:p>
    <w:p w14:paraId="467C5306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2A89D629" w14:textId="77777777" w:rsidR="00114071" w:rsidRPr="00114071" w:rsidRDefault="00114071" w:rsidP="00114071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Await – </w:t>
      </w:r>
      <w:r w:rsidRPr="00114071">
        <w:rPr>
          <w:rFonts w:ascii="Arial" w:hAnsi="Arial" w:cs="Arial"/>
          <w:sz w:val="24"/>
          <w:szCs w:val="24"/>
        </w:rPr>
        <w:t>Evaluates the main</w:t>
      </w:r>
    </w:p>
    <w:p w14:paraId="04E9B997" w14:textId="77777777" w:rsidR="00114071" w:rsidRPr="00114071" w:rsidRDefault="00114071" w:rsidP="00114071">
      <w:pPr>
        <w:pStyle w:val="ListParagraph"/>
        <w:spacing w:after="0"/>
        <w:rPr>
          <w:rFonts w:ascii="Arial" w:hAnsi="Arial" w:cs="Arial"/>
          <w:sz w:val="24"/>
          <w:szCs w:val="24"/>
        </w:rPr>
      </w:pPr>
      <w:r w:rsidRPr="00114071">
        <w:rPr>
          <w:rFonts w:ascii="Arial" w:hAnsi="Arial" w:cs="Arial"/>
          <w:sz w:val="24"/>
          <w:szCs w:val="24"/>
        </w:rPr>
        <w:t>function</w:t>
      </w:r>
      <w:r>
        <w:rPr>
          <w:rFonts w:ascii="Arial" w:hAnsi="Arial" w:cs="Arial"/>
          <w:sz w:val="24"/>
          <w:szCs w:val="24"/>
        </w:rPr>
        <w:t>,</w:t>
      </w:r>
      <w:r w:rsidRPr="00114071">
        <w:rPr>
          <w:rFonts w:ascii="Arial" w:hAnsi="Arial" w:cs="Arial"/>
          <w:sz w:val="24"/>
          <w:szCs w:val="24"/>
        </w:rPr>
        <w:t xml:space="preserve"> then suspends the</w:t>
      </w:r>
    </w:p>
    <w:p w14:paraId="15818F67" w14:textId="77777777" w:rsidR="00114071" w:rsidRDefault="00114071" w:rsidP="00114071">
      <w:pPr>
        <w:pStyle w:val="ListParagraph"/>
        <w:spacing w:after="0"/>
        <w:rPr>
          <w:rFonts w:ascii="Arial" w:hAnsi="Arial" w:cs="Arial"/>
          <w:sz w:val="24"/>
          <w:szCs w:val="24"/>
        </w:rPr>
      </w:pPr>
      <w:r w:rsidRPr="00114071">
        <w:rPr>
          <w:rFonts w:ascii="Arial" w:hAnsi="Arial" w:cs="Arial"/>
          <w:sz w:val="24"/>
          <w:szCs w:val="24"/>
        </w:rPr>
        <w:t>function running until the</w:t>
      </w:r>
      <w:r>
        <w:rPr>
          <w:rFonts w:ascii="Arial" w:hAnsi="Arial" w:cs="Arial"/>
          <w:sz w:val="24"/>
          <w:szCs w:val="24"/>
        </w:rPr>
        <w:t xml:space="preserve"> </w:t>
      </w:r>
      <w:r w:rsidRPr="00114071">
        <w:rPr>
          <w:rFonts w:ascii="Arial" w:hAnsi="Arial" w:cs="Arial"/>
          <w:sz w:val="24"/>
          <w:szCs w:val="24"/>
        </w:rPr>
        <w:t>Future is completed</w:t>
      </w:r>
    </w:p>
    <w:p w14:paraId="26672914" w14:textId="77777777" w:rsidR="00114071" w:rsidRDefault="00114071" w:rsidP="00114071">
      <w:pPr>
        <w:spacing w:after="0"/>
        <w:rPr>
          <w:rFonts w:ascii="Arial" w:hAnsi="Arial" w:cs="Arial"/>
          <w:sz w:val="24"/>
          <w:szCs w:val="24"/>
        </w:rPr>
      </w:pPr>
    </w:p>
    <w:p w14:paraId="5E9FA2C1" w14:textId="77777777" w:rsidR="00114071" w:rsidRPr="00114071" w:rsidRDefault="00114071" w:rsidP="00114071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then – </w:t>
      </w:r>
      <w:r>
        <w:rPr>
          <w:rFonts w:ascii="Arial" w:hAnsi="Arial" w:cs="Arial"/>
          <w:sz w:val="24"/>
          <w:szCs w:val="24"/>
        </w:rPr>
        <w:t>a callback register to indicate the next flow of event in the Future</w:t>
      </w:r>
    </w:p>
    <w:sectPr w:rsidR="00114071" w:rsidRPr="00114071" w:rsidSect="00114071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00000001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3F25"/>
    <w:multiLevelType w:val="hybridMultilevel"/>
    <w:tmpl w:val="598EF3D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33A5D"/>
    <w:multiLevelType w:val="hybridMultilevel"/>
    <w:tmpl w:val="4ABA3668"/>
    <w:lvl w:ilvl="0" w:tplc="41303C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040B26"/>
    <w:multiLevelType w:val="hybridMultilevel"/>
    <w:tmpl w:val="B71A0902"/>
    <w:lvl w:ilvl="0" w:tplc="799E247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7B4C68"/>
    <w:multiLevelType w:val="hybridMultilevel"/>
    <w:tmpl w:val="FA308B7C"/>
    <w:lvl w:ilvl="0" w:tplc="B8DECB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6A55084"/>
    <w:multiLevelType w:val="hybridMultilevel"/>
    <w:tmpl w:val="A47E220A"/>
    <w:lvl w:ilvl="0" w:tplc="294CAA3E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A221E35"/>
    <w:multiLevelType w:val="hybridMultilevel"/>
    <w:tmpl w:val="54EEC7AC"/>
    <w:lvl w:ilvl="0" w:tplc="7C401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71420F"/>
    <w:multiLevelType w:val="hybridMultilevel"/>
    <w:tmpl w:val="3654C592"/>
    <w:lvl w:ilvl="0" w:tplc="AA38A33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C043E0"/>
    <w:multiLevelType w:val="hybridMultilevel"/>
    <w:tmpl w:val="5ED6B8D8"/>
    <w:lvl w:ilvl="0" w:tplc="BE8A31C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A767FD2"/>
    <w:multiLevelType w:val="hybridMultilevel"/>
    <w:tmpl w:val="07664972"/>
    <w:lvl w:ilvl="0" w:tplc="07EC6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585A3F"/>
    <w:multiLevelType w:val="hybridMultilevel"/>
    <w:tmpl w:val="14C66C5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731DFE"/>
    <w:multiLevelType w:val="hybridMultilevel"/>
    <w:tmpl w:val="0310F6F6"/>
    <w:lvl w:ilvl="0" w:tplc="4252AAE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C936C3A"/>
    <w:multiLevelType w:val="hybridMultilevel"/>
    <w:tmpl w:val="52BC770C"/>
    <w:lvl w:ilvl="0" w:tplc="AAEA6A2E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DA31C39"/>
    <w:multiLevelType w:val="hybridMultilevel"/>
    <w:tmpl w:val="6B7264CA"/>
    <w:lvl w:ilvl="0" w:tplc="D9B8F988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E3586"/>
    <w:multiLevelType w:val="hybridMultilevel"/>
    <w:tmpl w:val="11CE65A4"/>
    <w:lvl w:ilvl="0" w:tplc="FBA819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BA4A12"/>
    <w:multiLevelType w:val="hybridMultilevel"/>
    <w:tmpl w:val="9B1C0E24"/>
    <w:lvl w:ilvl="0" w:tplc="DAD0039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A6118E"/>
    <w:multiLevelType w:val="hybridMultilevel"/>
    <w:tmpl w:val="8830F97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133003"/>
    <w:multiLevelType w:val="hybridMultilevel"/>
    <w:tmpl w:val="086EB2B8"/>
    <w:lvl w:ilvl="0" w:tplc="BECE9434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7993116"/>
    <w:multiLevelType w:val="hybridMultilevel"/>
    <w:tmpl w:val="DA741BB8"/>
    <w:lvl w:ilvl="0" w:tplc="39EC949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ED4AC1"/>
    <w:multiLevelType w:val="hybridMultilevel"/>
    <w:tmpl w:val="8912F67A"/>
    <w:lvl w:ilvl="0" w:tplc="6DDCFA0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413471">
    <w:abstractNumId w:val="6"/>
  </w:num>
  <w:num w:numId="2" w16cid:durableId="153768914">
    <w:abstractNumId w:val="15"/>
  </w:num>
  <w:num w:numId="3" w16cid:durableId="1738548014">
    <w:abstractNumId w:val="9"/>
  </w:num>
  <w:num w:numId="4" w16cid:durableId="619846562">
    <w:abstractNumId w:val="8"/>
  </w:num>
  <w:num w:numId="5" w16cid:durableId="1966309128">
    <w:abstractNumId w:val="1"/>
  </w:num>
  <w:num w:numId="6" w16cid:durableId="1450857773">
    <w:abstractNumId w:val="14"/>
  </w:num>
  <w:num w:numId="7" w16cid:durableId="1537815582">
    <w:abstractNumId w:val="5"/>
  </w:num>
  <w:num w:numId="8" w16cid:durableId="1426532312">
    <w:abstractNumId w:val="2"/>
  </w:num>
  <w:num w:numId="9" w16cid:durableId="1746489103">
    <w:abstractNumId w:val="10"/>
  </w:num>
  <w:num w:numId="10" w16cid:durableId="1903445521">
    <w:abstractNumId w:val="18"/>
  </w:num>
  <w:num w:numId="11" w16cid:durableId="539175041">
    <w:abstractNumId w:val="3"/>
  </w:num>
  <w:num w:numId="12" w16cid:durableId="1561791274">
    <w:abstractNumId w:val="11"/>
  </w:num>
  <w:num w:numId="13" w16cid:durableId="1056778162">
    <w:abstractNumId w:val="4"/>
  </w:num>
  <w:num w:numId="14" w16cid:durableId="1845168028">
    <w:abstractNumId w:val="17"/>
  </w:num>
  <w:num w:numId="15" w16cid:durableId="721952448">
    <w:abstractNumId w:val="16"/>
  </w:num>
  <w:num w:numId="16" w16cid:durableId="1424104536">
    <w:abstractNumId w:val="7"/>
  </w:num>
  <w:num w:numId="17" w16cid:durableId="1656496574">
    <w:abstractNumId w:val="13"/>
  </w:num>
  <w:num w:numId="18" w16cid:durableId="1407650651">
    <w:abstractNumId w:val="0"/>
  </w:num>
  <w:num w:numId="19" w16cid:durableId="3600599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071"/>
    <w:rsid w:val="00114071"/>
    <w:rsid w:val="00273ABB"/>
    <w:rsid w:val="003D18F2"/>
    <w:rsid w:val="00895E51"/>
    <w:rsid w:val="008B331D"/>
    <w:rsid w:val="00C3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9080"/>
  <w15:chartTrackingRefBased/>
  <w15:docId w15:val="{B3E396C5-AE12-4E22-B8B4-78C16893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Leron</dc:creator>
  <cp:keywords/>
  <dc:description/>
  <cp:lastModifiedBy>buknoylinde@gmail.com</cp:lastModifiedBy>
  <cp:revision>2</cp:revision>
  <dcterms:created xsi:type="dcterms:W3CDTF">2026-10-07T05:53:00Z</dcterms:created>
  <dcterms:modified xsi:type="dcterms:W3CDTF">2026-10-07T05:53:00Z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883c4bd7-6a7b-477a-99b7-7fdc2434d5c6</vt:lpwstr>
  </property>
</Properties>
</file>