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DEMANDMAP</w:t>
      </w:r>
    </w:p>
    <w:p>
      <w:pPr>
        <w:spacing w:after="100"/>
        <w:jc w:val="center"/>
      </w:pPr>
      <w:r>
        <w:rPr>
          <w:rFonts w:ascii="Arial" w:cs="Arial" w:eastAsia="Arial" w:hAnsi="Arial"/>
          <w:color w:val="334155"/>
          <w:sz w:val="36"/>
          <w:szCs w:val="36"/>
        </w:rPr>
        <w:t xml:space="preserve">Go-to-Market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v4 — ASO + Paid UA + Full Strategy</w:t>
      </w:r>
    </w:p>
    <w:p>
      <w:pPr>
        <w:spacing w:after="6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April 2026  |  NYC Launch  |  $10K Budget</w:t>
      </w:r>
    </w:p>
    <w:p>
      <w:pPr>
        <w:spacing w:after="200"/>
        <w:jc w:val="center"/>
      </w:pPr>
      <w:r>
        <w:drawing>
          <wp:inline distT="0" distB="0" distL="0" distR="0">
            <wp:extent cx="1143000" cy="2333625"/>
            <wp:effectExtent t="0" r="0" b="0" l="0"/>
            <wp:docPr id="1" name="mockup-map.png" descr="mockup-map.png" title="mockup-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143000" cy="2333625"/>
            <wp:effectExtent t="0" r="0" b="0" l="0"/>
            <wp:docPr id="1" name="mockup-plan.png" descr="mockup-plan.png" title="mockup-pl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0" distR="0">
            <wp:extent cx="1143000" cy="2333625"/>
            <wp:effectExtent t="0" r="0" b="0" l="0"/>
            <wp:docPr id="1" name="mockup-analytics.png" descr="mockup-analytics.png" title="mockup-analy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75569"/>
          <w:sz w:val="28"/>
          <w:szCs w:val="28"/>
        </w:rPr>
        <w:t xml:space="preserve">Know where demand is. Be there first.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DemandMap is a demand planning app that tells food truck vendors, retail pop-ups, and mobile businesses exactly where and when to set up shop. Using real-time data — transit ridership, foot traffic patterns, weather, events, and competitor density — it scores every city block by the hour and generates optimized daily routes.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This plan covers a 6-month, $10,000 NYC launch combining: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Store Optimization (ASO) </w:t>
      </w:r>
      <w:r>
        <w:rPr>
          <w:rFonts w:ascii="Arial" w:cs="Arial" w:eastAsia="Arial" w:hAnsi="Arial"/>
          <w:sz w:val="22"/>
          <w:szCs w:val="22"/>
        </w:rPr>
        <w:t xml:space="preserve">— organic discovery through keyword strategy, screenshots, and ratings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Apple Search Ads (ASA) </w:t>
      </w:r>
      <w:r>
        <w:rPr>
          <w:rFonts w:ascii="Arial" w:cs="Arial" w:eastAsia="Arial" w:hAnsi="Arial"/>
          <w:sz w:val="22"/>
          <w:szCs w:val="22"/>
        </w:rPr>
        <w:t xml:space="preserve">— $2,500 in targeted keyword bidding at $1.80–$2.50 CPI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App Campaigns </w:t>
      </w:r>
      <w:r>
        <w:rPr>
          <w:rFonts w:ascii="Arial" w:cs="Arial" w:eastAsia="Arial" w:hAnsi="Arial"/>
          <w:sz w:val="22"/>
          <w:szCs w:val="22"/>
        </w:rPr>
        <w:t xml:space="preserve">— $2,000 in ML-optimized installs at $2.50–$3.50 CPI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+ TikTok </w:t>
      </w:r>
      <w:r>
        <w:rPr>
          <w:rFonts w:ascii="Arial" w:cs="Arial" w:eastAsia="Arial" w:hAnsi="Arial"/>
          <w:sz w:val="22"/>
          <w:szCs w:val="22"/>
        </w:rPr>
        <w:t xml:space="preserve">— $1,000 in targeted social ads with creator-style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Guerrilla street marketing </w:t>
      </w:r>
      <w:r>
        <w:rPr>
          <w:rFonts w:ascii="Arial" w:cs="Arial" w:eastAsia="Arial" w:hAnsi="Arial"/>
          <w:sz w:val="22"/>
          <w:szCs w:val="22"/>
        </w:rPr>
        <w:t xml:space="preserve">— $2,500 in boots-on-ground demos at food truck commissaries and markets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Attribution + analytics </w:t>
      </w:r>
      <w:r>
        <w:rPr>
          <w:rFonts w:ascii="Arial" w:cs="Arial" w:eastAsia="Arial" w:hAnsi="Arial"/>
          <w:sz w:val="22"/>
          <w:szCs w:val="22"/>
        </w:rPr>
        <w:t xml:space="preserve">— AppsFlyer Zero (free) + PostHog + GA4 for full-funnel tracking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Target: 2,000–2,500 installs and 215+ paying users by Month 6, generating $7,500+ MRR.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The Product: App Screenshots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DemandMap ships as a Progressive Web App (PWA) — installable from any browser, no App Store fees. These screens show the core experience:</w:t>
      </w:r>
    </w:p>
    <w:p>
      <w:pPr>
        <w:spacing w:after="60"/>
      </w:pPr>
      <w: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1714500" cy="3505200"/>
            <wp:effectExtent t="0" r="0" b="0" l="0"/>
            <wp:docPr id="1" name="mockup-map.png" descr="mockup-map.png" title="mockup-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distT="0" distB="0" distL="0" distR="0">
            <wp:extent cx="1714500" cy="3505200"/>
            <wp:effectExtent t="0" r="0" b="0" l="0"/>
            <wp:docPr id="1" name="mockup-plan.png" descr="mockup-plan.png" title="mockup-pl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Demand Map View</w:t>
      </w:r>
      <w:r>
        <w:rPr>
          <w:rFonts w:ascii="Arial" w:cs="Arial" w:eastAsia="Arial" w:hAnsi="Arial"/>
          <w:sz w:val="18"/>
          <w:szCs w:val="18"/>
        </w:rPr>
        <w:t xml:space="preserve">                             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Daily Route Planner</w:t>
      </w:r>
    </w:p>
    <w:p>
      <w:pPr>
        <w:spacing w:after="60"/>
        <w:jc w:val="center"/>
      </w:pPr>
      <w:r>
        <w:drawing>
          <wp:inline distT="0" distB="0" distL="0" distR="0">
            <wp:extent cx="1714500" cy="3505200"/>
            <wp:effectExtent t="0" r="0" b="0" l="0"/>
            <wp:docPr id="1" name="mockup-analytics.png" descr="mockup-analytics.png" title="mockup-analy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distT="0" distB="0" distL="0" distR="0">
            <wp:extent cx="1714500" cy="3505200"/>
            <wp:effectExtent t="0" r="0" b="0" l="0"/>
            <wp:docPr id="1" name="mockup-onboarding.png" descr="mockup-onboarding.png" title="mockup-onboar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Analytics Dashboard</w:t>
      </w:r>
      <w:r>
        <w:rPr>
          <w:rFonts w:ascii="Arial" w:cs="Arial" w:eastAsia="Arial" w:hAnsi="Arial"/>
          <w:sz w:val="18"/>
          <w:szCs w:val="18"/>
        </w:rPr>
        <w:t xml:space="preserve">                              </w:t>
      </w: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Onboarding Flow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App Store Optimization (ASO)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ASO is your highest-ROI channel — it drives free, compounding organic installs. Here’s the complete strategy:</w:t>
      </w:r>
    </w:p>
    <w:p>
      <w:pPr>
        <w:spacing w:after="4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Keyword Strategy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Target 20–30 keywords across three tiers. Update metadata every 4 weeks for observable ranking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4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DemandMap, demand map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Defend — always bid on these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 truck app, vendor planner, demand planning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targets — optimize title + subtitle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Long-Tail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 truck scheduling NYC, mobile vendor demand forecast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 quickly — less competition, higher intent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Square for food trucks, food truck POS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Opportunistic — capture dissatisfied users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Metadata Optimization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iOS and Android have different indexing rules. Optimize both separately: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 App Store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 (30 char)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DemandMap — Food Truck Planner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DemandMap: Smart Vendor Planning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Subtitle / Short Desc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Demand Forecasting (iOS subtitle)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AI-powered demand maps for mobile vendors (80 char)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100-char hidden field: food truck scheduling, vendor planning, mobile business, demand forecasting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 — keywords indexed from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for CONVERSION (not indexed by Apple)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keyword per 250 words; write for both SEO and conversion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Screenshot Strategy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Screenshots are the #1 conversion driver. The first screenshot alone determines 60%+ of install decisions.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16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 Overlay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(Hero)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Map view with demand heatmap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"See demand before you set up"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1290 x 2796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Route planner with revenue estimates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"AI-optimized daily routes"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1290 x 2796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"Track what’s working"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1290 x 2796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Before/after revenue comparison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"Vendors earn 20% more"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1290 x 2796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/ testimonial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"4.8 stars from 200+ vendors"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1290 x 2796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00"/>
        <w:jc w:val="center"/>
      </w:pPr>
      <w:r>
        <w:drawing>
          <wp:inline distT="0" distB="0" distL="0" distR="0">
            <wp:extent cx="2381250" cy="5143500"/>
            <wp:effectExtent t="0" r="0" b="0" l="0"/>
            <wp:docPr id="1" name="mockup-appstore.png" descr="mockup-appstore.png" title="mockup-appst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App Store marketing screenshot mockup</w:t>
      </w:r>
    </w:p>
    <w:p>
      <w:pPr>
        <w:pStyle w:val="Heading2"/>
      </w:pPr>
      <w:r>
        <w:rPr>
          <w:b/>
          <w:bCs/>
        </w:rPr>
        <w:t xml:space="preserve">App Preview Video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Record a 20-second app preview showing: map loads with demand heatmap (3s) → user taps a hot zone (3s) → revenue estimate appears (3s) → route planner generates stops (5s) → analytics screen (3s) → CTA overlay (3s).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Format: H.264, 1290 x 2796, under 500MB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with CapCut (free) or VN Video Editor (free)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text overlays on each transition explaining the benefit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Ratings &amp; Reviews Playbook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 0.5-star rating increase boosts installs by 20%. Here’s how to systematically build ratings: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 review prompts </w:t>
      </w:r>
      <w:r>
        <w:rPr>
          <w:rFonts w:ascii="Arial" w:cs="Arial" w:eastAsia="Arial" w:hAnsi="Arial"/>
          <w:sz w:val="22"/>
          <w:szCs w:val="22"/>
        </w:rPr>
        <w:t xml:space="preserve">after the user completes their first successful route (not on first open)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Apple’s native SKStoreReviewController </w:t>
      </w:r>
      <w:r>
        <w:rPr>
          <w:rFonts w:ascii="Arial" w:cs="Arial" w:eastAsia="Arial" w:hAnsi="Arial"/>
          <w:sz w:val="22"/>
          <w:szCs w:val="22"/>
        </w:rPr>
        <w:t xml:space="preserve">— less intrusive, higher conversion than custom prompts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Respond to every review </w:t>
      </w:r>
      <w:r>
        <w:rPr>
          <w:rFonts w:ascii="Arial" w:cs="Arial" w:eastAsia="Arial" w:hAnsi="Arial"/>
          <w:sz w:val="22"/>
          <w:szCs w:val="22"/>
        </w:rPr>
        <w:t xml:space="preserve">within 24 hours using AppFollow’s free tier (Slack integration included)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4.0+ stars by Month 2 </w:t>
      </w:r>
      <w:r>
        <w:rPr>
          <w:rFonts w:ascii="Arial" w:cs="Arial" w:eastAsia="Arial" w:hAnsi="Arial"/>
          <w:sz w:val="22"/>
          <w:szCs w:val="22"/>
        </w:rPr>
        <w:t xml:space="preserve">and 4.5+ by Month 4 to unlock “Featured” eligibility</w:t>
      </w:r>
    </w:p>
    <w:p>
      <w:pPr>
        <w:spacing w:after="4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Free ASO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AppFollow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 team, Slack alerts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tracking, response automation, keyword ranks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keyword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 research and competitor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AppTweak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trial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Advanced keyword suggestions (use trial strategically)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Apple PPO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Native (free)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A/B test screenshots and metadata directly in App Store Connect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SLE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Native (free)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A/B test Play Store listings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Apple Search Ads (ASA)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ASA is the most efficient paid channel for utility apps — users are already searching the App Store with install intent. Use Advanced (not Basic) for full keyword control.</w:t>
      </w:r>
    </w:p>
    <w:p>
      <w:pPr>
        <w:spacing w:after="4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Why ASA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Advanced (Recommended)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Budget cap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$5,000/month max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 — full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Keyword control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Apple auto-matches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choose exact keywords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Cost-Per-Install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Cost-Per-Tap (more efficient)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App Store placements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 investment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~20% (hands-off)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~80% (hands-on, but worth it)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Keyword Bidding Strategy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Start with 20–30 keywords. Bid aggressively in Week 1 to gather data, then optimize down.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Bid (CPT)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DemandMap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$2.00–$2.50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$1.20–$1.50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 truck app, vendor planner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$1.50–$2.00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$1.80–$2.50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Long-tail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 truck demand forecast NYC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$0.75–$1.25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$1.00–$1.80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Square food truck, food truck 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$1.25–$1.75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$2.00–$3.00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Campaign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Campaign 1 — Exact Match (80% budget): </w:t>
      </w:r>
      <w:r>
        <w:rPr>
          <w:rFonts w:ascii="Arial" w:cs="Arial" w:eastAsia="Arial" w:hAnsi="Arial"/>
          <w:sz w:val="22"/>
          <w:szCs w:val="22"/>
        </w:rPr>
        <w:t xml:space="preserve">Your 20–30 curated keywords. Full control, highest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Campaign 2 — Discovery (20% budget): </w:t>
      </w:r>
      <w:r>
        <w:rPr>
          <w:rFonts w:ascii="Arial" w:cs="Arial" w:eastAsia="Arial" w:hAnsi="Arial"/>
          <w:sz w:val="22"/>
          <w:szCs w:val="22"/>
        </w:rPr>
        <w:t xml:space="preserve">Apple’s algorithm suggests related keywords. Cheaper CPT, broader reach.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Negative keywords: </w:t>
      </w:r>
      <w:r>
        <w:rPr>
          <w:rFonts w:ascii="Arial" w:cs="Arial" w:eastAsia="Arial" w:hAnsi="Arial"/>
          <w:sz w:val="22"/>
          <w:szCs w:val="22"/>
        </w:rPr>
        <w:t xml:space="preserve">Add irrelevant terms weekly (e.g., “coffee shop”, “restaurant POS”) to eliminate waste.</w:t>
      </w:r>
    </w:p>
    <w:p>
      <w:pPr>
        <w:spacing w:after="4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ASA Budget &amp;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20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Spend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Installs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240–330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$1.80–$2.50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360–500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$1.80–$2.50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400–500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$1.80–$2.25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$17/day avg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$1,500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700–830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$1.80–$2.15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6-Month ASA Total: $3,900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|  Expected Installs: 1,700–2,160</w:t>
      </w:r>
    </w:p>
    <w:p>
      <w:pPr>
        <w:pStyle w:val="Heading2"/>
      </w:pPr>
      <w:r>
        <w:rPr>
          <w:b/>
          <w:bCs/>
        </w:rPr>
        <w:t xml:space="preserve">Key ASA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(Utility Apps)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Tap-Through Rate (TTR)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Conversion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10–15% of taps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Per Tap (CPT)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$2.00–$2.25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$2.00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 Per Install (CPI)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$1.80–$2.50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 $2.25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Google App Campaigns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Google’s ML-driven App Campaigns distribute ads across Search, Play Store, YouTube, and Display Network. You provide creative assets; Google optimizes placement and targeting automatically.</w:t>
      </w:r>
    </w:p>
    <w:p>
      <w:pPr>
        <w:spacing w:after="4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Creative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characters 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"Smart Food Truck Planning" / "Boost Your Earnings" / "Free 14-Day Trial"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 characters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"AI-powered demand forecasting helps vendors maximize sales and reduce waste"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1200x628 or 1080x1080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UI screenshots, demand map, vendor lifestyle, earnings graph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1080x1920, &lt;30 sec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15-sec app demo: problem → solution → result → CTA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Google Budget &amp;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20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Spend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Installs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170–240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$2.50–$3.50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$27/day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230–320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$2.50–$3.50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$27/day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260–320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$2.50–$3.00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$13/day avg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$1,200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400–480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$2.50–$3.00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6-Month Google Total: $3,400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|  Expected Installs: 1,060–1,360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Meta (Facebook + Instagram) App Install Ads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Meta’s Advantage+ App Campaigns use automated targeting to find your best users. Start here, then graduate to manual campaigns once you have data.</w:t>
      </w:r>
    </w:p>
    <w:p>
      <w:pPr>
        <w:spacing w:after="4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Audience Targeting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25–54 (core: 25–44 — 43% of mobile food business spending)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NYC metro (expand to Boston, Philly, DC in Month 3+)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 business, small business, entrepreneurship, mobile vendor, restaurant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Behaviors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Small business owners, mobile business owners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Lookalike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1–3% from email list or early user base (Month 2+)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Meta Budget &amp;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0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Installs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50–80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$2.50–$4.00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Advantage+ 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90–140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$2.50–$4.00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 winning creative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85–120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$2.50–$3.50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Refine audience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$600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170–240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$2.50–$3.50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Lookalike audiences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6-Month Meta Total: $1,450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|  Expected Installs: 395–580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TikTok App Install Ads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TikTok delivers the lowest CPI of any channel ($0.70–$1.30) and reaches a highly engaged audience. The catch: creative must feel native — polished brand ads die here.</w:t>
      </w:r>
    </w:p>
    <w:p>
      <w:pPr>
        <w:spacing w:after="4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Creative Formula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Hook (0–2 sec): "Food truck owners are leaving money on the table..."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Problem (2–5 sec): Show the struggle — empty spot, wasted inventory, guessing game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Solution (5–15 sec): App demo — demand map lights up, route generated, revenue predicted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 (15–20 sec): "Download free" with app store badge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 </w:t>
      </w:r>
      <w:r>
        <w:rPr>
          <w:rFonts w:ascii="Arial" w:cs="Arial" w:eastAsia="Arial" w:hAnsi="Arial"/>
          <w:sz w:val="22"/>
          <w:szCs w:val="22"/>
        </w:rPr>
        <w:t xml:space="preserve">Vertical (9:16), 1080x1920, 9–21 seconds optimal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Style: </w:t>
      </w:r>
      <w:r>
        <w:rPr>
          <w:rFonts w:ascii="Arial" w:cs="Arial" w:eastAsia="Arial" w:hAnsi="Arial"/>
          <w:sz w:val="22"/>
          <w:szCs w:val="22"/>
        </w:rPr>
        <w:t xml:space="preserve">Creator-style UGC — first-person, authentic, relatable. NOT polished brand 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Audio: </w:t>
      </w:r>
      <w:r>
        <w:rPr>
          <w:rFonts w:ascii="Arial" w:cs="Arial" w:eastAsia="Arial" w:hAnsi="Arial"/>
          <w:sz w:val="22"/>
          <w:szCs w:val="22"/>
        </w:rPr>
        <w:t xml:space="preserve">Trending sounds or conversational voiceover. Native feel.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Refresh: </w:t>
      </w:r>
      <w:r>
        <w:rPr>
          <w:rFonts w:ascii="Arial" w:cs="Arial" w:eastAsia="Arial" w:hAnsi="Arial"/>
          <w:sz w:val="22"/>
          <w:szCs w:val="22"/>
        </w:rPr>
        <w:t xml:space="preserve">Every 2–4 weeks — TikTok audiences fatigue fast.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TikTok Budget &amp;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Spend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Installs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75–140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$0.70–$1.30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115–215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$0.70–$1.30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155–285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$0.70–$1.30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Months 4–6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$400 total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310–570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$0.70–$1.30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6-Month TikTok Total: $850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 |  Expected Installs: 655–1,210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Guerrilla Street Marketing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Paid ads get installs. Street marketing gets evangelists. Two people at $20/hr doing live demos at food truck commissaries, markets, and events converts at 3–5x the rate of any ad.</w:t>
      </w:r>
    </w:p>
    <w:p>
      <w:pPr>
        <w:spacing w:after="4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90-Second Demo Script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the app — show the live demand map of their actual neighborhood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Tap the hottest block — show the demand score, revenue estimate, and why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a route — show a full day plan with 3 stops and total projected revenue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analytics — "This is what vendors who use DemandMap see after one week"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 them a sticker with QR code — "Scan this, it’s free for 14 days"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Where to 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Commissary kitchens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Brooklyn Navy Yard, Long Island City commissaries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AM (prep time)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truck visits daily — captive audience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 truck rallies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Smorgasburg, Urbanspace, Governors Island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Weekends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Dozens of vendors in one spot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Street vendor clusters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Midtown lunch corridor, FiDi, Union Square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AM–1 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in context — show demand scores for where they’re standing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Industry events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NYC Food Truck Association meetings, vendor meetups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Credibility + word-of-mouth multiplier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Street Team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200"/>
        <w:gridCol w:w="1200"/>
        <w:gridCol w:w="120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 1 (hrs/wk)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 2 (hrs/wk)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$688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$1,376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$1,548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$1,376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$1,032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$860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Rate: $20/hr  |  4.3 weeks/month  |  6-month street team total: ~$4,300</w:t>
      </w:r>
    </w:p>
    <w:p>
      <w:pPr>
        <w:spacing w:after="4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Swag &amp;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500 die-cut stickers with QR code ($60 via StickerMule)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200 business cards with app link + demo QR ($25 via Vistaprint)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pop-up banner for events ($45 via Canva 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DemandMap-branded t-shirts for street team x4 ($80 via CustomInk)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Materials total: ~$210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Master Budget: $10,000 Over 6 Months</w:t>
      </w:r>
    </w:p>
    <w:p>
      <w:pPr>
        <w:spacing w:after="4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Channel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20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Budget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Installs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Apple Search 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$3,900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1,700–2,160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$1.80–$2.25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App Campaigns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1,060–1,360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$2.50–$3.00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 (FB/IG)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395–580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$2.50–$3.50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TikTok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655–1,210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$0.70–$1.30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PAID ADS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$9,600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3,810–5,310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$1.81–$2.52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Month-by-Month Spend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000"/>
        <w:gridCol w:w="1000"/>
        <w:gridCol w:w="1000"/>
        <w:gridCol w:w="1000"/>
        <w:gridCol w:w="1000"/>
        <w:gridCol w:w="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$3,900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$3,400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$1,450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TikTok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$850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Tools/Swag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$1,650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$2,250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$2,250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$1,550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$1,025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$10,000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Dynamic Reallocation Rules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Review channel performance weekly. Move budget to what 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CPI &lt; target: </w:t>
      </w:r>
      <w:r>
        <w:rPr>
          <w:rFonts w:ascii="Arial" w:cs="Arial" w:eastAsia="Arial" w:hAnsi="Arial"/>
          <w:sz w:val="22"/>
          <w:szCs w:val="22"/>
        </w:rPr>
        <w:t xml:space="preserve">Increase that channel’s budget by 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CPI &gt; 1.5x target: </w:t>
      </w:r>
      <w:r>
        <w:rPr>
          <w:rFonts w:ascii="Arial" w:cs="Arial" w:eastAsia="Arial" w:hAnsi="Arial"/>
          <w:sz w:val="22"/>
          <w:szCs w:val="22"/>
        </w:rPr>
        <w:t xml:space="preserve">Cut budget by 25%, test new creative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installs in 48 hours: </w:t>
      </w:r>
      <w:r>
        <w:rPr>
          <w:rFonts w:ascii="Arial" w:cs="Arial" w:eastAsia="Arial" w:hAnsi="Arial"/>
          <w:sz w:val="22"/>
          <w:szCs w:val="22"/>
        </w:rPr>
        <w:t xml:space="preserve">Pause campaign, diagnose, reallocate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review: </w:t>
      </w:r>
      <w:r>
        <w:rPr>
          <w:rFonts w:ascii="Arial" w:cs="Arial" w:eastAsia="Arial" w:hAnsi="Arial"/>
          <w:sz w:val="22"/>
          <w:szCs w:val="22"/>
        </w:rPr>
        <w:t xml:space="preserve">Calculate LTV per channel; shift to highest LTV/CPI ratio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Measurement &amp; Attribution</w:t>
      </w:r>
    </w:p>
    <w:p>
      <w:pPr>
        <w:spacing w:after="4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Attribution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AppsFlyer Zero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(12K installs)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attribution, SKAN handling, channel-level CPI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PostHog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(1M events/mo)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analytics: feature usage, funnels, retention cohorts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Web-to-app attribution, UTM tracking, conversion paths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Dub.co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(1K links/mo)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 code + link tracking for street marketing materials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iOS Privacy (ATT / SKAdNetwork)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~70–75% of iOS users opt out of tracking. Plan for 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SKAN provides aggregated data only </w:t>
      </w:r>
      <w:r>
        <w:rPr>
          <w:rFonts w:ascii="Arial" w:cs="Arial" w:eastAsia="Arial" w:hAnsi="Arial"/>
          <w:sz w:val="22"/>
          <w:szCs w:val="22"/>
        </w:rPr>
        <w:t xml:space="preserve">— you’ll see channel-level installs but not individual user journeys on 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Android gives full visibility </w:t>
      </w:r>
      <w:r>
        <w:rPr>
          <w:rFonts w:ascii="Arial" w:cs="Arial" w:eastAsia="Arial" w:hAnsi="Arial"/>
          <w:sz w:val="22"/>
          <w:szCs w:val="22"/>
        </w:rPr>
        <w:t xml:space="preserve">— use Android data for early optimization, then apply learnings to 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SKAN conversion events: </w:t>
      </w:r>
      <w:r>
        <w:rPr>
          <w:rFonts w:ascii="Arial" w:cs="Arial" w:eastAsia="Arial" w:hAnsi="Arial"/>
          <w:sz w:val="22"/>
          <w:szCs w:val="22"/>
        </w:rPr>
        <w:t xml:space="preserve">install, first session, first demand forecast, first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First-party data is gold </w:t>
      </w:r>
      <w:r>
        <w:rPr>
          <w:rFonts w:ascii="Arial" w:cs="Arial" w:eastAsia="Arial" w:hAnsi="Arial"/>
          <w:sz w:val="22"/>
          <w:szCs w:val="22"/>
        </w:rPr>
        <w:t xml:space="preserve">— track in-app events (PostHog) independently of ad platform attribution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KPI Dashboard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Track these metrics daily in PostHog. Set Slack alerts for red flags.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CPI (per channel)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channel targets above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1.5x 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Pause, test new creative, reallocate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Day-1 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UX issue — fix onboarding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Day-7 Retention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 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 delivery problem — check core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4.0+ by Month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3.5 stars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Respond to reviews, fix top complaints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→ Paid Conversion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8%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Pricing or trial experience issue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Installs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budget projections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50% of target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Increase ad spend or shift channels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Creative &amp; Distribution Toolstack</w:t>
      </w:r>
    </w:p>
    <w:p>
      <w:pPr>
        <w:spacing w:after="4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Generate (Creative 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$13/mo (1 seat)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 images, App Store screenshots, social posts, story templates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CapCut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TikTok-style video ads, app demo recordings, transitions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VN Video Editor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Longer-form video (app walkthroughs, testimonial edits)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 Studio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 recording for app demo footage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Remove.bg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(limited)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removal for product shots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Deploy (Ad Platforms)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Budget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Apple Search 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$0.01 CPT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Highest-intent users already in App 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App Campaigns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$10/day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Broadest reach across Search, YouTube,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 Ads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$1/day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Interest + lookalike targeting for food business owners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TikTok Ads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$20/day 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Lowest CPI, youngest audience, creator-style content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Measure (Analytics)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AppsFlyer Zero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(12K installs)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 attribution by channel, SKAN, deep 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PostHog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(1M events)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usage, retention cohorts, funnels, A/B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traffic, UTM attribution, conversion paths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Mixpanel (alt)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(20M events)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to PostHog if you prefer its UI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Distribute (Organic Channels)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Brevo (Sendinblue)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(300 emails/day)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sequences, weekly tips, re-engagement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Dub.co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(1K links)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Branded short links + QR codes for stickers and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Buffer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(3 channels)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Schedule social posts across Instagram, TikTok, Twitter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Typefully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Twitter/X thread scheduling for vendor tips content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Total toolstack cost: ~$78/6 months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(only Canva Pro has a recurring cost)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6-Month Timeline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400"/>
        <w:gridCol w:w="18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Spend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+ test all channels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535–790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ASO live, all ad accounts running, street team 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 winners, start organic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795–1,175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4.0+ rating, identify best CPI channel, email list &gt; 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Optimize + geographic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$2,200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900–1,225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Boston/Philly targeting, TikTok scaling, influencer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Retention focus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2,000+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D7 retention &gt; 20%, paid conversion &gt; 14%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LTV optimization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$1,225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Focus on revenue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Identify highest-LTV channel, optimize pricing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Sustainability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2,500+ total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Profitable unit economics, prepare Series Seed deck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11. Do This Monday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Stop planning. Start executing. Here’s your Day 1 checklist: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 up for AppFollow (free) — connect to App Store Connect and Google Play Console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Optimize App Store metadata: title, subtitle, keyword field, description (see Section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5 App Store screenshots using Canva Pro ($13/mo) with headline overlays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 20-second app preview video with OBS + CapCut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Apple Search Ads account — set up exact match campaign with 20 keywords at $20/day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Google App Campaign — upload 5 images + 3 headlines at $20/day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Meta Advantage+ App Campaign targeting NYC food business owners at $7/day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TikTok Ads account — film first creator-style video, launch at $5/day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AppsFlyer SDK + configure SKAN conversion events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 500 QR stickers via StickerMule ($60) and brief your street team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Total Day 1 commitments: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$52/day in ads + $73 in tools + $60 in stickers = $185 to launch.</w:t>
      </w:r>
    </w:p>
    <w:p>
      <w:pPr>
        <w:spacing w:after="4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That’s it. The machine is running by Tuesday.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DemandMap  |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DemandMap GTM Plan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f3ac9fb857bb09dd1220c8af1aa61268d10132.png"/><Relationship Id="rId10" Type="http://schemas.openxmlformats.org/officeDocument/2006/relationships/image" Target="media/91f19494ebfa9f09fd4c02c4ab6caea8d80ded30.png"/><Relationship Id="rId11" Type="http://schemas.openxmlformats.org/officeDocument/2006/relationships/image" Target="media/3c925b831822cf4292226f1e133e233ec09a7085.png"/><Relationship Id="rId12" Type="http://schemas.openxmlformats.org/officeDocument/2006/relationships/image" Target="media/96a5e4f9b35c9a53e0f590f0ed47b10b75980dc8.png"/><Relationship Id="rId13" Type="http://schemas.openxmlformats.org/officeDocument/2006/relationships/image" Target="media/25cabb9624f31156da0307517a5276d837eb685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2026-04-04T00:07:03.796Z</dcterms:created>
  <dcterms:modified xsi:type="dcterms:W3CDTF">2026-04-04T00:07:03.796Z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