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CBD" w:rsidRDefault="00D736A0" w:rsidP="00D736A0">
      <w:pPr>
        <w:pStyle w:val="RB3rdHeadline"/>
      </w:pPr>
      <w:r>
        <w:t>Certainty Stratum – Methodology and Selection</w:t>
      </w:r>
    </w:p>
    <w:p w:rsidR="00D736A0" w:rsidRDefault="00D736A0" w:rsidP="00D736A0">
      <w:pPr>
        <w:pStyle w:val="RBflowingtextnormal"/>
      </w:pPr>
      <w:r>
        <w:t>Exploration of the data found useful information about the shape of the distribution of the data set for Sales by Company.  Among the 9,762 companies included, the Mean Sales was $142,267, but with a much lower median - $62,033.  This indicates a long tail distribution – with several outliers on the upper end of sales that are likely increasing the mean as well as the standard deviation of the sales value.</w:t>
      </w:r>
    </w:p>
    <w:p w:rsidR="00D736A0" w:rsidRDefault="00D736A0" w:rsidP="00D736A0">
      <w:pPr>
        <w:pStyle w:val="RBflowingtextnormal"/>
      </w:pPr>
    </w:p>
    <w:p w:rsidR="00D736A0" w:rsidRDefault="00D736A0" w:rsidP="00D736A0">
      <w:pPr>
        <w:pStyle w:val="RBflowingtextnormal"/>
      </w:pPr>
      <w:r w:rsidRPr="00D736A0">
        <w:rPr>
          <w:noProof/>
        </w:rPr>
        <w:drawing>
          <wp:inline distT="0" distB="0" distL="0" distR="0">
            <wp:extent cx="6840220" cy="1710055"/>
            <wp:effectExtent l="0" t="0" r="0" b="4445"/>
            <wp:docPr id="2" name="Picture 2" descr="C:\Users\dmurray\Documents\SMU\MSDS 6370 Sampling\Project\MSDS6370Project\Images\HistogramLogConverted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urray\Documents\SMU\MSDS 6370 Sampling\Project\MSDS6370Project\Images\HistogramLogConvertedX.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D736A0" w:rsidRDefault="00D736A0" w:rsidP="00D736A0">
      <w:pPr>
        <w:pStyle w:val="RBflowingtextnormal"/>
      </w:pPr>
    </w:p>
    <w:p w:rsidR="00D736A0" w:rsidRDefault="00D736A0" w:rsidP="00D736A0">
      <w:pPr>
        <w:pStyle w:val="RBflowingtextnormal"/>
      </w:pPr>
      <w:r>
        <w:t xml:space="preserve">Considering this information, we investigated the possibility that a small number of the companies comprises a large share of the overall sales.  In any scenario where the variables of interest – in this case, the total sales of the population – are of interest, a certainty stratum that comprises a large share of the overall value might allow a better insight into the final result.  In a non-probability study, this could be done as a cut-off sample – but with the proposed survey design for this study, we propose that the companies providing the final 20% of cumulative sales to be </w:t>
      </w:r>
      <w:r w:rsidR="0013044C">
        <w:t>taken as a certainty stratum.</w:t>
      </w:r>
    </w:p>
    <w:p w:rsidR="0013044C" w:rsidRDefault="0013044C" w:rsidP="00D736A0">
      <w:pPr>
        <w:pStyle w:val="RBflowingtextnormal"/>
      </w:pPr>
      <w:r w:rsidRPr="0013044C">
        <w:rPr>
          <w:noProof/>
        </w:rPr>
        <w:drawing>
          <wp:inline distT="0" distB="0" distL="0" distR="0">
            <wp:extent cx="6840220" cy="1710055"/>
            <wp:effectExtent l="0" t="0" r="0" b="4445"/>
            <wp:docPr id="3" name="Picture 3" descr="C:\Users\dmurray\Documents\SMU\MSDS 6370 Sampling\Project\MSDS6370Project\Images\EightTwentyForCertaint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urray\Documents\SMU\MSDS 6370 Sampling\Project\MSDS6370Project\Images\EightTwentyForCertainty.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13044C" w:rsidRDefault="0013044C" w:rsidP="00D736A0">
      <w:pPr>
        <w:pStyle w:val="RBflowingtextnormal"/>
      </w:pPr>
    </w:p>
    <w:p w:rsidR="0013044C" w:rsidRDefault="0013044C" w:rsidP="00D736A0">
      <w:pPr>
        <w:pStyle w:val="RBflowingtextnormal"/>
      </w:pPr>
      <w:r>
        <w:t>This comprises 68 companies, but which sell 20% of the overall value of all companies in the population.  This will allow for 432 of the 500 samples to be allocated to the remainder of the population, 9,693 companies.  This gives an overall probability of selection for the remaining companies of 0.045.  Overall probability of selection is 0.051 (500/9,762).</w:t>
      </w:r>
    </w:p>
    <w:p w:rsidR="0013044C" w:rsidRDefault="0013044C" w:rsidP="00D736A0">
      <w:pPr>
        <w:pStyle w:val="RBflowingtextnormal"/>
      </w:pPr>
    </w:p>
    <w:p w:rsidR="0013044C" w:rsidRDefault="0013044C" w:rsidP="0013044C">
      <w:pPr>
        <w:pStyle w:val="RB3rdHeadline"/>
      </w:pPr>
      <w:r>
        <w:t>Stratum Creation and Break Points</w:t>
      </w:r>
    </w:p>
    <w:p w:rsidR="0013044C" w:rsidRDefault="007A6B01" w:rsidP="00D736A0">
      <w:pPr>
        <w:pStyle w:val="RBflowingtextnormal"/>
      </w:pPr>
      <w:r>
        <w:t>With the certainty stratum determined, the next consideration is the creation of the stratum and the allocation of sampling units by stratum.</w:t>
      </w:r>
    </w:p>
    <w:p w:rsidR="007A6B01" w:rsidRDefault="007A6B01" w:rsidP="00D736A0">
      <w:pPr>
        <w:pStyle w:val="RBflowingtextnormal"/>
      </w:pPr>
    </w:p>
    <w:p w:rsidR="007A6B01" w:rsidRDefault="007A6B01" w:rsidP="00D736A0">
      <w:pPr>
        <w:pStyle w:val="RBflowingtextnormal"/>
      </w:pPr>
      <w:r>
        <w:t xml:space="preserve">Two methods of the </w:t>
      </w:r>
      <w:bookmarkStart w:id="0" w:name="_GoBack"/>
      <w:bookmarkEnd w:id="0"/>
    </w:p>
    <w:p w:rsidR="0013044C" w:rsidRDefault="0013044C" w:rsidP="00D736A0">
      <w:pPr>
        <w:pStyle w:val="RBflowingtextnormal"/>
      </w:pPr>
    </w:p>
    <w:p w:rsidR="0013044C" w:rsidRDefault="0013044C" w:rsidP="0013044C">
      <w:pPr>
        <w:pStyle w:val="RB3rdHeadline"/>
      </w:pPr>
      <w:r>
        <w:t xml:space="preserve">Determination of Stratum </w:t>
      </w:r>
    </w:p>
    <w:p w:rsidR="00D736A0" w:rsidRDefault="00D736A0" w:rsidP="00D736A0">
      <w:pPr>
        <w:pStyle w:val="RBflowingtextnormal"/>
      </w:pPr>
    </w:p>
    <w:p w:rsidR="00D736A0" w:rsidRPr="00D736A0" w:rsidRDefault="00D736A0" w:rsidP="00D736A0">
      <w:pPr>
        <w:pStyle w:val="RBflowingtextnormal"/>
      </w:pPr>
    </w:p>
    <w:sectPr w:rsidR="00D736A0" w:rsidRPr="00D736A0" w:rsidSect="00CE0DB8">
      <w:pgSz w:w="11906" w:h="16838"/>
      <w:pgMar w:top="1276" w:right="567" w:bottom="1247" w:left="567" w:header="88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0B5" w:rsidRDefault="001A50B5" w:rsidP="00DF5CBB">
      <w:pPr>
        <w:spacing w:after="0" w:line="240" w:lineRule="auto"/>
      </w:pPr>
      <w:r>
        <w:separator/>
      </w:r>
    </w:p>
  </w:endnote>
  <w:endnote w:type="continuationSeparator" w:id="0">
    <w:p w:rsidR="001A50B5" w:rsidRDefault="001A50B5" w:rsidP="00DF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om Book">
    <w:panose1 w:val="02000504030000020003"/>
    <w:charset w:val="00"/>
    <w:family w:val="auto"/>
    <w:pitch w:val="variable"/>
    <w:sig w:usb0="8000022F" w:usb1="5000204A" w:usb2="00000000" w:usb3="00000000" w:csb0="00000097"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Futura LT Condensed">
    <w:panose1 w:val="02000806040000020003"/>
    <w:charset w:val="00"/>
    <w:family w:val="auto"/>
    <w:pitch w:val="variable"/>
    <w:sig w:usb0="80000027" w:usb1="00000000" w:usb2="00000000" w:usb3="00000000" w:csb0="00000001" w:csb1="00000000"/>
  </w:font>
  <w:font w:name="Futura Com Light">
    <w:panose1 w:val="020B0402020204020303"/>
    <w:charset w:val="00"/>
    <w:family w:val="swiss"/>
    <w:pitch w:val="variable"/>
    <w:sig w:usb0="8000022F" w:usb1="5000204A"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0B5" w:rsidRDefault="001A50B5" w:rsidP="00DF5CBB">
      <w:pPr>
        <w:spacing w:after="0" w:line="240" w:lineRule="auto"/>
      </w:pPr>
      <w:r>
        <w:separator/>
      </w:r>
    </w:p>
  </w:footnote>
  <w:footnote w:type="continuationSeparator" w:id="0">
    <w:p w:rsidR="001A50B5" w:rsidRDefault="001A50B5" w:rsidP="00DF5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749CF"/>
    <w:multiLevelType w:val="hybridMultilevel"/>
    <w:tmpl w:val="97F2C694"/>
    <w:lvl w:ilvl="0" w:tplc="C80C1E68">
      <w:start w:val="1"/>
      <w:numFmt w:val="bullet"/>
      <w:pStyle w:val="RBflowingtextroundpoints"/>
      <w:lvlText w:val=""/>
      <w:lvlJc w:val="left"/>
      <w:pPr>
        <w:ind w:left="1230" w:hanging="360"/>
      </w:pPr>
      <w:rPr>
        <w:rFonts w:ascii="Symbol" w:hAnsi="Symbol" w:hint="default"/>
      </w:rPr>
    </w:lvl>
    <w:lvl w:ilvl="1" w:tplc="04070003" w:tentative="1">
      <w:start w:val="1"/>
      <w:numFmt w:val="bullet"/>
      <w:lvlText w:val="o"/>
      <w:lvlJc w:val="left"/>
      <w:pPr>
        <w:ind w:left="1950" w:hanging="360"/>
      </w:pPr>
      <w:rPr>
        <w:rFonts w:ascii="Courier New" w:hAnsi="Courier New" w:cs="Courier New" w:hint="default"/>
      </w:rPr>
    </w:lvl>
    <w:lvl w:ilvl="2" w:tplc="04070005" w:tentative="1">
      <w:start w:val="1"/>
      <w:numFmt w:val="bullet"/>
      <w:lvlText w:val=""/>
      <w:lvlJc w:val="left"/>
      <w:pPr>
        <w:ind w:left="2670" w:hanging="360"/>
      </w:pPr>
      <w:rPr>
        <w:rFonts w:ascii="Wingdings" w:hAnsi="Wingdings" w:hint="default"/>
      </w:rPr>
    </w:lvl>
    <w:lvl w:ilvl="3" w:tplc="04070001" w:tentative="1">
      <w:start w:val="1"/>
      <w:numFmt w:val="bullet"/>
      <w:lvlText w:val=""/>
      <w:lvlJc w:val="left"/>
      <w:pPr>
        <w:ind w:left="3390" w:hanging="360"/>
      </w:pPr>
      <w:rPr>
        <w:rFonts w:ascii="Symbol" w:hAnsi="Symbol" w:hint="default"/>
      </w:rPr>
    </w:lvl>
    <w:lvl w:ilvl="4" w:tplc="04070003" w:tentative="1">
      <w:start w:val="1"/>
      <w:numFmt w:val="bullet"/>
      <w:lvlText w:val="o"/>
      <w:lvlJc w:val="left"/>
      <w:pPr>
        <w:ind w:left="4110" w:hanging="360"/>
      </w:pPr>
      <w:rPr>
        <w:rFonts w:ascii="Courier New" w:hAnsi="Courier New" w:cs="Courier New" w:hint="default"/>
      </w:rPr>
    </w:lvl>
    <w:lvl w:ilvl="5" w:tplc="04070005" w:tentative="1">
      <w:start w:val="1"/>
      <w:numFmt w:val="bullet"/>
      <w:lvlText w:val=""/>
      <w:lvlJc w:val="left"/>
      <w:pPr>
        <w:ind w:left="4830" w:hanging="360"/>
      </w:pPr>
      <w:rPr>
        <w:rFonts w:ascii="Wingdings" w:hAnsi="Wingdings" w:hint="default"/>
      </w:rPr>
    </w:lvl>
    <w:lvl w:ilvl="6" w:tplc="04070001" w:tentative="1">
      <w:start w:val="1"/>
      <w:numFmt w:val="bullet"/>
      <w:lvlText w:val=""/>
      <w:lvlJc w:val="left"/>
      <w:pPr>
        <w:ind w:left="5550" w:hanging="360"/>
      </w:pPr>
      <w:rPr>
        <w:rFonts w:ascii="Symbol" w:hAnsi="Symbol" w:hint="default"/>
      </w:rPr>
    </w:lvl>
    <w:lvl w:ilvl="7" w:tplc="04070003" w:tentative="1">
      <w:start w:val="1"/>
      <w:numFmt w:val="bullet"/>
      <w:lvlText w:val="o"/>
      <w:lvlJc w:val="left"/>
      <w:pPr>
        <w:ind w:left="6270" w:hanging="360"/>
      </w:pPr>
      <w:rPr>
        <w:rFonts w:ascii="Courier New" w:hAnsi="Courier New" w:cs="Courier New" w:hint="default"/>
      </w:rPr>
    </w:lvl>
    <w:lvl w:ilvl="8" w:tplc="04070005" w:tentative="1">
      <w:start w:val="1"/>
      <w:numFmt w:val="bullet"/>
      <w:lvlText w:val=""/>
      <w:lvlJc w:val="left"/>
      <w:pPr>
        <w:ind w:left="69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A0"/>
    <w:rsid w:val="00006C11"/>
    <w:rsid w:val="00037672"/>
    <w:rsid w:val="00057B9A"/>
    <w:rsid w:val="0006374E"/>
    <w:rsid w:val="00080EE9"/>
    <w:rsid w:val="000812C8"/>
    <w:rsid w:val="00085C94"/>
    <w:rsid w:val="00090F4E"/>
    <w:rsid w:val="00097C73"/>
    <w:rsid w:val="000A3926"/>
    <w:rsid w:val="000C37D0"/>
    <w:rsid w:val="000C7063"/>
    <w:rsid w:val="000E42C8"/>
    <w:rsid w:val="000F25DC"/>
    <w:rsid w:val="00100596"/>
    <w:rsid w:val="00104154"/>
    <w:rsid w:val="00107D22"/>
    <w:rsid w:val="001150E3"/>
    <w:rsid w:val="00117E29"/>
    <w:rsid w:val="00120483"/>
    <w:rsid w:val="0013044C"/>
    <w:rsid w:val="001549E8"/>
    <w:rsid w:val="001645D5"/>
    <w:rsid w:val="001A50B5"/>
    <w:rsid w:val="001B2089"/>
    <w:rsid w:val="001C21E1"/>
    <w:rsid w:val="001D0211"/>
    <w:rsid w:val="001F005C"/>
    <w:rsid w:val="0020069C"/>
    <w:rsid w:val="00205A2A"/>
    <w:rsid w:val="00216612"/>
    <w:rsid w:val="002203F7"/>
    <w:rsid w:val="00230C5C"/>
    <w:rsid w:val="0026128D"/>
    <w:rsid w:val="00262CA4"/>
    <w:rsid w:val="00275B10"/>
    <w:rsid w:val="00275C7D"/>
    <w:rsid w:val="0027772D"/>
    <w:rsid w:val="002A2E34"/>
    <w:rsid w:val="002E4CC6"/>
    <w:rsid w:val="00301E32"/>
    <w:rsid w:val="0030357E"/>
    <w:rsid w:val="00306BCB"/>
    <w:rsid w:val="00312BB0"/>
    <w:rsid w:val="00320B7C"/>
    <w:rsid w:val="00364D63"/>
    <w:rsid w:val="00394A68"/>
    <w:rsid w:val="00401193"/>
    <w:rsid w:val="00437042"/>
    <w:rsid w:val="004455F0"/>
    <w:rsid w:val="004465BD"/>
    <w:rsid w:val="00460CFB"/>
    <w:rsid w:val="00461A3B"/>
    <w:rsid w:val="004643F0"/>
    <w:rsid w:val="004736E8"/>
    <w:rsid w:val="004C555D"/>
    <w:rsid w:val="004D51D9"/>
    <w:rsid w:val="004E0132"/>
    <w:rsid w:val="00513086"/>
    <w:rsid w:val="005148A4"/>
    <w:rsid w:val="00530DD0"/>
    <w:rsid w:val="00543A56"/>
    <w:rsid w:val="00565986"/>
    <w:rsid w:val="005910B3"/>
    <w:rsid w:val="005A0138"/>
    <w:rsid w:val="005A1BDB"/>
    <w:rsid w:val="005C4570"/>
    <w:rsid w:val="005C5281"/>
    <w:rsid w:val="005E309E"/>
    <w:rsid w:val="005E3347"/>
    <w:rsid w:val="00624800"/>
    <w:rsid w:val="0063375B"/>
    <w:rsid w:val="00636450"/>
    <w:rsid w:val="006665C6"/>
    <w:rsid w:val="0067681C"/>
    <w:rsid w:val="006772EF"/>
    <w:rsid w:val="00684487"/>
    <w:rsid w:val="0069367D"/>
    <w:rsid w:val="006971C0"/>
    <w:rsid w:val="006A1566"/>
    <w:rsid w:val="006A5166"/>
    <w:rsid w:val="006B33C1"/>
    <w:rsid w:val="006C62E9"/>
    <w:rsid w:val="006D6D4C"/>
    <w:rsid w:val="00704E7C"/>
    <w:rsid w:val="00715746"/>
    <w:rsid w:val="007215C2"/>
    <w:rsid w:val="007236CB"/>
    <w:rsid w:val="007374D5"/>
    <w:rsid w:val="007642F3"/>
    <w:rsid w:val="007A6B01"/>
    <w:rsid w:val="007A7545"/>
    <w:rsid w:val="007C6817"/>
    <w:rsid w:val="00804EC6"/>
    <w:rsid w:val="0084122C"/>
    <w:rsid w:val="008562E3"/>
    <w:rsid w:val="008614B2"/>
    <w:rsid w:val="00870FC9"/>
    <w:rsid w:val="00893845"/>
    <w:rsid w:val="00895CE5"/>
    <w:rsid w:val="008A31F8"/>
    <w:rsid w:val="008A3830"/>
    <w:rsid w:val="008B385F"/>
    <w:rsid w:val="008C3DF3"/>
    <w:rsid w:val="008C4BC5"/>
    <w:rsid w:val="008D66D4"/>
    <w:rsid w:val="008F443A"/>
    <w:rsid w:val="00923E14"/>
    <w:rsid w:val="0093002C"/>
    <w:rsid w:val="0094657A"/>
    <w:rsid w:val="009524BD"/>
    <w:rsid w:val="00961555"/>
    <w:rsid w:val="00965FE3"/>
    <w:rsid w:val="0096627E"/>
    <w:rsid w:val="00971FA5"/>
    <w:rsid w:val="009754A8"/>
    <w:rsid w:val="00987106"/>
    <w:rsid w:val="0099425F"/>
    <w:rsid w:val="00997263"/>
    <w:rsid w:val="009C41C2"/>
    <w:rsid w:val="009C51F4"/>
    <w:rsid w:val="009D2FC7"/>
    <w:rsid w:val="009D36BC"/>
    <w:rsid w:val="009D4F95"/>
    <w:rsid w:val="009D75CE"/>
    <w:rsid w:val="009E2E35"/>
    <w:rsid w:val="00A206C6"/>
    <w:rsid w:val="00A36A8B"/>
    <w:rsid w:val="00A56248"/>
    <w:rsid w:val="00A6276A"/>
    <w:rsid w:val="00A63C29"/>
    <w:rsid w:val="00A8160D"/>
    <w:rsid w:val="00A92D88"/>
    <w:rsid w:val="00A9678E"/>
    <w:rsid w:val="00AA1D4A"/>
    <w:rsid w:val="00AB0843"/>
    <w:rsid w:val="00AB7245"/>
    <w:rsid w:val="00AD59E8"/>
    <w:rsid w:val="00B044E3"/>
    <w:rsid w:val="00B07759"/>
    <w:rsid w:val="00B27E28"/>
    <w:rsid w:val="00B35FCF"/>
    <w:rsid w:val="00B374D6"/>
    <w:rsid w:val="00B45C18"/>
    <w:rsid w:val="00B5360D"/>
    <w:rsid w:val="00B6510C"/>
    <w:rsid w:val="00B712BB"/>
    <w:rsid w:val="00BC73F4"/>
    <w:rsid w:val="00BD7BEC"/>
    <w:rsid w:val="00C21313"/>
    <w:rsid w:val="00C27AC6"/>
    <w:rsid w:val="00C32168"/>
    <w:rsid w:val="00C54592"/>
    <w:rsid w:val="00C743A8"/>
    <w:rsid w:val="00CA4113"/>
    <w:rsid w:val="00CA6B65"/>
    <w:rsid w:val="00CB7288"/>
    <w:rsid w:val="00CC40F3"/>
    <w:rsid w:val="00CD267E"/>
    <w:rsid w:val="00CE0DB8"/>
    <w:rsid w:val="00D11CEE"/>
    <w:rsid w:val="00D43347"/>
    <w:rsid w:val="00D736A0"/>
    <w:rsid w:val="00D80D25"/>
    <w:rsid w:val="00D84FD7"/>
    <w:rsid w:val="00DD1EBA"/>
    <w:rsid w:val="00DE38D1"/>
    <w:rsid w:val="00DE3C52"/>
    <w:rsid w:val="00DF3C70"/>
    <w:rsid w:val="00DF5CBB"/>
    <w:rsid w:val="00E00099"/>
    <w:rsid w:val="00E0678A"/>
    <w:rsid w:val="00E209BE"/>
    <w:rsid w:val="00E24339"/>
    <w:rsid w:val="00E41C39"/>
    <w:rsid w:val="00E51A2A"/>
    <w:rsid w:val="00E65BD6"/>
    <w:rsid w:val="00E76CBD"/>
    <w:rsid w:val="00E87ADE"/>
    <w:rsid w:val="00EA76D8"/>
    <w:rsid w:val="00EB0BC8"/>
    <w:rsid w:val="00EC13F6"/>
    <w:rsid w:val="00EE0984"/>
    <w:rsid w:val="00EE5A27"/>
    <w:rsid w:val="00EF249B"/>
    <w:rsid w:val="00EF4D33"/>
    <w:rsid w:val="00EF5360"/>
    <w:rsid w:val="00EF6168"/>
    <w:rsid w:val="00F05450"/>
    <w:rsid w:val="00F2453D"/>
    <w:rsid w:val="00F51A09"/>
    <w:rsid w:val="00F609AD"/>
    <w:rsid w:val="00F642FB"/>
    <w:rsid w:val="00F6689D"/>
    <w:rsid w:val="00F66E91"/>
    <w:rsid w:val="00F708A7"/>
    <w:rsid w:val="00F72D99"/>
    <w:rsid w:val="00F81CED"/>
    <w:rsid w:val="00F83166"/>
    <w:rsid w:val="00F965AA"/>
    <w:rsid w:val="00F97C7D"/>
    <w:rsid w:val="00FA6DD3"/>
    <w:rsid w:val="00FB2075"/>
    <w:rsid w:val="00FB5FB8"/>
    <w:rsid w:val="00FD057F"/>
    <w:rsid w:val="00FD2B9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E00C9"/>
  <w15:chartTrackingRefBased/>
  <w15:docId w15:val="{4A0313D1-DE00-41A5-A4DE-BC312F0A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Footer">
    <w:name w:val="footer"/>
    <w:basedOn w:val="Normal"/>
    <w:link w:val="FooterChar"/>
    <w:uiPriority w:val="99"/>
    <w:unhideWhenUsed/>
    <w:rsid w:val="00B077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after="0"/>
    </w:pPr>
    <w:rPr>
      <w:rFonts w:ascii="Futura LT Condensed" w:hAnsi="Futura LT Condensed"/>
      <w:caps/>
      <w:noProof/>
      <w:color w:val="FFFFFF" w:themeColor="background1"/>
      <w:sz w:val="32"/>
      <w:szCs w:val="36"/>
      <w:lang w:val="en-US"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qFormat/>
    <w:rsid w:val="00D84FD7"/>
    <w:pPr>
      <w:spacing w:after="0"/>
    </w:pPr>
    <w:rPr>
      <w:rFonts w:ascii="Futura Com Book" w:hAnsi="Futura Com Book" w:cs="Futura Com Book"/>
      <w:b/>
      <w:bCs/>
      <w:caps/>
      <w:color w:val="000000"/>
      <w:spacing w:val="-4"/>
      <w:sz w:val="20"/>
      <w:lang w:val="en-US"/>
    </w:rPr>
  </w:style>
  <w:style w:type="paragraph" w:customStyle="1" w:styleId="RBABCList">
    <w:name w:val="RB ABC List"/>
    <w:basedOn w:val="Normal"/>
    <w:qFormat/>
    <w:rsid w:val="00D84FD7"/>
    <w:pPr>
      <w:tabs>
        <w:tab w:val="left" w:pos="340"/>
        <w:tab w:val="left" w:pos="1700"/>
      </w:tabs>
      <w:spacing w:after="0"/>
      <w:jc w:val="both"/>
    </w:pPr>
    <w:rPr>
      <w:rFonts w:ascii="Futura Com Book" w:hAnsi="Futura Com Book" w:cs="Futura Com Book"/>
      <w:color w:val="000000"/>
      <w:sz w:val="18"/>
      <w:szCs w:val="18"/>
    </w:rPr>
  </w:style>
  <w:style w:type="paragraph" w:customStyle="1" w:styleId="RB1stHeadline">
    <w:name w:val="RB 1st Headline"/>
    <w:basedOn w:val="Normal"/>
    <w:qFormat/>
    <w:rsid w:val="00D84FD7"/>
    <w:pPr>
      <w:spacing w:after="0"/>
      <w:jc w:val="both"/>
    </w:pPr>
    <w:rPr>
      <w:rFonts w:ascii="Futura Com Book" w:hAnsi="Futura Com Book" w:cs="Futura Com Book"/>
      <w:b/>
      <w:bCs/>
      <w:caps/>
      <w:color w:val="000000"/>
      <w:spacing w:val="-4"/>
      <w:lang w:val="en-US"/>
    </w:rPr>
  </w:style>
  <w:style w:type="paragraph" w:customStyle="1" w:styleId="RB3rdHeadline">
    <w:name w:val="RB 3rd Headline"/>
    <w:basedOn w:val="Normal"/>
    <w:qFormat/>
    <w:rsid w:val="00D84FD7"/>
    <w:pPr>
      <w:spacing w:after="0"/>
      <w:ind w:left="510" w:hanging="510"/>
      <w:jc w:val="both"/>
    </w:pPr>
    <w:rPr>
      <w:rFonts w:ascii="Futura Com Book" w:hAnsi="Futura Com Book" w:cs="Futura Com Book"/>
      <w:b/>
      <w:bCs/>
      <w:color w:val="000000"/>
      <w:sz w:val="18"/>
      <w:szCs w:val="18"/>
      <w:lang w:val="en-US"/>
    </w:rPr>
  </w:style>
  <w:style w:type="paragraph" w:customStyle="1" w:styleId="RBflowingtextleft9mm">
    <w:name w:val="RB flowing text left 9mm"/>
    <w:basedOn w:val="Normal"/>
    <w:qFormat/>
    <w:rsid w:val="00D84FD7"/>
    <w:pPr>
      <w:tabs>
        <w:tab w:val="left" w:pos="520"/>
        <w:tab w:val="left" w:pos="1060"/>
      </w:tabs>
      <w:spacing w:after="0" w:line="300" w:lineRule="atLeast"/>
      <w:ind w:left="510"/>
      <w:jc w:val="both"/>
    </w:pPr>
    <w:rPr>
      <w:rFonts w:ascii="Futura Com Book" w:hAnsi="Futura Com Book" w:cs="Futura Com Book"/>
      <w:color w:val="000000"/>
      <w:sz w:val="18"/>
      <w:szCs w:val="18"/>
      <w:lang w:val="en-US"/>
    </w:rPr>
  </w:style>
  <w:style w:type="paragraph" w:customStyle="1" w:styleId="RBflowingtextnormal">
    <w:name w:val="RB flowing text normal"/>
    <w:basedOn w:val="Normal"/>
    <w:qFormat/>
    <w:rsid w:val="00D84FD7"/>
    <w:pPr>
      <w:tabs>
        <w:tab w:val="left" w:pos="567"/>
      </w:tabs>
      <w:spacing w:after="0"/>
    </w:pPr>
    <w:rPr>
      <w:rFonts w:ascii="Futura Com Book" w:hAnsi="Futura Com Book" w:cs="Futura Com Book"/>
      <w:color w:val="000000"/>
      <w:sz w:val="18"/>
      <w:szCs w:val="18"/>
      <w:lang w:val="en-US"/>
    </w:rPr>
  </w:style>
  <w:style w:type="paragraph" w:customStyle="1" w:styleId="RBflowingtextroundpoints">
    <w:name w:val="RB flowing text round points"/>
    <w:basedOn w:val="Normal"/>
    <w:rsid w:val="00312BB0"/>
    <w:pPr>
      <w:numPr>
        <w:numId w:val="1"/>
      </w:numPr>
      <w:spacing w:after="0" w:line="216" w:lineRule="atLeast"/>
      <w:ind w:left="363" w:hanging="363"/>
    </w:pPr>
    <w:rPr>
      <w:rFonts w:ascii="Futura Com Book" w:hAnsi="Futura Com Book" w:cs="Futura Com Book"/>
      <w:color w:val="000000"/>
      <w:sz w:val="18"/>
      <w:szCs w:val="18"/>
      <w:lang w:val="en-US"/>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after="0" w:line="180" w:lineRule="auto"/>
      <w:jc w:val="both"/>
      <w:textAlignment w:val="center"/>
    </w:pPr>
    <w:rPr>
      <w:rFonts w:ascii="Futura Com Light" w:hAnsi="Futura Com Light" w:cs="Futura Com Light"/>
      <w:color w:val="000000"/>
      <w:sz w:val="14"/>
      <w:szCs w:val="14"/>
      <w:lang w:val="en-US"/>
    </w:rPr>
  </w:style>
  <w:style w:type="paragraph" w:customStyle="1" w:styleId="RB5thHeadline">
    <w:name w:val="RB 5th Headline"/>
    <w:basedOn w:val="Normal"/>
    <w:rsid w:val="00312BB0"/>
    <w:pPr>
      <w:spacing w:after="0" w:line="240" w:lineRule="auto"/>
      <w:jc w:val="both"/>
    </w:pPr>
    <w:rPr>
      <w:rFonts w:ascii="Futura Com Book" w:hAnsi="Futura Com Book" w:cs="Futura Com Book"/>
      <w:b/>
      <w:bCs/>
      <w:color w:val="000000"/>
      <w:sz w:val="14"/>
      <w:szCs w:val="14"/>
      <w:lang w:val="en-US"/>
    </w:rPr>
  </w:style>
  <w:style w:type="paragraph" w:customStyle="1" w:styleId="RB4thHeadline">
    <w:name w:val="RB 4th Headline"/>
    <w:basedOn w:val="Normal"/>
    <w:rsid w:val="00312BB0"/>
    <w:pPr>
      <w:spacing w:after="0" w:line="240" w:lineRule="auto"/>
      <w:jc w:val="both"/>
    </w:pPr>
    <w:rPr>
      <w:rFonts w:ascii="Futura Com Book" w:hAnsi="Futura Com Book" w:cs="Futura Com Book"/>
      <w:b/>
      <w:bCs/>
      <w:caps/>
      <w:color w:val="000000"/>
      <w:sz w:val="14"/>
      <w:szCs w:val="14"/>
      <w:lang w:val="en-US"/>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lang w:val="en-US"/>
    </w:rPr>
  </w:style>
  <w:style w:type="table" w:styleId="TableGrid">
    <w:name w:val="Table Grid"/>
    <w:basedOn w:val="TableNormal"/>
    <w:uiPriority w:val="59"/>
    <w:rsid w:val="00F81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flowingtext">
    <w:name w:val="RB flowing text"/>
    <w:basedOn w:val="Normal"/>
    <w:rsid w:val="00E76CBD"/>
    <w:pPr>
      <w:tabs>
        <w:tab w:val="left" w:pos="1417"/>
      </w:tabs>
      <w:autoSpaceDE w:val="0"/>
      <w:autoSpaceDN w:val="0"/>
      <w:adjustRightInd w:val="0"/>
      <w:spacing w:after="0" w:line="300" w:lineRule="auto"/>
      <w:jc w:val="both"/>
      <w:textAlignment w:val="center"/>
    </w:pPr>
    <w:rPr>
      <w:rFonts w:ascii="Futura Com Book" w:hAnsi="Futura Com Book" w:cs="Futura Com Book"/>
      <w:color w:val="00000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063018">
      <w:bodyDiv w:val="1"/>
      <w:marLeft w:val="0"/>
      <w:marRight w:val="0"/>
      <w:marTop w:val="0"/>
      <w:marBottom w:val="0"/>
      <w:divBdr>
        <w:top w:val="none" w:sz="0" w:space="0" w:color="auto"/>
        <w:left w:val="none" w:sz="0" w:space="0" w:color="auto"/>
        <w:bottom w:val="none" w:sz="0" w:space="0" w:color="auto"/>
        <w:right w:val="none" w:sz="0" w:space="0" w:color="auto"/>
      </w:divBdr>
      <w:divsChild>
        <w:div w:id="1751268525">
          <w:marLeft w:val="0"/>
          <w:marRight w:val="0"/>
          <w:marTop w:val="0"/>
          <w:marBottom w:val="0"/>
          <w:divBdr>
            <w:top w:val="none" w:sz="0" w:space="0" w:color="auto"/>
            <w:left w:val="none" w:sz="0" w:space="0" w:color="auto"/>
            <w:bottom w:val="none" w:sz="0" w:space="0" w:color="auto"/>
            <w:right w:val="none" w:sz="0" w:space="0" w:color="auto"/>
          </w:divBdr>
          <w:divsChild>
            <w:div w:id="33358681">
              <w:marLeft w:val="0"/>
              <w:marRight w:val="0"/>
              <w:marTop w:val="0"/>
              <w:marBottom w:val="0"/>
              <w:divBdr>
                <w:top w:val="none" w:sz="0" w:space="0" w:color="auto"/>
                <w:left w:val="none" w:sz="0" w:space="0" w:color="auto"/>
                <w:bottom w:val="none" w:sz="0" w:space="0" w:color="auto"/>
                <w:right w:val="none" w:sz="0" w:space="0" w:color="auto"/>
              </w:divBdr>
              <w:divsChild>
                <w:div w:id="940379150">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752703831">
                          <w:marLeft w:val="480"/>
                          <w:marRight w:val="480"/>
                          <w:marTop w:val="0"/>
                          <w:marBottom w:val="0"/>
                          <w:divBdr>
                            <w:top w:val="none" w:sz="0" w:space="0" w:color="auto"/>
                            <w:left w:val="none" w:sz="0" w:space="0" w:color="auto"/>
                            <w:bottom w:val="none" w:sz="0" w:space="0" w:color="auto"/>
                            <w:right w:val="none" w:sz="0" w:space="0" w:color="auto"/>
                          </w:divBdr>
                          <w:divsChild>
                            <w:div w:id="133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Red Bull">
      <a:dk1>
        <a:sysClr val="windowText" lastClr="000000"/>
      </a:dk1>
      <a:lt1>
        <a:sysClr val="window" lastClr="FFFFFF"/>
      </a:lt1>
      <a:dk2>
        <a:srgbClr val="000000"/>
      </a:dk2>
      <a:lt2>
        <a:srgbClr val="FFFFFF"/>
      </a:lt2>
      <a:accent1>
        <a:srgbClr val="0F0069"/>
      </a:accent1>
      <a:accent2>
        <a:srgbClr val="CC0033"/>
      </a:accent2>
      <a:accent3>
        <a:srgbClr val="CCCCCC"/>
      </a:accent3>
      <a:accent4>
        <a:srgbClr val="999999"/>
      </a:accent4>
      <a:accent5>
        <a:srgbClr val="666666"/>
      </a:accent5>
      <a:accent6>
        <a:srgbClr val="FFBE00"/>
      </a:accent6>
      <a:hlink>
        <a:srgbClr val="3399FF"/>
      </a:hlink>
      <a:folHlink>
        <a:srgbClr val="B2B2B2"/>
      </a:folHlink>
    </a:clrScheme>
    <a:fontScheme name="Red Bull">
      <a:majorFont>
        <a:latin typeface="Futura Com Book"/>
        <a:ea typeface=""/>
        <a:cs typeface=""/>
      </a:majorFont>
      <a:minorFont>
        <a:latin typeface="Futura Com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50158-075F-402B-8EB0-9E8C4E082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Murray</dc:creator>
  <cp:keywords/>
  <dc:description/>
  <cp:lastModifiedBy>Dennis Murray</cp:lastModifiedBy>
  <cp:revision>1</cp:revision>
  <cp:lastPrinted>2012-11-14T14:30:00Z</cp:lastPrinted>
  <dcterms:created xsi:type="dcterms:W3CDTF">2018-03-30T14:45:00Z</dcterms:created>
  <dcterms:modified xsi:type="dcterms:W3CDTF">2018-03-30T15:07:00Z</dcterms:modified>
</cp:coreProperties>
</file>