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53993" w14:textId="66952D0E" w:rsidR="00A6772C" w:rsidRDefault="00A6772C" w:rsidP="00A6772C">
      <w:pPr>
        <w:pStyle w:val="Title"/>
        <w:jc w:val="right"/>
      </w:pPr>
      <w:r>
        <w:rPr>
          <w:noProof/>
          <w:lang w:val="en-IE" w:eastAsia="en-IE"/>
        </w:rPr>
        <w:drawing>
          <wp:inline distT="0" distB="0" distL="0" distR="0" wp14:anchorId="683F6FE9" wp14:editId="3657EFBE">
            <wp:extent cx="1432560" cy="853440"/>
            <wp:effectExtent l="0" t="0" r="0" b="381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176EA6E1" w14:textId="77777777" w:rsidR="00A6772C" w:rsidRDefault="00A6772C" w:rsidP="00A6772C">
      <w:pPr>
        <w:pStyle w:val="Title"/>
      </w:pPr>
    </w:p>
    <w:p w14:paraId="0B04BD7D" w14:textId="77777777" w:rsidR="00A6772C" w:rsidRDefault="00A6772C" w:rsidP="00A6772C">
      <w:pPr>
        <w:pStyle w:val="Title"/>
      </w:pPr>
    </w:p>
    <w:p w14:paraId="4FE61D48" w14:textId="77777777" w:rsidR="00A6772C" w:rsidRDefault="00A6772C" w:rsidP="00A6772C">
      <w:pPr>
        <w:pStyle w:val="Title"/>
      </w:pPr>
    </w:p>
    <w:p w14:paraId="49FE27D3" w14:textId="77777777" w:rsidR="00A6772C" w:rsidRDefault="00A6772C" w:rsidP="00A6772C">
      <w:pPr>
        <w:pStyle w:val="Title"/>
      </w:pPr>
    </w:p>
    <w:p w14:paraId="364AAD3C" w14:textId="77777777" w:rsidR="00A6772C" w:rsidRDefault="00A6772C" w:rsidP="00A6772C">
      <w:pPr>
        <w:pStyle w:val="Title"/>
      </w:pPr>
    </w:p>
    <w:p w14:paraId="69E499A1" w14:textId="77777777" w:rsidR="00A6772C" w:rsidRDefault="00A6772C" w:rsidP="00A6772C">
      <w:pPr>
        <w:pStyle w:val="Title"/>
      </w:pPr>
    </w:p>
    <w:p w14:paraId="01E6B698" w14:textId="77777777" w:rsidR="00A6772C" w:rsidRDefault="00A6772C" w:rsidP="00A6772C">
      <w:pPr>
        <w:pStyle w:val="Title"/>
      </w:pPr>
    </w:p>
    <w:p w14:paraId="0AF7976D" w14:textId="77777777" w:rsidR="00A6772C" w:rsidRDefault="00A6772C" w:rsidP="00A6772C">
      <w:pPr>
        <w:pStyle w:val="Title"/>
      </w:pPr>
      <w:r>
        <w:t>National College of Ireland</w:t>
      </w:r>
    </w:p>
    <w:p w14:paraId="5778D889" w14:textId="77777777" w:rsidR="00A6772C" w:rsidRDefault="00A6772C" w:rsidP="00A6772C">
      <w:pPr>
        <w:jc w:val="center"/>
        <w:rPr>
          <w:b/>
        </w:rPr>
      </w:pPr>
    </w:p>
    <w:p w14:paraId="5217E97C" w14:textId="7B5AC22E" w:rsidR="00A6772C" w:rsidRDefault="00A6772C" w:rsidP="00A6772C">
      <w:pPr>
        <w:spacing w:before="90" w:after="90"/>
        <w:jc w:val="center"/>
        <w:rPr>
          <w:rFonts w:cs="Arial"/>
          <w:b/>
          <w:bCs/>
          <w:color w:val="222222"/>
          <w:sz w:val="22"/>
          <w:szCs w:val="22"/>
        </w:rPr>
      </w:pPr>
      <w:r>
        <w:rPr>
          <w:rFonts w:cs="Arial"/>
          <w:b/>
          <w:bCs/>
          <w:color w:val="222222"/>
          <w:sz w:val="22"/>
          <w:szCs w:val="22"/>
        </w:rPr>
        <w:t>MSc/PGDip in Data Analytics 202</w:t>
      </w:r>
      <w:r w:rsidR="0023566C">
        <w:rPr>
          <w:rFonts w:cs="Arial"/>
          <w:b/>
          <w:bCs/>
          <w:color w:val="222222"/>
          <w:sz w:val="22"/>
          <w:szCs w:val="22"/>
        </w:rPr>
        <w:t>2</w:t>
      </w:r>
      <w:r>
        <w:rPr>
          <w:rFonts w:cs="Arial"/>
          <w:b/>
          <w:bCs/>
          <w:color w:val="222222"/>
          <w:sz w:val="22"/>
          <w:szCs w:val="22"/>
        </w:rPr>
        <w:t>/2</w:t>
      </w:r>
      <w:r w:rsidR="0023566C">
        <w:rPr>
          <w:rFonts w:cs="Arial"/>
          <w:b/>
          <w:bCs/>
          <w:color w:val="222222"/>
          <w:sz w:val="22"/>
          <w:szCs w:val="22"/>
        </w:rPr>
        <w:t>3</w:t>
      </w:r>
    </w:p>
    <w:p w14:paraId="7A650FE9" w14:textId="77777777" w:rsidR="00A6772C" w:rsidRDefault="00A6772C" w:rsidP="00A6772C">
      <w:pPr>
        <w:spacing w:before="90" w:after="90"/>
        <w:jc w:val="center"/>
        <w:rPr>
          <w:rFonts w:cs="Arial"/>
          <w:b/>
          <w:bCs/>
          <w:color w:val="222222"/>
          <w:sz w:val="22"/>
          <w:szCs w:val="22"/>
        </w:rPr>
      </w:pPr>
      <w:r>
        <w:rPr>
          <w:rFonts w:cs="Arial"/>
          <w:b/>
          <w:bCs/>
          <w:color w:val="222222"/>
          <w:sz w:val="22"/>
          <w:szCs w:val="22"/>
        </w:rPr>
        <w:t>MSCDAD_A, MSCDAD_B, PGDDA_SEPOL</w:t>
      </w:r>
    </w:p>
    <w:p w14:paraId="122063FE" w14:textId="77777777" w:rsidR="00A6772C" w:rsidRDefault="00A6772C" w:rsidP="00A6772C">
      <w:pPr>
        <w:jc w:val="center"/>
        <w:rPr>
          <w:b/>
        </w:rPr>
      </w:pPr>
    </w:p>
    <w:p w14:paraId="7FA8D4F8" w14:textId="77777777" w:rsidR="00A6772C" w:rsidRDefault="00A6772C" w:rsidP="00A6772C">
      <w:pPr>
        <w:jc w:val="center"/>
        <w:rPr>
          <w:b/>
        </w:rPr>
      </w:pPr>
    </w:p>
    <w:p w14:paraId="0AFF3C29" w14:textId="77777777" w:rsidR="00A6772C" w:rsidRDefault="00A6772C" w:rsidP="00A6772C">
      <w:pPr>
        <w:jc w:val="center"/>
        <w:rPr>
          <w:b/>
        </w:rPr>
      </w:pPr>
    </w:p>
    <w:p w14:paraId="7CB3B35A" w14:textId="14A8CB0E" w:rsidR="00A6772C" w:rsidRDefault="00A6772C" w:rsidP="00A6772C">
      <w:pPr>
        <w:jc w:val="center"/>
        <w:rPr>
          <w:b/>
        </w:rPr>
      </w:pPr>
      <w:r>
        <w:rPr>
          <w:b/>
        </w:rPr>
        <w:t>Release Date: 2nd December 202</w:t>
      </w:r>
      <w:r w:rsidR="00E65E6E">
        <w:rPr>
          <w:b/>
        </w:rPr>
        <w:t>2</w:t>
      </w:r>
    </w:p>
    <w:p w14:paraId="14F48852" w14:textId="6D2B253E" w:rsidR="00A6772C" w:rsidRDefault="00A6772C" w:rsidP="00A6772C">
      <w:pPr>
        <w:jc w:val="center"/>
        <w:rPr>
          <w:b/>
        </w:rPr>
      </w:pPr>
      <w:r>
        <w:rPr>
          <w:b/>
        </w:rPr>
        <w:t>Submission Date: 5</w:t>
      </w:r>
      <w:r>
        <w:rPr>
          <w:b/>
          <w:vertAlign w:val="superscript"/>
        </w:rPr>
        <w:t>th</w:t>
      </w:r>
      <w:r>
        <w:rPr>
          <w:b/>
        </w:rPr>
        <w:t xml:space="preserve"> January 202</w:t>
      </w:r>
      <w:r w:rsidR="00E65E6E">
        <w:rPr>
          <w:b/>
        </w:rPr>
        <w:t>3</w:t>
      </w:r>
    </w:p>
    <w:p w14:paraId="041E78C0" w14:textId="77777777" w:rsidR="00A6772C" w:rsidRDefault="00A6772C" w:rsidP="00A6772C">
      <w:pPr>
        <w:jc w:val="center"/>
        <w:rPr>
          <w:b/>
        </w:rPr>
      </w:pPr>
    </w:p>
    <w:p w14:paraId="200B11C1" w14:textId="77777777" w:rsidR="00A6772C" w:rsidRDefault="00A6772C" w:rsidP="00A6772C">
      <w:pPr>
        <w:jc w:val="center"/>
        <w:rPr>
          <w:b/>
        </w:rPr>
      </w:pPr>
    </w:p>
    <w:p w14:paraId="63B4CED6" w14:textId="77777777" w:rsidR="00A6772C" w:rsidRDefault="00A6772C" w:rsidP="00A6772C">
      <w:pPr>
        <w:jc w:val="center"/>
      </w:pPr>
      <w:r>
        <w:t>______________________________________________________________________</w:t>
      </w:r>
    </w:p>
    <w:p w14:paraId="2A6FCAA6" w14:textId="77777777" w:rsidR="00A6772C" w:rsidRDefault="00A6772C" w:rsidP="00A6772C">
      <w:pPr>
        <w:jc w:val="center"/>
        <w:rPr>
          <w:b/>
        </w:rPr>
      </w:pPr>
    </w:p>
    <w:p w14:paraId="1DBE1328" w14:textId="77777777" w:rsidR="00A6772C" w:rsidRDefault="00A6772C" w:rsidP="00A6772C">
      <w:pPr>
        <w:jc w:val="center"/>
        <w:rPr>
          <w:b/>
        </w:rPr>
      </w:pPr>
      <w:r>
        <w:rPr>
          <w:rFonts w:cs="Arial"/>
          <w:b/>
          <w:bCs/>
          <w:color w:val="222222"/>
          <w:sz w:val="22"/>
          <w:szCs w:val="22"/>
        </w:rPr>
        <w:t>Statistics for Data Analytics</w:t>
      </w:r>
    </w:p>
    <w:p w14:paraId="1FF198A2" w14:textId="77777777" w:rsidR="00A6772C" w:rsidRDefault="00A6772C" w:rsidP="00A6772C">
      <w:pPr>
        <w:jc w:val="center"/>
        <w:rPr>
          <w:b/>
          <w:sz w:val="28"/>
          <w:szCs w:val="28"/>
        </w:rPr>
      </w:pPr>
    </w:p>
    <w:p w14:paraId="1279540C" w14:textId="02B3077A" w:rsidR="00A6772C" w:rsidRDefault="00E07AF8" w:rsidP="00A6772C">
      <w:pPr>
        <w:jc w:val="center"/>
        <w:rPr>
          <w:b/>
        </w:rPr>
      </w:pPr>
      <w:r>
        <w:rPr>
          <w:b/>
        </w:rPr>
        <w:t>Hicham Rifai</w:t>
      </w:r>
    </w:p>
    <w:p w14:paraId="539A17FD" w14:textId="77777777" w:rsidR="00A6772C" w:rsidRDefault="00A6772C" w:rsidP="00A6772C"/>
    <w:p w14:paraId="599737A0" w14:textId="77777777" w:rsidR="00A6772C" w:rsidRDefault="00A6772C" w:rsidP="00A6772C"/>
    <w:p w14:paraId="193DD27D" w14:textId="77777777" w:rsidR="00A6772C" w:rsidRDefault="00A6772C" w:rsidP="00A6772C"/>
    <w:p w14:paraId="73C0C552" w14:textId="77777777" w:rsidR="00A6772C" w:rsidRDefault="00A6772C" w:rsidP="00A6772C"/>
    <w:p w14:paraId="455ED8AB" w14:textId="77777777" w:rsidR="00A6772C" w:rsidRDefault="00A6772C" w:rsidP="00A6772C">
      <w:pPr>
        <w:spacing w:before="90" w:after="90"/>
        <w:jc w:val="center"/>
        <w:rPr>
          <w:rFonts w:cs="Arial"/>
          <w:color w:val="222222"/>
          <w:sz w:val="22"/>
          <w:szCs w:val="22"/>
        </w:rPr>
      </w:pPr>
      <w:r>
        <w:rPr>
          <w:rFonts w:cs="Arial"/>
          <w:color w:val="222222"/>
          <w:sz w:val="22"/>
          <w:szCs w:val="22"/>
        </w:rPr>
        <w:t>Terminal Assignment-Based Assessment - Individual Project </w:t>
      </w:r>
    </w:p>
    <w:p w14:paraId="62AAF7F4" w14:textId="77777777" w:rsidR="00A6772C" w:rsidRDefault="00A6772C" w:rsidP="00A6772C"/>
    <w:p w14:paraId="53F731B1" w14:textId="77777777" w:rsidR="00A6772C" w:rsidRDefault="00A6772C" w:rsidP="00A6772C"/>
    <w:p w14:paraId="4D3A3C46" w14:textId="77777777" w:rsidR="00A6772C" w:rsidRDefault="00A6772C" w:rsidP="00A6772C"/>
    <w:p w14:paraId="4E2735A0" w14:textId="77777777" w:rsidR="00A6772C" w:rsidRDefault="00A6772C" w:rsidP="00A6772C"/>
    <w:p w14:paraId="5141200D" w14:textId="77777777" w:rsidR="00A6772C" w:rsidRDefault="00A6772C" w:rsidP="00A6772C"/>
    <w:p w14:paraId="4A778643" w14:textId="77777777" w:rsidR="00A6772C" w:rsidRDefault="00A6772C" w:rsidP="00A6772C"/>
    <w:p w14:paraId="666695A0" w14:textId="77777777" w:rsidR="00A6772C" w:rsidRDefault="00A6772C" w:rsidP="00A6772C"/>
    <w:p w14:paraId="0886FA70" w14:textId="77777777" w:rsidR="00A6772C" w:rsidRDefault="00A6772C" w:rsidP="00A6772C"/>
    <w:p w14:paraId="3D424FF6" w14:textId="77777777" w:rsidR="00A6772C" w:rsidRDefault="00A6772C" w:rsidP="00A6772C">
      <w:r>
        <w:br w:type="page"/>
      </w:r>
    </w:p>
    <w:p w14:paraId="34026FD4" w14:textId="77777777" w:rsidR="00A6772C" w:rsidRDefault="00A6772C" w:rsidP="00A6772C">
      <w:pPr>
        <w:shd w:val="clear" w:color="auto" w:fill="FFFFFF"/>
        <w:rPr>
          <w:rFonts w:cs="Arial"/>
          <w:b/>
          <w:bCs/>
          <w:color w:val="222222"/>
          <w:sz w:val="22"/>
          <w:szCs w:val="22"/>
        </w:rPr>
      </w:pPr>
      <w:r>
        <w:rPr>
          <w:rFonts w:cs="Arial"/>
          <w:b/>
          <w:bCs/>
          <w:color w:val="222222"/>
          <w:sz w:val="22"/>
          <w:szCs w:val="22"/>
        </w:rPr>
        <w:lastRenderedPageBreak/>
        <w:t>PART A – Time Series Analysis</w:t>
      </w:r>
    </w:p>
    <w:p w14:paraId="5C88DB3A" w14:textId="164BD703" w:rsidR="00A6772C" w:rsidRDefault="00A6772C" w:rsidP="00A6772C">
      <w:pPr>
        <w:spacing w:before="100" w:beforeAutospacing="1" w:after="100" w:afterAutospacing="1"/>
        <w:rPr>
          <w:rFonts w:cs="Arial"/>
          <w:color w:val="000000" w:themeColor="text1"/>
          <w:sz w:val="22"/>
          <w:szCs w:val="22"/>
        </w:rPr>
      </w:pPr>
      <w:r>
        <w:rPr>
          <w:rFonts w:cs="Arial"/>
          <w:color w:val="000000" w:themeColor="text1"/>
          <w:sz w:val="22"/>
          <w:szCs w:val="22"/>
        </w:rPr>
        <w:t>The ‘</w:t>
      </w:r>
      <w:r w:rsidR="00F32FA2">
        <w:rPr>
          <w:rFonts w:cs="Arial"/>
          <w:color w:val="000000" w:themeColor="text1"/>
          <w:sz w:val="22"/>
          <w:szCs w:val="22"/>
        </w:rPr>
        <w:t>departure</w:t>
      </w:r>
      <w:r>
        <w:rPr>
          <w:rFonts w:cs="Arial"/>
          <w:color w:val="000000" w:themeColor="text1"/>
          <w:sz w:val="22"/>
          <w:szCs w:val="22"/>
        </w:rPr>
        <w:t xml:space="preserve">.csv’ datafile, uploaded on Moodle, is a </w:t>
      </w:r>
      <w:r w:rsidR="00F32FA2">
        <w:rPr>
          <w:rFonts w:cs="Arial"/>
          <w:color w:val="000000" w:themeColor="text1"/>
          <w:sz w:val="22"/>
          <w:szCs w:val="22"/>
        </w:rPr>
        <w:t>monthl</w:t>
      </w:r>
      <w:r>
        <w:rPr>
          <w:rFonts w:cs="Arial"/>
          <w:color w:val="000000" w:themeColor="text1"/>
          <w:sz w:val="22"/>
          <w:szCs w:val="22"/>
        </w:rPr>
        <w:t xml:space="preserve">y time series of </w:t>
      </w:r>
      <w:r w:rsidR="00F32FA2">
        <w:rPr>
          <w:rFonts w:cs="Arial"/>
          <w:color w:val="000000" w:themeColor="text1"/>
          <w:sz w:val="22"/>
          <w:szCs w:val="22"/>
        </w:rPr>
        <w:t>number of departures from Ireland via airports</w:t>
      </w:r>
      <w:r>
        <w:rPr>
          <w:rFonts w:cs="Arial"/>
          <w:color w:val="000000" w:themeColor="text1"/>
          <w:sz w:val="22"/>
          <w:szCs w:val="22"/>
        </w:rPr>
        <w:t xml:space="preserve">, commencing </w:t>
      </w:r>
      <w:r w:rsidR="00A5589C">
        <w:rPr>
          <w:rFonts w:cs="Arial"/>
          <w:color w:val="000000" w:themeColor="text1"/>
          <w:sz w:val="22"/>
          <w:szCs w:val="22"/>
        </w:rPr>
        <w:t xml:space="preserve">in </w:t>
      </w:r>
      <w:r w:rsidR="00F32FA2">
        <w:rPr>
          <w:rFonts w:cs="Arial"/>
          <w:color w:val="000000" w:themeColor="text1"/>
          <w:sz w:val="22"/>
          <w:szCs w:val="22"/>
        </w:rPr>
        <w:t>201</w:t>
      </w:r>
      <w:r w:rsidR="00A5589C">
        <w:rPr>
          <w:rFonts w:cs="Arial"/>
          <w:color w:val="000000" w:themeColor="text1"/>
          <w:sz w:val="22"/>
          <w:szCs w:val="22"/>
        </w:rPr>
        <w:t>0 to September 2022</w:t>
      </w:r>
      <w:r>
        <w:rPr>
          <w:rFonts w:cs="Arial"/>
          <w:color w:val="000000" w:themeColor="text1"/>
          <w:sz w:val="22"/>
          <w:szCs w:val="22"/>
        </w:rPr>
        <w:t>.</w:t>
      </w:r>
    </w:p>
    <w:p w14:paraId="094F174A" w14:textId="77777777" w:rsidR="00A6772C" w:rsidRDefault="00A6772C" w:rsidP="00A6772C">
      <w:pPr>
        <w:rPr>
          <w:rFonts w:cs="Arial"/>
          <w:color w:val="000000" w:themeColor="text1"/>
          <w:sz w:val="22"/>
          <w:szCs w:val="22"/>
        </w:rPr>
      </w:pPr>
      <w:r>
        <w:rPr>
          <w:rFonts w:cs="Arial"/>
          <w:color w:val="000000" w:themeColor="text1"/>
          <w:sz w:val="22"/>
          <w:szCs w:val="22"/>
        </w:rPr>
        <w:t>You are required to estimate and report on suitable models for this series. Your report should contain the following elements:</w:t>
      </w:r>
    </w:p>
    <w:p w14:paraId="3A3D35D8" w14:textId="77777777" w:rsidR="00A6772C" w:rsidRDefault="00A6772C" w:rsidP="00A6772C">
      <w:pPr>
        <w:pStyle w:val="ListParagraph"/>
        <w:numPr>
          <w:ilvl w:val="0"/>
          <w:numId w:val="1"/>
        </w:numPr>
        <w:spacing w:before="100" w:beforeAutospacing="1" w:after="100" w:afterAutospacing="1"/>
        <w:rPr>
          <w:rFonts w:ascii="Arial Narrow" w:eastAsia="Times New Roman" w:hAnsi="Arial Narrow" w:cs="Arial"/>
          <w:color w:val="000000" w:themeColor="text1"/>
          <w:sz w:val="22"/>
          <w:szCs w:val="22"/>
          <w:lang w:val="en-US" w:eastAsia="en-US"/>
        </w:rPr>
      </w:pPr>
      <w:r>
        <w:rPr>
          <w:rFonts w:ascii="Arial Narrow" w:eastAsia="Times New Roman" w:hAnsi="Arial Narrow" w:cs="Arial"/>
          <w:color w:val="000000" w:themeColor="text1"/>
          <w:sz w:val="22"/>
          <w:szCs w:val="22"/>
          <w:lang w:val="en-US" w:eastAsia="en-US"/>
        </w:rPr>
        <w:t xml:space="preserve">A preliminary assessment of the nature and components of the raw time series, using </w:t>
      </w:r>
      <w:proofErr w:type="spellStart"/>
      <w:r>
        <w:rPr>
          <w:rFonts w:ascii="Arial Narrow" w:eastAsia="Times New Roman" w:hAnsi="Arial Narrow" w:cs="Arial"/>
          <w:color w:val="000000" w:themeColor="text1"/>
          <w:sz w:val="22"/>
          <w:szCs w:val="22"/>
          <w:lang w:val="en-US" w:eastAsia="en-US"/>
        </w:rPr>
        <w:t>visualisations</w:t>
      </w:r>
      <w:proofErr w:type="spellEnd"/>
      <w:r>
        <w:rPr>
          <w:rFonts w:ascii="Arial Narrow" w:eastAsia="Times New Roman" w:hAnsi="Arial Narrow" w:cs="Arial"/>
          <w:color w:val="000000" w:themeColor="text1"/>
          <w:sz w:val="22"/>
          <w:szCs w:val="22"/>
          <w:lang w:val="en-US" w:eastAsia="en-US"/>
        </w:rPr>
        <w:t xml:space="preserve"> as appropriate.</w:t>
      </w:r>
    </w:p>
    <w:p w14:paraId="59476FA4" w14:textId="77777777" w:rsidR="00A6772C" w:rsidRDefault="00A6772C" w:rsidP="00A6772C">
      <w:pPr>
        <w:pStyle w:val="ListParagraph"/>
        <w:numPr>
          <w:ilvl w:val="0"/>
          <w:numId w:val="1"/>
        </w:numPr>
        <w:spacing w:before="100" w:beforeAutospacing="1" w:after="100" w:afterAutospacing="1"/>
        <w:rPr>
          <w:rFonts w:ascii="Arial Narrow" w:eastAsia="Times New Roman" w:hAnsi="Arial Narrow" w:cs="Arial"/>
          <w:color w:val="000000" w:themeColor="text1"/>
          <w:sz w:val="22"/>
          <w:szCs w:val="22"/>
          <w:lang w:val="en-US" w:eastAsia="en-US"/>
        </w:rPr>
      </w:pPr>
      <w:r>
        <w:rPr>
          <w:rFonts w:ascii="Arial Narrow" w:eastAsia="Times New Roman" w:hAnsi="Arial Narrow" w:cs="Arial"/>
          <w:color w:val="000000" w:themeColor="text1"/>
          <w:sz w:val="22"/>
          <w:szCs w:val="22"/>
          <w:lang w:val="en-US" w:eastAsia="en-US"/>
        </w:rPr>
        <w:t>Estimation and discussion of suitable time series models from each of the categories listed below. Appropriate diagnostic tests and checks should be undertaken.</w:t>
      </w:r>
    </w:p>
    <w:p w14:paraId="2492CE0E" w14:textId="77777777" w:rsidR="00A6772C" w:rsidRDefault="00A6772C" w:rsidP="00A6772C">
      <w:pPr>
        <w:pStyle w:val="ListParagraph"/>
        <w:numPr>
          <w:ilvl w:val="0"/>
          <w:numId w:val="2"/>
        </w:numPr>
        <w:spacing w:before="100" w:beforeAutospacing="1" w:after="100" w:afterAutospacing="1"/>
        <w:rPr>
          <w:rFonts w:ascii="Arial Narrow" w:eastAsia="Times New Roman" w:hAnsi="Arial Narrow" w:cs="Arial"/>
          <w:color w:val="000000" w:themeColor="text1"/>
          <w:sz w:val="22"/>
          <w:szCs w:val="22"/>
          <w:lang w:val="en-US" w:eastAsia="en-US"/>
        </w:rPr>
      </w:pPr>
      <w:r>
        <w:rPr>
          <w:rFonts w:ascii="Arial Narrow" w:eastAsia="Times New Roman" w:hAnsi="Arial Narrow" w:cs="Arial"/>
          <w:color w:val="000000" w:themeColor="text1"/>
          <w:sz w:val="22"/>
          <w:szCs w:val="22"/>
          <w:lang w:val="en-US" w:eastAsia="en-US"/>
        </w:rPr>
        <w:t>Exponential Smoothing</w:t>
      </w:r>
    </w:p>
    <w:p w14:paraId="2EF7C302" w14:textId="77777777" w:rsidR="00A6772C" w:rsidRDefault="00A6772C" w:rsidP="00A6772C">
      <w:pPr>
        <w:pStyle w:val="ListParagraph"/>
        <w:numPr>
          <w:ilvl w:val="0"/>
          <w:numId w:val="2"/>
        </w:numPr>
        <w:spacing w:before="100" w:beforeAutospacing="1" w:after="100" w:afterAutospacing="1"/>
        <w:rPr>
          <w:rFonts w:ascii="Arial Narrow" w:eastAsia="Times New Roman" w:hAnsi="Arial Narrow" w:cs="Arial"/>
          <w:color w:val="000000" w:themeColor="text1"/>
          <w:sz w:val="22"/>
          <w:szCs w:val="22"/>
          <w:lang w:val="en-US" w:eastAsia="en-US"/>
        </w:rPr>
      </w:pPr>
      <w:r>
        <w:rPr>
          <w:rFonts w:ascii="Arial Narrow" w:eastAsia="Times New Roman" w:hAnsi="Arial Narrow" w:cs="Arial"/>
          <w:color w:val="000000" w:themeColor="text1"/>
          <w:sz w:val="22"/>
          <w:szCs w:val="22"/>
          <w:lang w:val="en-US" w:eastAsia="en-US"/>
        </w:rPr>
        <w:t>ARIMA/SARIMA</w:t>
      </w:r>
    </w:p>
    <w:p w14:paraId="7200E7FC" w14:textId="77777777" w:rsidR="00A6772C" w:rsidRDefault="00A6772C" w:rsidP="00A6772C">
      <w:pPr>
        <w:pStyle w:val="ListParagraph"/>
        <w:numPr>
          <w:ilvl w:val="0"/>
          <w:numId w:val="2"/>
        </w:numPr>
        <w:spacing w:before="100" w:beforeAutospacing="1" w:after="100" w:afterAutospacing="1"/>
        <w:rPr>
          <w:rFonts w:ascii="Arial Narrow" w:eastAsia="Times New Roman" w:hAnsi="Arial Narrow" w:cs="Arial"/>
          <w:color w:val="000000" w:themeColor="text1"/>
          <w:sz w:val="22"/>
          <w:szCs w:val="22"/>
          <w:lang w:val="en-US" w:eastAsia="en-US"/>
        </w:rPr>
      </w:pPr>
      <w:r>
        <w:rPr>
          <w:rFonts w:ascii="Arial Narrow" w:eastAsia="Times New Roman" w:hAnsi="Arial Narrow" w:cs="Arial"/>
          <w:color w:val="000000" w:themeColor="text1"/>
          <w:sz w:val="22"/>
          <w:szCs w:val="22"/>
          <w:lang w:val="en-US" w:eastAsia="en-US"/>
        </w:rPr>
        <w:t>Simple time series models</w:t>
      </w:r>
    </w:p>
    <w:p w14:paraId="27D09A98" w14:textId="197AF45C" w:rsidR="00A6772C" w:rsidRPr="00F32FA2" w:rsidRDefault="00F32FA2" w:rsidP="00F32FA2">
      <w:pPr>
        <w:pStyle w:val="ListParagraph"/>
        <w:numPr>
          <w:ilvl w:val="0"/>
          <w:numId w:val="1"/>
        </w:numPr>
        <w:spacing w:before="100" w:beforeAutospacing="1" w:after="100" w:afterAutospacing="1"/>
        <w:rPr>
          <w:rFonts w:ascii="Arial Narrow" w:eastAsia="Times New Roman" w:hAnsi="Arial Narrow" w:cs="Arial"/>
          <w:color w:val="000000" w:themeColor="text1"/>
          <w:sz w:val="22"/>
          <w:szCs w:val="22"/>
          <w:lang w:val="en-US" w:eastAsia="en-US"/>
        </w:rPr>
      </w:pPr>
      <w:r>
        <w:rPr>
          <w:rFonts w:ascii="Arial Narrow" w:eastAsia="Times New Roman" w:hAnsi="Arial Narrow" w:cs="Arial"/>
          <w:color w:val="000000" w:themeColor="text1"/>
          <w:sz w:val="22"/>
          <w:szCs w:val="22"/>
          <w:lang w:val="en-US" w:eastAsia="en-US"/>
        </w:rPr>
        <w:t xml:space="preserve">Forecast </w:t>
      </w:r>
      <w:r w:rsidR="00A5589C" w:rsidRPr="00A5589C">
        <w:rPr>
          <w:rFonts w:ascii="Arial Narrow" w:eastAsia="Times New Roman" w:hAnsi="Arial Narrow" w:cs="Arial"/>
          <w:color w:val="000000" w:themeColor="text1"/>
          <w:sz w:val="22"/>
          <w:szCs w:val="22"/>
          <w:lang w:val="en-US" w:eastAsia="en-US"/>
        </w:rPr>
        <w:t>the number of departures in the first 6 months of 2021 and discuss</w:t>
      </w:r>
      <w:r w:rsidR="00A6772C" w:rsidRPr="00F32FA2">
        <w:rPr>
          <w:rFonts w:ascii="Arial Narrow" w:eastAsia="Times New Roman" w:hAnsi="Arial Narrow" w:cs="Arial"/>
          <w:color w:val="000000" w:themeColor="text1"/>
          <w:sz w:val="22"/>
          <w:szCs w:val="22"/>
          <w:lang w:val="en-US" w:eastAsia="en-US"/>
        </w:rPr>
        <w:t xml:space="preserve"> your choice of an ‘optimum’ model for this series, from the above, which you should use to forecast. Provide commentary on the adequacy of your model for forecasting purposes.</w:t>
      </w:r>
    </w:p>
    <w:p w14:paraId="08C7905D" w14:textId="77777777" w:rsidR="00A6772C" w:rsidRDefault="00A6772C" w:rsidP="00A6772C">
      <w:pPr>
        <w:shd w:val="clear" w:color="auto" w:fill="FFFFFF"/>
        <w:rPr>
          <w:rFonts w:cs="Arial"/>
          <w:color w:val="222222"/>
          <w:sz w:val="22"/>
          <w:szCs w:val="22"/>
        </w:rPr>
      </w:pPr>
    </w:p>
    <w:p w14:paraId="6AF9FCC6" w14:textId="77777777" w:rsidR="00A6772C" w:rsidRDefault="00A6772C" w:rsidP="00A6772C">
      <w:pPr>
        <w:shd w:val="clear" w:color="auto" w:fill="FFFFFF"/>
        <w:rPr>
          <w:rFonts w:cs="Arial"/>
          <w:b/>
          <w:bCs/>
          <w:color w:val="222222"/>
          <w:sz w:val="22"/>
          <w:szCs w:val="22"/>
        </w:rPr>
      </w:pPr>
    </w:p>
    <w:p w14:paraId="13633297" w14:textId="77777777" w:rsidR="00A6772C" w:rsidRDefault="00A6772C" w:rsidP="00A6772C">
      <w:pPr>
        <w:shd w:val="clear" w:color="auto" w:fill="FFFFFF"/>
        <w:rPr>
          <w:rFonts w:cs="Arial"/>
          <w:b/>
          <w:bCs/>
          <w:color w:val="222222"/>
          <w:sz w:val="22"/>
          <w:szCs w:val="22"/>
        </w:rPr>
      </w:pPr>
      <w:r>
        <w:rPr>
          <w:rFonts w:cs="Arial"/>
          <w:b/>
          <w:bCs/>
          <w:color w:val="222222"/>
          <w:sz w:val="22"/>
          <w:szCs w:val="22"/>
        </w:rPr>
        <w:t>PART B – Logistic Regression</w:t>
      </w:r>
    </w:p>
    <w:p w14:paraId="5F988BAB" w14:textId="77777777" w:rsidR="00A6772C" w:rsidRDefault="00A6772C" w:rsidP="00A6772C">
      <w:pPr>
        <w:shd w:val="clear" w:color="auto" w:fill="FFFFFF"/>
        <w:rPr>
          <w:rFonts w:cs="Arial"/>
          <w:b/>
          <w:bCs/>
          <w:color w:val="222222"/>
          <w:sz w:val="22"/>
          <w:szCs w:val="22"/>
        </w:rPr>
      </w:pPr>
    </w:p>
    <w:p w14:paraId="7A32FD87" w14:textId="77777777" w:rsidR="00A6772C" w:rsidRDefault="00A6772C" w:rsidP="00A6772C">
      <w:pPr>
        <w:shd w:val="clear" w:color="auto" w:fill="FFFFFF"/>
        <w:rPr>
          <w:rFonts w:cs="Arial"/>
          <w:b/>
          <w:bCs/>
          <w:color w:val="222222"/>
          <w:sz w:val="22"/>
          <w:szCs w:val="22"/>
        </w:rPr>
      </w:pPr>
    </w:p>
    <w:p w14:paraId="11351F27" w14:textId="52263D8B" w:rsidR="00A6772C" w:rsidRDefault="00A6772C" w:rsidP="00A6772C">
      <w:pPr>
        <w:rPr>
          <w:rFonts w:cs="Arial"/>
          <w:color w:val="000000" w:themeColor="text1"/>
          <w:sz w:val="22"/>
          <w:szCs w:val="22"/>
        </w:rPr>
      </w:pPr>
      <w:r>
        <w:rPr>
          <w:rFonts w:cs="Arial"/>
          <w:color w:val="000000" w:themeColor="text1"/>
          <w:sz w:val="22"/>
          <w:szCs w:val="22"/>
        </w:rPr>
        <w:t xml:space="preserve">The </w:t>
      </w:r>
      <w:r w:rsidR="00A5589C">
        <w:rPr>
          <w:rFonts w:cs="Arial"/>
          <w:i/>
          <w:iCs/>
          <w:color w:val="000000" w:themeColor="text1"/>
          <w:sz w:val="22"/>
          <w:szCs w:val="22"/>
        </w:rPr>
        <w:t>bank</w:t>
      </w:r>
      <w:r>
        <w:rPr>
          <w:rFonts w:cs="Arial"/>
          <w:i/>
          <w:iCs/>
          <w:color w:val="000000" w:themeColor="text1"/>
          <w:sz w:val="22"/>
          <w:szCs w:val="22"/>
        </w:rPr>
        <w:t xml:space="preserve"> </w:t>
      </w:r>
      <w:r>
        <w:rPr>
          <w:rFonts w:cs="Arial"/>
          <w:color w:val="000000" w:themeColor="text1"/>
          <w:sz w:val="22"/>
          <w:szCs w:val="22"/>
        </w:rPr>
        <w:t xml:space="preserve">file, uploaded on Moodle, contains details of </w:t>
      </w:r>
      <w:r w:rsidR="00A5589C">
        <w:rPr>
          <w:rFonts w:cs="Arial"/>
          <w:color w:val="000000" w:themeColor="text1"/>
          <w:sz w:val="22"/>
          <w:szCs w:val="22"/>
        </w:rPr>
        <w:t>a marketing campaign that aims to convince the customer to buy a bank product.</w:t>
      </w:r>
    </w:p>
    <w:p w14:paraId="3DF8DF6E" w14:textId="77777777" w:rsidR="00A6772C" w:rsidRDefault="00A6772C" w:rsidP="00A6772C">
      <w:pPr>
        <w:rPr>
          <w:rFonts w:cs="Arial"/>
          <w:color w:val="000000" w:themeColor="text1"/>
          <w:sz w:val="22"/>
          <w:szCs w:val="22"/>
        </w:rPr>
      </w:pPr>
    </w:p>
    <w:p w14:paraId="28F0A05A" w14:textId="4FD2E928" w:rsidR="00A5589C" w:rsidRDefault="00A6772C" w:rsidP="00A6772C">
      <w:pPr>
        <w:rPr>
          <w:rFonts w:cs="Arial"/>
          <w:color w:val="000000" w:themeColor="text1"/>
          <w:sz w:val="22"/>
          <w:szCs w:val="22"/>
        </w:rPr>
      </w:pPr>
      <w:r>
        <w:rPr>
          <w:rFonts w:cs="Arial"/>
          <w:color w:val="000000" w:themeColor="text1"/>
          <w:sz w:val="22"/>
          <w:szCs w:val="22"/>
        </w:rPr>
        <w:t xml:space="preserve">The </w:t>
      </w:r>
      <w:r w:rsidR="00A5589C">
        <w:rPr>
          <w:rFonts w:cs="Arial"/>
          <w:color w:val="000000" w:themeColor="text1"/>
          <w:sz w:val="22"/>
          <w:szCs w:val="22"/>
        </w:rPr>
        <w:t>file provided includes 16 variables as follows:</w:t>
      </w:r>
    </w:p>
    <w:p w14:paraId="02543332" w14:textId="77777777" w:rsidR="00A5589C" w:rsidRDefault="00A5589C" w:rsidP="00A6772C">
      <w:pPr>
        <w:rPr>
          <w:rFonts w:cs="Arial"/>
          <w:color w:val="000000" w:themeColor="text1"/>
          <w:sz w:val="22"/>
          <w:szCs w:val="22"/>
        </w:rPr>
      </w:pPr>
    </w:p>
    <w:p w14:paraId="1EE07C67" w14:textId="77777777"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Age </w:t>
      </w:r>
    </w:p>
    <w:p w14:paraId="580B343C" w14:textId="77777777"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Job</w:t>
      </w:r>
    </w:p>
    <w:p w14:paraId="00BF988E" w14:textId="77777777"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Marital status </w:t>
      </w:r>
    </w:p>
    <w:p w14:paraId="46BD7EEB" w14:textId="64789381"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Education </w:t>
      </w:r>
    </w:p>
    <w:p w14:paraId="14E8CE51" w14:textId="77777777"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Credit</w:t>
      </w:r>
    </w:p>
    <w:p w14:paraId="77A857D5" w14:textId="2E69F588"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proofErr w:type="spellStart"/>
      <w:proofErr w:type="gramStart"/>
      <w:r>
        <w:rPr>
          <w:rFonts w:ascii="Arial Narrow" w:eastAsia="Times New Roman" w:hAnsi="Arial Narrow" w:cs="Arial"/>
          <w:color w:val="000000" w:themeColor="text1"/>
          <w:sz w:val="22"/>
          <w:szCs w:val="22"/>
          <w:lang w:val="en-US" w:eastAsia="en-US"/>
        </w:rPr>
        <w:t>Housing:</w:t>
      </w:r>
      <w:r w:rsidRPr="00A5589C">
        <w:rPr>
          <w:rFonts w:ascii="Arial Narrow" w:eastAsia="Times New Roman" w:hAnsi="Arial Narrow" w:cs="Arial"/>
          <w:color w:val="000000" w:themeColor="text1"/>
          <w:sz w:val="22"/>
          <w:szCs w:val="22"/>
          <w:lang w:val="en-US" w:eastAsia="en-US"/>
        </w:rPr>
        <w:t>Has</w:t>
      </w:r>
      <w:proofErr w:type="spellEnd"/>
      <w:proofErr w:type="gramEnd"/>
      <w:r w:rsidRPr="00A5589C">
        <w:rPr>
          <w:rFonts w:ascii="Arial Narrow" w:eastAsia="Times New Roman" w:hAnsi="Arial Narrow" w:cs="Arial"/>
          <w:color w:val="000000" w:themeColor="text1"/>
          <w:sz w:val="22"/>
          <w:szCs w:val="22"/>
          <w:lang w:val="en-US" w:eastAsia="en-US"/>
        </w:rPr>
        <w:t xml:space="preserve"> Mortgage</w:t>
      </w:r>
    </w:p>
    <w:p w14:paraId="5813FE83"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Loan: has a personal loan? </w:t>
      </w:r>
    </w:p>
    <w:p w14:paraId="73CE42D5"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Contact communication type </w:t>
      </w:r>
    </w:p>
    <w:p w14:paraId="15699584"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Month</w:t>
      </w:r>
    </w:p>
    <w:p w14:paraId="797235D4"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Last contact day of the week </w:t>
      </w:r>
    </w:p>
    <w:p w14:paraId="10755484"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Duration: last contact duration, in seconds (numeric).</w:t>
      </w:r>
    </w:p>
    <w:p w14:paraId="7AE4F0D5"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 xml:space="preserve">Campaign: number of contacts performed during this campaign and for this client </w:t>
      </w:r>
    </w:p>
    <w:p w14:paraId="2C90C204" w14:textId="7ED63610"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proofErr w:type="spellStart"/>
      <w:r w:rsidRPr="00A5589C">
        <w:rPr>
          <w:rFonts w:ascii="Arial Narrow" w:eastAsia="Times New Roman" w:hAnsi="Arial Narrow" w:cs="Arial"/>
          <w:color w:val="000000" w:themeColor="text1"/>
          <w:sz w:val="22"/>
          <w:szCs w:val="22"/>
          <w:lang w:val="en-US" w:eastAsia="en-US"/>
        </w:rPr>
        <w:t>pdays</w:t>
      </w:r>
      <w:proofErr w:type="spellEnd"/>
      <w:r w:rsidRPr="00A5589C">
        <w:rPr>
          <w:rFonts w:ascii="Arial Narrow" w:eastAsia="Times New Roman" w:hAnsi="Arial Narrow" w:cs="Arial"/>
          <w:color w:val="000000" w:themeColor="text1"/>
          <w:sz w:val="22"/>
          <w:szCs w:val="22"/>
          <w:lang w:val="en-US" w:eastAsia="en-US"/>
        </w:rPr>
        <w:t xml:space="preserve">: number of days that passed by after the client was last contacted </w:t>
      </w:r>
    </w:p>
    <w:p w14:paraId="7DDDF089" w14:textId="77777777" w:rsid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r w:rsidRPr="00A5589C">
        <w:rPr>
          <w:rFonts w:ascii="Arial Narrow" w:eastAsia="Times New Roman" w:hAnsi="Arial Narrow" w:cs="Arial"/>
          <w:color w:val="000000" w:themeColor="text1"/>
          <w:sz w:val="22"/>
          <w:szCs w:val="22"/>
          <w:lang w:val="en-US" w:eastAsia="en-US"/>
        </w:rPr>
        <w:t>previous: number of contacts performed before this campaign and for this client</w:t>
      </w:r>
    </w:p>
    <w:p w14:paraId="7950D699" w14:textId="36588B1F" w:rsidR="00A5589C" w:rsidRPr="00A5589C" w:rsidRDefault="00A5589C" w:rsidP="00A5589C">
      <w:pPr>
        <w:pStyle w:val="ListParagraph"/>
        <w:numPr>
          <w:ilvl w:val="0"/>
          <w:numId w:val="4"/>
        </w:numPr>
        <w:rPr>
          <w:rFonts w:ascii="Arial Narrow" w:eastAsia="Times New Roman" w:hAnsi="Arial Narrow" w:cs="Arial"/>
          <w:color w:val="000000" w:themeColor="text1"/>
          <w:sz w:val="22"/>
          <w:szCs w:val="22"/>
          <w:lang w:val="en-US" w:eastAsia="en-US"/>
        </w:rPr>
      </w:pPr>
      <w:proofErr w:type="spellStart"/>
      <w:r w:rsidRPr="00A5589C">
        <w:rPr>
          <w:rFonts w:ascii="Arial Narrow" w:eastAsia="Times New Roman" w:hAnsi="Arial Narrow" w:cs="Arial"/>
          <w:color w:val="000000" w:themeColor="text1"/>
          <w:sz w:val="22"/>
          <w:szCs w:val="22"/>
          <w:lang w:val="en-US" w:eastAsia="en-US"/>
        </w:rPr>
        <w:t>poutcome</w:t>
      </w:r>
      <w:proofErr w:type="spellEnd"/>
      <w:r w:rsidRPr="00A5589C">
        <w:rPr>
          <w:rFonts w:ascii="Arial Narrow" w:eastAsia="Times New Roman" w:hAnsi="Arial Narrow" w:cs="Arial"/>
          <w:color w:val="000000" w:themeColor="text1"/>
          <w:sz w:val="22"/>
          <w:szCs w:val="22"/>
          <w:lang w:val="en-US" w:eastAsia="en-US"/>
        </w:rPr>
        <w:t xml:space="preserve">: outcome of the previous marketing campaign </w:t>
      </w:r>
    </w:p>
    <w:p w14:paraId="62D0E74D" w14:textId="599B53C6" w:rsidR="00A5589C" w:rsidRPr="00A5589C" w:rsidRDefault="00A5589C" w:rsidP="00A5589C">
      <w:pPr>
        <w:pStyle w:val="ListParagraph"/>
        <w:numPr>
          <w:ilvl w:val="0"/>
          <w:numId w:val="4"/>
        </w:numPr>
        <w:rPr>
          <w:rFonts w:cs="Arial"/>
          <w:color w:val="000000" w:themeColor="text1"/>
          <w:sz w:val="22"/>
          <w:szCs w:val="22"/>
        </w:rPr>
      </w:pPr>
      <w:r w:rsidRPr="00A5589C">
        <w:rPr>
          <w:rFonts w:ascii="Arial Narrow" w:eastAsia="Times New Roman" w:hAnsi="Arial Narrow" w:cs="Arial"/>
          <w:color w:val="000000" w:themeColor="text1"/>
          <w:sz w:val="22"/>
          <w:szCs w:val="22"/>
          <w:lang w:val="en-US" w:eastAsia="en-US"/>
        </w:rPr>
        <w:t>y - has the client subscribed for the bank product</w:t>
      </w:r>
    </w:p>
    <w:p w14:paraId="3F6F0383" w14:textId="77777777" w:rsidR="00A5589C" w:rsidRDefault="00A5589C" w:rsidP="00A6772C">
      <w:pPr>
        <w:rPr>
          <w:rFonts w:cs="Arial"/>
          <w:color w:val="000000" w:themeColor="text1"/>
          <w:sz w:val="22"/>
          <w:szCs w:val="22"/>
        </w:rPr>
      </w:pPr>
    </w:p>
    <w:p w14:paraId="5CAE4A04" w14:textId="6C928ECD" w:rsidR="00A5589C" w:rsidRDefault="00A6772C" w:rsidP="00A5589C">
      <w:pPr>
        <w:rPr>
          <w:rFonts w:cs="Arial"/>
          <w:color w:val="000000" w:themeColor="text1"/>
          <w:sz w:val="22"/>
          <w:szCs w:val="22"/>
        </w:rPr>
      </w:pPr>
      <w:r>
        <w:rPr>
          <w:rFonts w:cs="Arial"/>
          <w:color w:val="000000" w:themeColor="text1"/>
          <w:sz w:val="22"/>
          <w:szCs w:val="22"/>
        </w:rPr>
        <w:t xml:space="preserve">Using these data, you are required to estimate a binary logistic regression model to facilitate understanding of the relationships between </w:t>
      </w:r>
      <w:r w:rsidR="00A5589C">
        <w:rPr>
          <w:rFonts w:cs="Arial"/>
          <w:color w:val="000000" w:themeColor="text1"/>
          <w:sz w:val="22"/>
          <w:szCs w:val="22"/>
        </w:rPr>
        <w:t>Marketing campaign</w:t>
      </w:r>
      <w:r>
        <w:rPr>
          <w:rFonts w:cs="Arial"/>
          <w:color w:val="000000" w:themeColor="text1"/>
          <w:sz w:val="22"/>
          <w:szCs w:val="22"/>
        </w:rPr>
        <w:t xml:space="preserve"> characteristics and classification as </w:t>
      </w:r>
      <w:r w:rsidR="00A5589C">
        <w:rPr>
          <w:rFonts w:cs="Arial"/>
          <w:color w:val="000000" w:themeColor="text1"/>
          <w:sz w:val="22"/>
          <w:szCs w:val="22"/>
        </w:rPr>
        <w:t>yes</w:t>
      </w:r>
      <w:r>
        <w:rPr>
          <w:rFonts w:cs="Arial"/>
          <w:color w:val="000000" w:themeColor="text1"/>
          <w:sz w:val="22"/>
          <w:szCs w:val="22"/>
        </w:rPr>
        <w:t xml:space="preserve"> or </w:t>
      </w:r>
      <w:r w:rsidR="00A5589C">
        <w:rPr>
          <w:rFonts w:cs="Arial"/>
          <w:color w:val="000000" w:themeColor="text1"/>
          <w:sz w:val="22"/>
          <w:szCs w:val="22"/>
        </w:rPr>
        <w:t>‘no’</w:t>
      </w:r>
      <w:r>
        <w:rPr>
          <w:rFonts w:cs="Arial"/>
          <w:color w:val="000000" w:themeColor="text1"/>
          <w:sz w:val="22"/>
          <w:szCs w:val="22"/>
        </w:rPr>
        <w:t>.</w:t>
      </w:r>
      <w:r w:rsidR="00A5589C">
        <w:rPr>
          <w:rFonts w:cs="Arial"/>
          <w:color w:val="000000" w:themeColor="text1"/>
          <w:sz w:val="22"/>
          <w:szCs w:val="22"/>
        </w:rPr>
        <w:t xml:space="preserve">  If you deem it useful, you may employ dimension-reduction techniques.</w:t>
      </w:r>
    </w:p>
    <w:p w14:paraId="5E3F5A3E" w14:textId="255A75BD" w:rsidR="00A6772C" w:rsidRDefault="00A6772C" w:rsidP="00A6772C">
      <w:pPr>
        <w:rPr>
          <w:rFonts w:cs="Arial"/>
          <w:color w:val="000000" w:themeColor="text1"/>
          <w:sz w:val="22"/>
          <w:szCs w:val="22"/>
        </w:rPr>
      </w:pPr>
    </w:p>
    <w:p w14:paraId="3F75D90F" w14:textId="4D7D3A85" w:rsidR="00A6772C" w:rsidRDefault="00A6772C" w:rsidP="00A6772C">
      <w:pPr>
        <w:rPr>
          <w:rFonts w:cs="Arial"/>
          <w:color w:val="000000" w:themeColor="text1"/>
          <w:sz w:val="22"/>
          <w:szCs w:val="22"/>
        </w:rPr>
      </w:pPr>
    </w:p>
    <w:p w14:paraId="583AD775" w14:textId="646886DB" w:rsidR="00A5589C" w:rsidRDefault="00A5589C" w:rsidP="00A6772C">
      <w:pPr>
        <w:rPr>
          <w:rFonts w:cs="Arial"/>
          <w:color w:val="000000" w:themeColor="text1"/>
          <w:sz w:val="22"/>
          <w:szCs w:val="22"/>
        </w:rPr>
      </w:pPr>
    </w:p>
    <w:p w14:paraId="190A7A38" w14:textId="41FF7715" w:rsidR="00A5589C" w:rsidRDefault="00A5589C" w:rsidP="00A6772C">
      <w:pPr>
        <w:rPr>
          <w:rFonts w:cs="Arial"/>
          <w:color w:val="000000" w:themeColor="text1"/>
          <w:sz w:val="22"/>
          <w:szCs w:val="22"/>
        </w:rPr>
      </w:pPr>
    </w:p>
    <w:p w14:paraId="02AFD099" w14:textId="77777777" w:rsidR="00A5589C" w:rsidRDefault="00A5589C" w:rsidP="00A6772C">
      <w:pPr>
        <w:rPr>
          <w:rFonts w:cs="Arial"/>
          <w:color w:val="000000" w:themeColor="text1"/>
          <w:sz w:val="22"/>
          <w:szCs w:val="22"/>
        </w:rPr>
      </w:pPr>
    </w:p>
    <w:p w14:paraId="2714FACE" w14:textId="77777777" w:rsidR="00A6772C" w:rsidRDefault="00A6772C" w:rsidP="00A6772C">
      <w:pPr>
        <w:rPr>
          <w:rFonts w:cs="Arial"/>
          <w:color w:val="000000" w:themeColor="text1"/>
          <w:sz w:val="22"/>
          <w:szCs w:val="22"/>
        </w:rPr>
      </w:pPr>
      <w:r>
        <w:rPr>
          <w:rFonts w:cs="Arial"/>
          <w:color w:val="000000" w:themeColor="text1"/>
          <w:sz w:val="22"/>
          <w:szCs w:val="22"/>
        </w:rPr>
        <w:lastRenderedPageBreak/>
        <w:t>In your report you should:</w:t>
      </w:r>
    </w:p>
    <w:p w14:paraId="6AE668F4" w14:textId="77777777" w:rsidR="00A6772C" w:rsidRDefault="00A6772C" w:rsidP="00A6772C">
      <w:pPr>
        <w:rPr>
          <w:rFonts w:cs="Arial"/>
          <w:color w:val="000000" w:themeColor="text1"/>
          <w:sz w:val="22"/>
          <w:szCs w:val="22"/>
        </w:rPr>
      </w:pPr>
    </w:p>
    <w:p w14:paraId="24555AB8" w14:textId="77777777" w:rsidR="00A6772C" w:rsidRDefault="00A6772C" w:rsidP="00A6772C">
      <w:pPr>
        <w:pStyle w:val="ListParagraph"/>
        <w:numPr>
          <w:ilvl w:val="0"/>
          <w:numId w:val="3"/>
        </w:numPr>
        <w:rPr>
          <w:rFonts w:ascii="Arial Narrow" w:hAnsi="Arial Narrow" w:cs="Arial"/>
          <w:color w:val="000000" w:themeColor="text1"/>
          <w:sz w:val="22"/>
          <w:szCs w:val="22"/>
          <w:lang w:val="en-US"/>
        </w:rPr>
      </w:pPr>
      <w:r>
        <w:rPr>
          <w:rFonts w:ascii="Arial Narrow" w:hAnsi="Arial Narrow" w:cs="Arial"/>
          <w:color w:val="000000" w:themeColor="text1"/>
          <w:sz w:val="22"/>
          <w:szCs w:val="22"/>
          <w:lang w:val="en-US"/>
        </w:rPr>
        <w:t xml:space="preserve">Use descriptive statistics and appropriate </w:t>
      </w:r>
      <w:proofErr w:type="spellStart"/>
      <w:r>
        <w:rPr>
          <w:rFonts w:ascii="Arial Narrow" w:eastAsia="Times New Roman" w:hAnsi="Arial Narrow" w:cs="Arial"/>
          <w:color w:val="000000" w:themeColor="text1"/>
          <w:sz w:val="22"/>
          <w:szCs w:val="22"/>
          <w:lang w:val="en-US" w:eastAsia="en-US"/>
        </w:rPr>
        <w:t>visualisations</w:t>
      </w:r>
      <w:proofErr w:type="spellEnd"/>
      <w:r>
        <w:rPr>
          <w:rFonts w:ascii="Arial Narrow" w:eastAsia="Times New Roman" w:hAnsi="Arial Narrow" w:cs="Arial"/>
          <w:color w:val="000000" w:themeColor="text1"/>
          <w:sz w:val="22"/>
          <w:szCs w:val="22"/>
          <w:lang w:val="en-US" w:eastAsia="en-US"/>
        </w:rPr>
        <w:t xml:space="preserve"> </w:t>
      </w:r>
      <w:r>
        <w:rPr>
          <w:rFonts w:ascii="Arial Narrow" w:hAnsi="Arial Narrow" w:cs="Arial"/>
          <w:color w:val="000000" w:themeColor="text1"/>
          <w:sz w:val="22"/>
          <w:szCs w:val="22"/>
          <w:lang w:val="en-US"/>
        </w:rPr>
        <w:t>to enhance understanding of the variables in the dataset.</w:t>
      </w:r>
    </w:p>
    <w:p w14:paraId="2661D577" w14:textId="6EEBA964" w:rsidR="00A5589C" w:rsidRPr="00A5589C" w:rsidRDefault="00A6772C" w:rsidP="00A5589C">
      <w:pPr>
        <w:pStyle w:val="ListParagraph"/>
        <w:numPr>
          <w:ilvl w:val="0"/>
          <w:numId w:val="3"/>
        </w:numPr>
        <w:rPr>
          <w:rFonts w:ascii="Arial Narrow" w:hAnsi="Arial Narrow" w:cs="Arial"/>
          <w:color w:val="000000" w:themeColor="text1"/>
          <w:sz w:val="22"/>
          <w:szCs w:val="22"/>
          <w:lang w:val="en-US"/>
        </w:rPr>
      </w:pPr>
      <w:r>
        <w:rPr>
          <w:rFonts w:ascii="Arial Narrow" w:hAnsi="Arial Narrow" w:cs="Arial"/>
          <w:color w:val="000000" w:themeColor="text1"/>
          <w:sz w:val="22"/>
          <w:szCs w:val="22"/>
          <w:lang w:val="en-US"/>
        </w:rPr>
        <w:t xml:space="preserve">Describe the </w:t>
      </w:r>
      <w:r w:rsidR="00A5589C">
        <w:rPr>
          <w:rFonts w:ascii="Arial Narrow" w:hAnsi="Arial Narrow" w:cs="Arial"/>
          <w:color w:val="000000" w:themeColor="text1"/>
          <w:sz w:val="22"/>
          <w:szCs w:val="22"/>
          <w:lang w:val="en-US"/>
        </w:rPr>
        <w:t>model-building</w:t>
      </w:r>
      <w:r>
        <w:rPr>
          <w:rFonts w:ascii="Arial Narrow" w:hAnsi="Arial Narrow" w:cs="Arial"/>
          <w:color w:val="000000" w:themeColor="text1"/>
          <w:sz w:val="22"/>
          <w:szCs w:val="22"/>
          <w:lang w:val="en-US"/>
        </w:rPr>
        <w:t xml:space="preserve"> steps you undertook </w:t>
      </w:r>
      <w:r w:rsidR="00A5589C">
        <w:rPr>
          <w:rFonts w:ascii="Arial Narrow" w:hAnsi="Arial Narrow" w:cs="Arial"/>
          <w:color w:val="000000" w:themeColor="text1"/>
          <w:sz w:val="22"/>
          <w:szCs w:val="22"/>
          <w:lang w:val="en-US"/>
        </w:rPr>
        <w:t>to arrive</w:t>
      </w:r>
      <w:r>
        <w:rPr>
          <w:rFonts w:ascii="Arial Narrow" w:hAnsi="Arial Narrow" w:cs="Arial"/>
          <w:color w:val="000000" w:themeColor="text1"/>
          <w:sz w:val="22"/>
          <w:szCs w:val="22"/>
          <w:lang w:val="en-US"/>
        </w:rPr>
        <w:t xml:space="preserve"> at your final logistic regression model. The rationale for rejecting intermediate models should be explained clearly.</w:t>
      </w:r>
    </w:p>
    <w:p w14:paraId="25771DBC" w14:textId="77777777" w:rsidR="00A6772C" w:rsidRDefault="00A6772C" w:rsidP="00A6772C">
      <w:pPr>
        <w:pStyle w:val="ListParagraph"/>
        <w:numPr>
          <w:ilvl w:val="0"/>
          <w:numId w:val="3"/>
        </w:numPr>
        <w:rPr>
          <w:rFonts w:ascii="Arial Narrow" w:hAnsi="Arial Narrow" w:cs="Arial"/>
          <w:color w:val="000000" w:themeColor="text1"/>
          <w:sz w:val="22"/>
          <w:szCs w:val="22"/>
          <w:lang w:val="en-US"/>
        </w:rPr>
      </w:pPr>
      <w:r>
        <w:rPr>
          <w:rFonts w:ascii="Arial Narrow" w:hAnsi="Arial Narrow" w:cs="Arial"/>
          <w:color w:val="000000" w:themeColor="text1"/>
          <w:sz w:val="22"/>
          <w:szCs w:val="22"/>
          <w:lang w:val="en-US"/>
        </w:rPr>
        <w:t>Provide a succinct summary of the parameters of your final model, verify that relevant assumptions are met and discuss model performance and fit.</w:t>
      </w:r>
    </w:p>
    <w:p w14:paraId="65BC8D09" w14:textId="77777777" w:rsidR="00A6772C" w:rsidRDefault="00A6772C" w:rsidP="00A6772C">
      <w:pPr>
        <w:shd w:val="clear" w:color="auto" w:fill="FFFFFF"/>
        <w:rPr>
          <w:rFonts w:cs="Arial"/>
          <w:b/>
          <w:bCs/>
          <w:color w:val="222222"/>
          <w:sz w:val="22"/>
          <w:szCs w:val="22"/>
        </w:rPr>
      </w:pPr>
    </w:p>
    <w:p w14:paraId="0D7B8703" w14:textId="77777777" w:rsidR="00A6772C" w:rsidRDefault="00A6772C" w:rsidP="00A6772C">
      <w:pPr>
        <w:rPr>
          <w:rFonts w:ascii="Times New Roman" w:hAnsi="Times New Roman"/>
          <w:szCs w:val="24"/>
          <w:lang w:val="en-IE" w:eastAsia="en-GB"/>
        </w:rPr>
      </w:pPr>
    </w:p>
    <w:p w14:paraId="56F7316A" w14:textId="77777777" w:rsidR="00A6772C" w:rsidRDefault="00A6772C" w:rsidP="00A6772C">
      <w:pPr>
        <w:shd w:val="clear" w:color="auto" w:fill="FFFFFF"/>
        <w:rPr>
          <w:rFonts w:cs="Arial"/>
          <w:color w:val="222222"/>
          <w:sz w:val="22"/>
          <w:szCs w:val="22"/>
        </w:rPr>
      </w:pPr>
    </w:p>
    <w:p w14:paraId="642F999B" w14:textId="77777777" w:rsidR="00A6772C" w:rsidRDefault="00A6772C" w:rsidP="00A6772C">
      <w:pPr>
        <w:rPr>
          <w:rFonts w:cs="Arial"/>
          <w:b/>
          <w:bCs/>
          <w:color w:val="222222"/>
          <w:sz w:val="22"/>
          <w:szCs w:val="22"/>
        </w:rPr>
      </w:pPr>
      <w:r>
        <w:rPr>
          <w:rFonts w:cs="Arial"/>
          <w:b/>
          <w:bCs/>
          <w:color w:val="222222"/>
          <w:sz w:val="22"/>
          <w:szCs w:val="22"/>
        </w:rPr>
        <w:t>General Instructions</w:t>
      </w:r>
    </w:p>
    <w:p w14:paraId="1124B0F1" w14:textId="77777777" w:rsidR="00A6772C" w:rsidRDefault="00A6772C" w:rsidP="00A6772C">
      <w:pPr>
        <w:rPr>
          <w:rFonts w:cs="Arial"/>
          <w:color w:val="222222"/>
          <w:sz w:val="22"/>
          <w:szCs w:val="22"/>
        </w:rPr>
      </w:pPr>
    </w:p>
    <w:p w14:paraId="47A4DB07" w14:textId="77777777" w:rsidR="00A6772C" w:rsidRDefault="00A6772C" w:rsidP="00A6772C">
      <w:pPr>
        <w:rPr>
          <w:rFonts w:cs="Arial"/>
          <w:color w:val="222222"/>
          <w:sz w:val="22"/>
          <w:szCs w:val="22"/>
        </w:rPr>
      </w:pPr>
      <w:r>
        <w:rPr>
          <w:rFonts w:cs="Arial"/>
          <w:color w:val="222222"/>
          <w:sz w:val="22"/>
          <w:szCs w:val="22"/>
        </w:rPr>
        <w:t>All work submitted by students for assessment purposes is accepted on the understanding that it is their own work and written in their own words except where explicitly referenced. The report is subject to a maximum page count of 10 pages. Please use the IEEE format.</w:t>
      </w:r>
    </w:p>
    <w:p w14:paraId="1A736E57" w14:textId="4D1FBE3D" w:rsidR="00A6772C" w:rsidRDefault="00A6772C" w:rsidP="00A6772C">
      <w:pPr>
        <w:spacing w:before="90" w:after="90"/>
        <w:rPr>
          <w:rFonts w:cs="Arial"/>
          <w:color w:val="222222"/>
          <w:sz w:val="22"/>
          <w:szCs w:val="22"/>
        </w:rPr>
      </w:pPr>
      <w:r>
        <w:rPr>
          <w:rFonts w:cs="Arial"/>
          <w:color w:val="222222"/>
          <w:sz w:val="22"/>
          <w:szCs w:val="22"/>
        </w:rPr>
        <w:t xml:space="preserve">Projects should be uploaded on the Moodle Turnitin link by 17.00 on </w:t>
      </w:r>
      <w:r w:rsidR="00DF6FD0">
        <w:rPr>
          <w:rFonts w:cs="Arial"/>
          <w:color w:val="222222"/>
          <w:sz w:val="22"/>
          <w:szCs w:val="22"/>
        </w:rPr>
        <w:t>5</w:t>
      </w:r>
      <w:r>
        <w:rPr>
          <w:rFonts w:cs="Arial"/>
          <w:color w:val="222222"/>
          <w:sz w:val="22"/>
          <w:szCs w:val="22"/>
        </w:rPr>
        <w:t>h January 202</w:t>
      </w:r>
      <w:r w:rsidR="00A5589C">
        <w:rPr>
          <w:rFonts w:cs="Arial"/>
          <w:color w:val="222222"/>
          <w:sz w:val="22"/>
          <w:szCs w:val="22"/>
        </w:rPr>
        <w:t>3</w:t>
      </w:r>
      <w:r>
        <w:rPr>
          <w:rFonts w:cs="Arial"/>
          <w:color w:val="222222"/>
          <w:sz w:val="22"/>
          <w:szCs w:val="22"/>
        </w:rPr>
        <w:t>. Penalties apply to late submissions in accordance with School of Computing practices.</w:t>
      </w:r>
    </w:p>
    <w:p w14:paraId="595CCE6E" w14:textId="77777777" w:rsidR="00A6772C" w:rsidRDefault="00A6772C" w:rsidP="00A6772C">
      <w:pPr>
        <w:spacing w:before="90" w:after="90"/>
        <w:rPr>
          <w:rFonts w:cs="Arial"/>
          <w:color w:val="222222"/>
          <w:sz w:val="22"/>
          <w:szCs w:val="22"/>
        </w:rPr>
      </w:pPr>
    </w:p>
    <w:p w14:paraId="58682F18" w14:textId="77777777" w:rsidR="00A6772C" w:rsidRDefault="00A6772C" w:rsidP="00A6772C">
      <w:pPr>
        <w:spacing w:before="90" w:after="90"/>
        <w:rPr>
          <w:rFonts w:cs="Arial"/>
          <w:color w:val="222222"/>
          <w:sz w:val="22"/>
          <w:szCs w:val="22"/>
        </w:rPr>
      </w:pPr>
      <w:r>
        <w:rPr>
          <w:rFonts w:cs="Arial"/>
          <w:color w:val="222222"/>
          <w:sz w:val="22"/>
          <w:szCs w:val="22"/>
        </w:rPr>
        <w:t>Marks for the assignment will be allocated as follows:</w:t>
      </w:r>
    </w:p>
    <w:p w14:paraId="2FE3A375" w14:textId="77777777" w:rsidR="00A6772C" w:rsidRDefault="00A6772C" w:rsidP="00A6772C"/>
    <w:tbl>
      <w:tblPr>
        <w:tblStyle w:val="TableGrid"/>
        <w:tblW w:w="0" w:type="auto"/>
        <w:tblInd w:w="0" w:type="dxa"/>
        <w:tblLook w:val="04A0" w:firstRow="1" w:lastRow="0" w:firstColumn="1" w:lastColumn="0" w:noHBand="0" w:noVBand="1"/>
      </w:tblPr>
      <w:tblGrid>
        <w:gridCol w:w="6232"/>
        <w:gridCol w:w="567"/>
        <w:gridCol w:w="709"/>
      </w:tblGrid>
      <w:tr w:rsidR="00A6772C" w14:paraId="79E08DAC"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4B027D05" w14:textId="77777777" w:rsidR="00A6772C" w:rsidRDefault="00A6772C">
            <w:pPr>
              <w:rPr>
                <w:rFonts w:cs="Arial"/>
                <w:b/>
                <w:bCs/>
                <w:color w:val="222222"/>
                <w:sz w:val="22"/>
                <w:szCs w:val="22"/>
              </w:rPr>
            </w:pPr>
            <w:r>
              <w:rPr>
                <w:rFonts w:cs="Arial"/>
                <w:b/>
                <w:bCs/>
                <w:color w:val="222222"/>
                <w:sz w:val="22"/>
                <w:szCs w:val="22"/>
              </w:rPr>
              <w:t>Time series analysis</w:t>
            </w:r>
          </w:p>
        </w:tc>
        <w:tc>
          <w:tcPr>
            <w:tcW w:w="567" w:type="dxa"/>
            <w:tcBorders>
              <w:top w:val="single" w:sz="4" w:space="0" w:color="auto"/>
              <w:left w:val="single" w:sz="4" w:space="0" w:color="auto"/>
              <w:bottom w:val="single" w:sz="4" w:space="0" w:color="auto"/>
              <w:right w:val="single" w:sz="4" w:space="0" w:color="auto"/>
            </w:tcBorders>
          </w:tcPr>
          <w:p w14:paraId="39830787" w14:textId="77777777" w:rsidR="00A6772C" w:rsidRDefault="00A6772C">
            <w:pPr>
              <w:rPr>
                <w:rFonts w:cs="Arial"/>
                <w:b/>
                <w:bCs/>
                <w:color w:val="222222"/>
                <w:sz w:val="22"/>
                <w:szCs w:val="22"/>
              </w:rPr>
            </w:pPr>
          </w:p>
        </w:tc>
        <w:tc>
          <w:tcPr>
            <w:tcW w:w="709" w:type="dxa"/>
            <w:tcBorders>
              <w:top w:val="single" w:sz="4" w:space="0" w:color="auto"/>
              <w:left w:val="single" w:sz="4" w:space="0" w:color="auto"/>
              <w:bottom w:val="single" w:sz="4" w:space="0" w:color="auto"/>
              <w:right w:val="single" w:sz="4" w:space="0" w:color="auto"/>
            </w:tcBorders>
            <w:hideMark/>
          </w:tcPr>
          <w:p w14:paraId="72C4904B" w14:textId="77777777" w:rsidR="00A6772C" w:rsidRDefault="00A6772C">
            <w:pPr>
              <w:rPr>
                <w:rFonts w:cs="Arial"/>
                <w:b/>
                <w:bCs/>
                <w:color w:val="222222"/>
                <w:sz w:val="22"/>
                <w:szCs w:val="22"/>
              </w:rPr>
            </w:pPr>
            <w:r>
              <w:rPr>
                <w:rFonts w:cs="Arial"/>
                <w:b/>
                <w:bCs/>
                <w:color w:val="222222"/>
                <w:sz w:val="22"/>
                <w:szCs w:val="22"/>
              </w:rPr>
              <w:t>40%</w:t>
            </w:r>
          </w:p>
        </w:tc>
      </w:tr>
      <w:tr w:rsidR="00A6772C" w14:paraId="32329EFD"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36A7E636" w14:textId="1CFD2851" w:rsidR="00A6772C" w:rsidRDefault="00A6772C">
            <w:pPr>
              <w:rPr>
                <w:rFonts w:cs="Arial"/>
                <w:color w:val="222222"/>
                <w:sz w:val="22"/>
                <w:szCs w:val="22"/>
              </w:rPr>
            </w:pPr>
            <w:r>
              <w:rPr>
                <w:rFonts w:cs="Arial"/>
                <w:color w:val="222222"/>
                <w:sz w:val="22"/>
                <w:szCs w:val="22"/>
              </w:rPr>
              <w:t>Assessment of the raw time series</w:t>
            </w:r>
          </w:p>
        </w:tc>
        <w:tc>
          <w:tcPr>
            <w:tcW w:w="567" w:type="dxa"/>
            <w:tcBorders>
              <w:top w:val="single" w:sz="4" w:space="0" w:color="auto"/>
              <w:left w:val="single" w:sz="4" w:space="0" w:color="auto"/>
              <w:bottom w:val="single" w:sz="4" w:space="0" w:color="auto"/>
              <w:right w:val="single" w:sz="4" w:space="0" w:color="auto"/>
            </w:tcBorders>
            <w:hideMark/>
          </w:tcPr>
          <w:p w14:paraId="623780A7" w14:textId="77777777" w:rsidR="00A6772C" w:rsidRDefault="00A6772C">
            <w:pPr>
              <w:rPr>
                <w:rFonts w:cs="Arial"/>
                <w:color w:val="222222"/>
                <w:sz w:val="22"/>
                <w:szCs w:val="22"/>
              </w:rPr>
            </w:pPr>
            <w:r>
              <w:rPr>
                <w:rFonts w:cs="Arial"/>
                <w:color w:val="222222"/>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064F7B1C" w14:textId="77777777" w:rsidR="00A6772C" w:rsidRDefault="00A6772C">
            <w:pPr>
              <w:rPr>
                <w:rFonts w:cs="Arial"/>
                <w:color w:val="222222"/>
                <w:sz w:val="22"/>
                <w:szCs w:val="22"/>
              </w:rPr>
            </w:pPr>
          </w:p>
        </w:tc>
      </w:tr>
      <w:tr w:rsidR="00A6772C" w14:paraId="7FE28D24"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5B0A2421" w14:textId="77777777" w:rsidR="00A6772C" w:rsidRDefault="00A6772C">
            <w:pPr>
              <w:rPr>
                <w:rFonts w:cs="Arial"/>
                <w:color w:val="222222"/>
                <w:sz w:val="22"/>
                <w:szCs w:val="22"/>
              </w:rPr>
            </w:pPr>
            <w:r>
              <w:rPr>
                <w:rFonts w:cs="Arial"/>
                <w:color w:val="222222"/>
                <w:sz w:val="22"/>
                <w:szCs w:val="22"/>
              </w:rPr>
              <w:t>Investigation of suitable models</w:t>
            </w:r>
          </w:p>
        </w:tc>
        <w:tc>
          <w:tcPr>
            <w:tcW w:w="567" w:type="dxa"/>
            <w:tcBorders>
              <w:top w:val="single" w:sz="4" w:space="0" w:color="auto"/>
              <w:left w:val="single" w:sz="4" w:space="0" w:color="auto"/>
              <w:bottom w:val="single" w:sz="4" w:space="0" w:color="auto"/>
              <w:right w:val="single" w:sz="4" w:space="0" w:color="auto"/>
            </w:tcBorders>
            <w:hideMark/>
          </w:tcPr>
          <w:p w14:paraId="2F18E61F" w14:textId="77777777" w:rsidR="00A6772C" w:rsidRDefault="00A6772C">
            <w:pPr>
              <w:rPr>
                <w:rFonts w:cs="Arial"/>
                <w:color w:val="222222"/>
                <w:sz w:val="22"/>
                <w:szCs w:val="22"/>
              </w:rPr>
            </w:pPr>
            <w:r>
              <w:rPr>
                <w:rFonts w:cs="Arial"/>
                <w:color w:val="222222"/>
                <w:sz w:val="22"/>
                <w:szCs w:val="22"/>
              </w:rPr>
              <w:t>(25)</w:t>
            </w:r>
          </w:p>
        </w:tc>
        <w:tc>
          <w:tcPr>
            <w:tcW w:w="709" w:type="dxa"/>
            <w:tcBorders>
              <w:top w:val="single" w:sz="4" w:space="0" w:color="auto"/>
              <w:left w:val="single" w:sz="4" w:space="0" w:color="auto"/>
              <w:bottom w:val="single" w:sz="4" w:space="0" w:color="auto"/>
              <w:right w:val="single" w:sz="4" w:space="0" w:color="auto"/>
            </w:tcBorders>
          </w:tcPr>
          <w:p w14:paraId="69410ED2" w14:textId="77777777" w:rsidR="00A6772C" w:rsidRDefault="00A6772C">
            <w:pPr>
              <w:rPr>
                <w:rFonts w:cs="Arial"/>
                <w:color w:val="222222"/>
                <w:sz w:val="22"/>
                <w:szCs w:val="22"/>
              </w:rPr>
            </w:pPr>
          </w:p>
        </w:tc>
      </w:tr>
      <w:tr w:rsidR="00A6772C" w14:paraId="6331B369" w14:textId="77777777" w:rsidTr="00A6772C">
        <w:tc>
          <w:tcPr>
            <w:tcW w:w="6232" w:type="dxa"/>
            <w:tcBorders>
              <w:top w:val="single" w:sz="4" w:space="0" w:color="auto"/>
              <w:left w:val="single" w:sz="4" w:space="0" w:color="auto"/>
              <w:bottom w:val="single" w:sz="4" w:space="0" w:color="auto"/>
              <w:right w:val="single" w:sz="4" w:space="0" w:color="auto"/>
            </w:tcBorders>
          </w:tcPr>
          <w:p w14:paraId="314D8BC6" w14:textId="77777777" w:rsidR="00A6772C" w:rsidRDefault="00A6772C">
            <w:pPr>
              <w:rPr>
                <w:rFonts w:cs="Arial"/>
                <w:color w:val="222222"/>
                <w:sz w:val="22"/>
                <w:szCs w:val="22"/>
              </w:rPr>
            </w:pPr>
            <w:r>
              <w:rPr>
                <w:rFonts w:cs="Arial"/>
                <w:color w:val="222222"/>
                <w:sz w:val="22"/>
                <w:szCs w:val="22"/>
              </w:rPr>
              <w:t>Forecasting and assessment of the adequacy of the final model</w:t>
            </w:r>
          </w:p>
          <w:p w14:paraId="06F801C6" w14:textId="77777777" w:rsidR="00A6772C" w:rsidRDefault="00A6772C">
            <w:pPr>
              <w:rPr>
                <w:rFonts w:cs="Arial"/>
                <w:color w:val="222222"/>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7368D069" w14:textId="77777777" w:rsidR="00A6772C" w:rsidRDefault="00A6772C">
            <w:pPr>
              <w:rPr>
                <w:rFonts w:cs="Arial"/>
                <w:color w:val="222222"/>
                <w:sz w:val="22"/>
                <w:szCs w:val="22"/>
              </w:rPr>
            </w:pPr>
            <w:r>
              <w:rPr>
                <w:rFonts w:cs="Arial"/>
                <w:color w:val="222222"/>
                <w:sz w:val="22"/>
                <w:szCs w:val="22"/>
              </w:rPr>
              <w:t>(10)</w:t>
            </w:r>
          </w:p>
        </w:tc>
        <w:tc>
          <w:tcPr>
            <w:tcW w:w="709" w:type="dxa"/>
            <w:tcBorders>
              <w:top w:val="single" w:sz="4" w:space="0" w:color="auto"/>
              <w:left w:val="single" w:sz="4" w:space="0" w:color="auto"/>
              <w:bottom w:val="single" w:sz="4" w:space="0" w:color="auto"/>
              <w:right w:val="single" w:sz="4" w:space="0" w:color="auto"/>
            </w:tcBorders>
          </w:tcPr>
          <w:p w14:paraId="171030ED" w14:textId="77777777" w:rsidR="00A6772C" w:rsidRDefault="00A6772C">
            <w:pPr>
              <w:rPr>
                <w:rFonts w:cs="Arial"/>
                <w:color w:val="222222"/>
                <w:sz w:val="22"/>
                <w:szCs w:val="22"/>
              </w:rPr>
            </w:pPr>
          </w:p>
        </w:tc>
      </w:tr>
      <w:tr w:rsidR="00A6772C" w14:paraId="316F2F03"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04BCAFA5" w14:textId="77777777" w:rsidR="00A6772C" w:rsidRDefault="00A6772C">
            <w:pPr>
              <w:rPr>
                <w:rFonts w:cs="Arial"/>
                <w:color w:val="222222"/>
                <w:sz w:val="22"/>
                <w:szCs w:val="22"/>
              </w:rPr>
            </w:pPr>
            <w:r>
              <w:rPr>
                <w:rFonts w:cs="Arial"/>
                <w:b/>
                <w:bCs/>
                <w:color w:val="222222"/>
                <w:sz w:val="22"/>
                <w:szCs w:val="22"/>
              </w:rPr>
              <w:t>Logistic regression modelling</w:t>
            </w:r>
          </w:p>
        </w:tc>
        <w:tc>
          <w:tcPr>
            <w:tcW w:w="567" w:type="dxa"/>
            <w:tcBorders>
              <w:top w:val="single" w:sz="4" w:space="0" w:color="auto"/>
              <w:left w:val="single" w:sz="4" w:space="0" w:color="auto"/>
              <w:bottom w:val="single" w:sz="4" w:space="0" w:color="auto"/>
              <w:right w:val="single" w:sz="4" w:space="0" w:color="auto"/>
            </w:tcBorders>
          </w:tcPr>
          <w:p w14:paraId="55AB0104" w14:textId="77777777" w:rsidR="00A6772C" w:rsidRDefault="00A6772C">
            <w:pPr>
              <w:rPr>
                <w:rFonts w:cs="Arial"/>
                <w:color w:val="222222"/>
                <w:sz w:val="22"/>
                <w:szCs w:val="22"/>
              </w:rPr>
            </w:pPr>
          </w:p>
        </w:tc>
        <w:tc>
          <w:tcPr>
            <w:tcW w:w="709" w:type="dxa"/>
            <w:tcBorders>
              <w:top w:val="single" w:sz="4" w:space="0" w:color="auto"/>
              <w:left w:val="single" w:sz="4" w:space="0" w:color="auto"/>
              <w:bottom w:val="single" w:sz="4" w:space="0" w:color="auto"/>
              <w:right w:val="single" w:sz="4" w:space="0" w:color="auto"/>
            </w:tcBorders>
            <w:hideMark/>
          </w:tcPr>
          <w:p w14:paraId="1C52D983" w14:textId="77777777" w:rsidR="00A6772C" w:rsidRDefault="00A6772C">
            <w:pPr>
              <w:rPr>
                <w:rFonts w:cs="Arial"/>
                <w:color w:val="222222"/>
                <w:sz w:val="22"/>
                <w:szCs w:val="22"/>
              </w:rPr>
            </w:pPr>
            <w:r>
              <w:rPr>
                <w:rFonts w:cs="Arial"/>
                <w:b/>
                <w:bCs/>
                <w:color w:val="222222"/>
                <w:sz w:val="22"/>
                <w:szCs w:val="22"/>
              </w:rPr>
              <w:t>40%</w:t>
            </w:r>
          </w:p>
        </w:tc>
      </w:tr>
      <w:tr w:rsidR="00A6772C" w14:paraId="4E1A03EE"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116B5751" w14:textId="77777777" w:rsidR="00A6772C" w:rsidRDefault="00A6772C">
            <w:pPr>
              <w:rPr>
                <w:rFonts w:cs="Arial"/>
                <w:color w:val="222222"/>
                <w:sz w:val="22"/>
                <w:szCs w:val="22"/>
              </w:rPr>
            </w:pPr>
            <w:r>
              <w:rPr>
                <w:rFonts w:cs="Arial"/>
                <w:color w:val="222222"/>
                <w:sz w:val="22"/>
                <w:szCs w:val="22"/>
              </w:rPr>
              <w:t>Descriptive Statistics</w:t>
            </w:r>
          </w:p>
        </w:tc>
        <w:tc>
          <w:tcPr>
            <w:tcW w:w="567" w:type="dxa"/>
            <w:tcBorders>
              <w:top w:val="single" w:sz="4" w:space="0" w:color="auto"/>
              <w:left w:val="single" w:sz="4" w:space="0" w:color="auto"/>
              <w:bottom w:val="single" w:sz="4" w:space="0" w:color="auto"/>
              <w:right w:val="single" w:sz="4" w:space="0" w:color="auto"/>
            </w:tcBorders>
            <w:hideMark/>
          </w:tcPr>
          <w:p w14:paraId="5E016E01" w14:textId="77777777" w:rsidR="00A6772C" w:rsidRDefault="00A6772C">
            <w:pPr>
              <w:rPr>
                <w:rFonts w:cs="Arial"/>
                <w:color w:val="222222"/>
                <w:sz w:val="22"/>
                <w:szCs w:val="22"/>
              </w:rPr>
            </w:pPr>
            <w:r>
              <w:rPr>
                <w:rFonts w:cs="Arial"/>
                <w:color w:val="222222"/>
                <w:sz w:val="22"/>
                <w:szCs w:val="22"/>
              </w:rPr>
              <w:t>(5)</w:t>
            </w:r>
          </w:p>
        </w:tc>
        <w:tc>
          <w:tcPr>
            <w:tcW w:w="709" w:type="dxa"/>
            <w:tcBorders>
              <w:top w:val="single" w:sz="4" w:space="0" w:color="auto"/>
              <w:left w:val="single" w:sz="4" w:space="0" w:color="auto"/>
              <w:bottom w:val="single" w:sz="4" w:space="0" w:color="auto"/>
              <w:right w:val="single" w:sz="4" w:space="0" w:color="auto"/>
            </w:tcBorders>
          </w:tcPr>
          <w:p w14:paraId="77E60350" w14:textId="77777777" w:rsidR="00A6772C" w:rsidRDefault="00A6772C">
            <w:pPr>
              <w:rPr>
                <w:rFonts w:cs="Arial"/>
                <w:color w:val="222222"/>
                <w:sz w:val="22"/>
                <w:szCs w:val="22"/>
              </w:rPr>
            </w:pPr>
          </w:p>
        </w:tc>
      </w:tr>
      <w:tr w:rsidR="00A6772C" w14:paraId="4A9B200D"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5715A2A4" w14:textId="77777777" w:rsidR="00A6772C" w:rsidRDefault="00A6772C">
            <w:pPr>
              <w:rPr>
                <w:rFonts w:cs="Arial"/>
                <w:color w:val="222222"/>
                <w:sz w:val="22"/>
                <w:szCs w:val="22"/>
              </w:rPr>
            </w:pPr>
            <w:r>
              <w:rPr>
                <w:rFonts w:cs="Arial"/>
                <w:color w:val="222222"/>
                <w:sz w:val="22"/>
                <w:szCs w:val="22"/>
              </w:rPr>
              <w:t>Discussion of Modelling Process</w:t>
            </w:r>
          </w:p>
        </w:tc>
        <w:tc>
          <w:tcPr>
            <w:tcW w:w="567" w:type="dxa"/>
            <w:tcBorders>
              <w:top w:val="single" w:sz="4" w:space="0" w:color="auto"/>
              <w:left w:val="single" w:sz="4" w:space="0" w:color="auto"/>
              <w:bottom w:val="single" w:sz="4" w:space="0" w:color="auto"/>
              <w:right w:val="single" w:sz="4" w:space="0" w:color="auto"/>
            </w:tcBorders>
            <w:hideMark/>
          </w:tcPr>
          <w:p w14:paraId="740D5DF8" w14:textId="77777777" w:rsidR="00A6772C" w:rsidRDefault="00A6772C">
            <w:pPr>
              <w:rPr>
                <w:rFonts w:cs="Arial"/>
                <w:color w:val="222222"/>
                <w:sz w:val="22"/>
                <w:szCs w:val="22"/>
              </w:rPr>
            </w:pPr>
            <w:r>
              <w:rPr>
                <w:rFonts w:cs="Arial"/>
                <w:color w:val="222222"/>
                <w:sz w:val="22"/>
                <w:szCs w:val="22"/>
              </w:rPr>
              <w:t>(25)</w:t>
            </w:r>
          </w:p>
        </w:tc>
        <w:tc>
          <w:tcPr>
            <w:tcW w:w="709" w:type="dxa"/>
            <w:tcBorders>
              <w:top w:val="single" w:sz="4" w:space="0" w:color="auto"/>
              <w:left w:val="single" w:sz="4" w:space="0" w:color="auto"/>
              <w:bottom w:val="single" w:sz="4" w:space="0" w:color="auto"/>
              <w:right w:val="single" w:sz="4" w:space="0" w:color="auto"/>
            </w:tcBorders>
          </w:tcPr>
          <w:p w14:paraId="3FDADE9E" w14:textId="77777777" w:rsidR="00A6772C" w:rsidRDefault="00A6772C">
            <w:pPr>
              <w:rPr>
                <w:rFonts w:cs="Arial"/>
                <w:color w:val="222222"/>
                <w:sz w:val="22"/>
                <w:szCs w:val="22"/>
              </w:rPr>
            </w:pPr>
          </w:p>
        </w:tc>
      </w:tr>
      <w:tr w:rsidR="00A6772C" w14:paraId="5A65A2F1" w14:textId="77777777" w:rsidTr="00A6772C">
        <w:tc>
          <w:tcPr>
            <w:tcW w:w="6232" w:type="dxa"/>
            <w:tcBorders>
              <w:top w:val="single" w:sz="4" w:space="0" w:color="auto"/>
              <w:left w:val="single" w:sz="4" w:space="0" w:color="auto"/>
              <w:bottom w:val="single" w:sz="4" w:space="0" w:color="auto"/>
              <w:right w:val="single" w:sz="4" w:space="0" w:color="auto"/>
            </w:tcBorders>
          </w:tcPr>
          <w:p w14:paraId="3C296598" w14:textId="77777777" w:rsidR="00A6772C" w:rsidRDefault="00A6772C">
            <w:pPr>
              <w:rPr>
                <w:rFonts w:cs="Arial"/>
                <w:color w:val="222222"/>
                <w:sz w:val="22"/>
                <w:szCs w:val="22"/>
              </w:rPr>
            </w:pPr>
            <w:r>
              <w:rPr>
                <w:rFonts w:cs="Arial"/>
                <w:color w:val="222222"/>
                <w:sz w:val="22"/>
                <w:szCs w:val="22"/>
              </w:rPr>
              <w:t>Discussion of final model performance and fit / Summary</w:t>
            </w:r>
          </w:p>
          <w:p w14:paraId="1B2B4E04" w14:textId="77777777" w:rsidR="00A6772C" w:rsidRDefault="00A6772C">
            <w:pPr>
              <w:rPr>
                <w:rFonts w:cs="Arial"/>
                <w:color w:val="222222"/>
                <w:sz w:val="22"/>
                <w:szCs w:val="22"/>
              </w:rPr>
            </w:pPr>
          </w:p>
        </w:tc>
        <w:tc>
          <w:tcPr>
            <w:tcW w:w="567" w:type="dxa"/>
            <w:tcBorders>
              <w:top w:val="single" w:sz="4" w:space="0" w:color="auto"/>
              <w:left w:val="single" w:sz="4" w:space="0" w:color="auto"/>
              <w:bottom w:val="single" w:sz="4" w:space="0" w:color="auto"/>
              <w:right w:val="single" w:sz="4" w:space="0" w:color="auto"/>
            </w:tcBorders>
            <w:hideMark/>
          </w:tcPr>
          <w:p w14:paraId="675CA21A" w14:textId="77777777" w:rsidR="00A6772C" w:rsidRDefault="00A6772C">
            <w:pPr>
              <w:rPr>
                <w:rFonts w:cs="Arial"/>
                <w:color w:val="222222"/>
                <w:sz w:val="22"/>
                <w:szCs w:val="22"/>
              </w:rPr>
            </w:pPr>
            <w:r>
              <w:rPr>
                <w:rFonts w:cs="Arial"/>
                <w:color w:val="222222"/>
                <w:sz w:val="22"/>
                <w:szCs w:val="22"/>
              </w:rPr>
              <w:t>(10)</w:t>
            </w:r>
          </w:p>
        </w:tc>
        <w:tc>
          <w:tcPr>
            <w:tcW w:w="709" w:type="dxa"/>
            <w:tcBorders>
              <w:top w:val="single" w:sz="4" w:space="0" w:color="auto"/>
              <w:left w:val="single" w:sz="4" w:space="0" w:color="auto"/>
              <w:bottom w:val="single" w:sz="4" w:space="0" w:color="auto"/>
              <w:right w:val="single" w:sz="4" w:space="0" w:color="auto"/>
            </w:tcBorders>
          </w:tcPr>
          <w:p w14:paraId="67C3B78E" w14:textId="77777777" w:rsidR="00A6772C" w:rsidRDefault="00A6772C">
            <w:pPr>
              <w:rPr>
                <w:rFonts w:cs="Arial"/>
                <w:color w:val="222222"/>
                <w:sz w:val="22"/>
                <w:szCs w:val="22"/>
              </w:rPr>
            </w:pPr>
          </w:p>
        </w:tc>
      </w:tr>
      <w:tr w:rsidR="00A6772C" w14:paraId="0C020FCB" w14:textId="77777777" w:rsidTr="00A6772C">
        <w:tc>
          <w:tcPr>
            <w:tcW w:w="6232" w:type="dxa"/>
            <w:tcBorders>
              <w:top w:val="single" w:sz="4" w:space="0" w:color="auto"/>
              <w:left w:val="single" w:sz="4" w:space="0" w:color="auto"/>
              <w:bottom w:val="single" w:sz="4" w:space="0" w:color="auto"/>
              <w:right w:val="single" w:sz="4" w:space="0" w:color="auto"/>
            </w:tcBorders>
            <w:hideMark/>
          </w:tcPr>
          <w:p w14:paraId="0828E806" w14:textId="77777777" w:rsidR="00A6772C" w:rsidRDefault="00A6772C">
            <w:pPr>
              <w:rPr>
                <w:rFonts w:cs="Arial"/>
                <w:b/>
                <w:bCs/>
                <w:color w:val="222222"/>
                <w:sz w:val="22"/>
                <w:szCs w:val="22"/>
              </w:rPr>
            </w:pPr>
            <w:r>
              <w:rPr>
                <w:rFonts w:cs="Arial"/>
                <w:b/>
                <w:bCs/>
                <w:color w:val="222222"/>
                <w:sz w:val="22"/>
                <w:szCs w:val="22"/>
              </w:rPr>
              <w:t xml:space="preserve">Overall structure, flow, </w:t>
            </w:r>
            <w:proofErr w:type="gramStart"/>
            <w:r>
              <w:rPr>
                <w:rFonts w:cs="Arial"/>
                <w:b/>
                <w:bCs/>
                <w:color w:val="222222"/>
                <w:sz w:val="22"/>
                <w:szCs w:val="22"/>
              </w:rPr>
              <w:t>professionalism</w:t>
            </w:r>
            <w:proofErr w:type="gramEnd"/>
            <w:r>
              <w:rPr>
                <w:rFonts w:cs="Arial"/>
                <w:b/>
                <w:bCs/>
                <w:color w:val="222222"/>
                <w:sz w:val="22"/>
                <w:szCs w:val="22"/>
              </w:rPr>
              <w:t xml:space="preserve"> and clarity of the submission </w:t>
            </w:r>
          </w:p>
        </w:tc>
        <w:tc>
          <w:tcPr>
            <w:tcW w:w="567" w:type="dxa"/>
            <w:tcBorders>
              <w:top w:val="single" w:sz="4" w:space="0" w:color="auto"/>
              <w:left w:val="single" w:sz="4" w:space="0" w:color="auto"/>
              <w:bottom w:val="single" w:sz="4" w:space="0" w:color="auto"/>
              <w:right w:val="single" w:sz="4" w:space="0" w:color="auto"/>
            </w:tcBorders>
          </w:tcPr>
          <w:p w14:paraId="2459D3F2" w14:textId="77777777" w:rsidR="00A6772C" w:rsidRDefault="00A6772C">
            <w:pPr>
              <w:rPr>
                <w:rFonts w:cs="Arial"/>
                <w:b/>
                <w:bCs/>
                <w:color w:val="222222"/>
                <w:sz w:val="22"/>
                <w:szCs w:val="22"/>
              </w:rPr>
            </w:pPr>
          </w:p>
        </w:tc>
        <w:tc>
          <w:tcPr>
            <w:tcW w:w="709" w:type="dxa"/>
            <w:tcBorders>
              <w:top w:val="single" w:sz="4" w:space="0" w:color="auto"/>
              <w:left w:val="single" w:sz="4" w:space="0" w:color="auto"/>
              <w:bottom w:val="single" w:sz="4" w:space="0" w:color="auto"/>
              <w:right w:val="single" w:sz="4" w:space="0" w:color="auto"/>
            </w:tcBorders>
            <w:hideMark/>
          </w:tcPr>
          <w:p w14:paraId="2524B35F" w14:textId="77777777" w:rsidR="00A6772C" w:rsidRDefault="00A6772C">
            <w:pPr>
              <w:rPr>
                <w:rFonts w:cs="Arial"/>
                <w:b/>
                <w:bCs/>
                <w:color w:val="222222"/>
                <w:sz w:val="22"/>
                <w:szCs w:val="22"/>
              </w:rPr>
            </w:pPr>
            <w:r>
              <w:rPr>
                <w:rFonts w:cs="Arial"/>
                <w:b/>
                <w:bCs/>
                <w:color w:val="222222"/>
                <w:sz w:val="22"/>
                <w:szCs w:val="22"/>
              </w:rPr>
              <w:t>20%</w:t>
            </w:r>
          </w:p>
        </w:tc>
      </w:tr>
    </w:tbl>
    <w:p w14:paraId="46248EC6" w14:textId="77777777" w:rsidR="00A6772C" w:rsidRDefault="00A6772C" w:rsidP="00A6772C">
      <w:pPr>
        <w:rPr>
          <w:rFonts w:cs="Arial"/>
          <w:color w:val="222222"/>
          <w:sz w:val="22"/>
          <w:szCs w:val="22"/>
        </w:rPr>
      </w:pPr>
    </w:p>
    <w:p w14:paraId="03862C55" w14:textId="77777777" w:rsidR="00A6772C" w:rsidRDefault="00A6772C" w:rsidP="00A6772C"/>
    <w:p w14:paraId="3C47DB82" w14:textId="6CEB21B4" w:rsidR="00E17669" w:rsidRDefault="00A5589C">
      <w:r>
        <w:t>Reference:</w:t>
      </w:r>
    </w:p>
    <w:p w14:paraId="1378D5B4" w14:textId="77777777" w:rsidR="00A5589C" w:rsidRDefault="00A5589C"/>
    <w:p w14:paraId="5A51D97A" w14:textId="41B1AAC5" w:rsidR="00A5589C" w:rsidRDefault="00A5589C">
      <w:r w:rsidRPr="00A5589C">
        <w:t xml:space="preserve">S. Moro, P. </w:t>
      </w:r>
      <w:proofErr w:type="gramStart"/>
      <w:r w:rsidRPr="00A5589C">
        <w:t>Cortez</w:t>
      </w:r>
      <w:proofErr w:type="gramEnd"/>
      <w:r w:rsidRPr="00A5589C">
        <w:t xml:space="preserve"> and P. Rita. A Data-Driven Approach to Predict the Success of Bank Telemarketing. Decision Support Systems, Elsevier, 62:22-31, June 2014</w:t>
      </w:r>
    </w:p>
    <w:sectPr w:rsidR="00A55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51869"/>
    <w:multiLevelType w:val="hybridMultilevel"/>
    <w:tmpl w:val="6CD22A00"/>
    <w:lvl w:ilvl="0" w:tplc="18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 w15:restartNumberingAfterBreak="0">
    <w:nsid w:val="2B8C568E"/>
    <w:multiLevelType w:val="hybridMultilevel"/>
    <w:tmpl w:val="4D867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5707DAB"/>
    <w:multiLevelType w:val="hybridMultilevel"/>
    <w:tmpl w:val="209093CE"/>
    <w:lvl w:ilvl="0" w:tplc="D06C5A2E">
      <w:start w:val="80"/>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60114417"/>
    <w:multiLevelType w:val="hybridMultilevel"/>
    <w:tmpl w:val="AFD2AA48"/>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7423306">
    <w:abstractNumId w:val="1"/>
  </w:num>
  <w:num w:numId="2" w16cid:durableId="519702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500869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8821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DSxsLA0MjO3NDBW0lEKTi0uzszPAykwqgUAiyLDBCwAAAA="/>
  </w:docVars>
  <w:rsids>
    <w:rsidRoot w:val="00A6772C"/>
    <w:rsid w:val="0007049E"/>
    <w:rsid w:val="0023566C"/>
    <w:rsid w:val="00364EB5"/>
    <w:rsid w:val="003D127E"/>
    <w:rsid w:val="00571C00"/>
    <w:rsid w:val="00971607"/>
    <w:rsid w:val="00A5589C"/>
    <w:rsid w:val="00A6772C"/>
    <w:rsid w:val="00DF6FD0"/>
    <w:rsid w:val="00E07AF8"/>
    <w:rsid w:val="00E17669"/>
    <w:rsid w:val="00E65E6E"/>
    <w:rsid w:val="00E97CB7"/>
    <w:rsid w:val="00F3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D177"/>
  <w15:chartTrackingRefBased/>
  <w15:docId w15:val="{38B4FEB0-4EDC-4FEE-9F66-185F1620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72C"/>
    <w:pPr>
      <w:spacing w:after="0" w:line="240" w:lineRule="auto"/>
    </w:pPr>
    <w:rPr>
      <w:rFonts w:ascii="Arial Narrow" w:eastAsia="Times New Roman" w:hAnsi="Arial Narrow"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6772C"/>
    <w:pPr>
      <w:jc w:val="center"/>
    </w:pPr>
    <w:rPr>
      <w:b/>
      <w:sz w:val="28"/>
    </w:rPr>
  </w:style>
  <w:style w:type="character" w:customStyle="1" w:styleId="TitleChar">
    <w:name w:val="Title Char"/>
    <w:basedOn w:val="DefaultParagraphFont"/>
    <w:link w:val="Title"/>
    <w:rsid w:val="00A6772C"/>
    <w:rPr>
      <w:rFonts w:ascii="Arial Narrow" w:eastAsia="Times New Roman" w:hAnsi="Arial Narrow" w:cs="Times New Roman"/>
      <w:b/>
      <w:sz w:val="28"/>
      <w:szCs w:val="20"/>
      <w:lang w:val="en-US"/>
    </w:rPr>
  </w:style>
  <w:style w:type="paragraph" w:styleId="ListParagraph">
    <w:name w:val="List Paragraph"/>
    <w:basedOn w:val="Normal"/>
    <w:uiPriority w:val="34"/>
    <w:qFormat/>
    <w:rsid w:val="00A6772C"/>
    <w:pPr>
      <w:ind w:left="720"/>
      <w:contextualSpacing/>
    </w:pPr>
    <w:rPr>
      <w:rFonts w:asciiTheme="minorHAnsi" w:eastAsiaTheme="minorHAnsi" w:hAnsiTheme="minorHAnsi" w:cstheme="minorBidi"/>
      <w:szCs w:val="24"/>
      <w:lang w:val="en-GB" w:eastAsia="en-GB"/>
    </w:rPr>
  </w:style>
  <w:style w:type="table" w:styleId="TableGrid">
    <w:name w:val="Table Grid"/>
    <w:basedOn w:val="TableNormal"/>
    <w:rsid w:val="00A6772C"/>
    <w:pPr>
      <w:spacing w:after="0" w:line="240" w:lineRule="auto"/>
    </w:pPr>
    <w:rPr>
      <w:rFonts w:ascii="Times New Roman" w:eastAsia="Times New Roman" w:hAnsi="Times New Roman" w:cs="Times New Roman"/>
      <w:sz w:val="20"/>
      <w:szCs w:val="20"/>
      <w:lang w:val="en-IE"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1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Hicham Rifai</dc:creator>
  <cp:keywords/>
  <dc:description/>
  <cp:lastModifiedBy>Hicham Rifai</cp:lastModifiedBy>
  <cp:revision>8</cp:revision>
  <dcterms:created xsi:type="dcterms:W3CDTF">2022-11-07T22:27:00Z</dcterms:created>
  <dcterms:modified xsi:type="dcterms:W3CDTF">2022-12-06T09:22:00Z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77aa6a25-4019-435b-9b87-a799297e9c27</vt:lpwstr>
  </property>
</Properties>
</file>