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B2A4A"/>
          <w:sz w:val="44"/>
          <w:szCs w:val="44"/>
        </w:rPr>
        <w:t xml:space="preserve">AI, Team Size and Software Delivery</w:t>
      </w:r>
    </w:p>
    <w:p>
      <w:pPr>
        <w:spacing w:after="260"/>
      </w:pPr>
      <w:r>
        <w:rPr>
          <w:rFonts w:ascii="Calibri" w:cs="Calibri" w:eastAsia="Calibri" w:hAnsi="Calibri"/>
          <w:color w:val="44546A"/>
          <w:sz w:val="28"/>
          <w:szCs w:val="28"/>
        </w:rPr>
        <w:t xml:space="preserve">Model documentation: variables, relationships and weightings</w:t>
      </w:r>
    </w:p>
    <w:p>
      <w:pPr>
        <w:spacing w:after="100"/>
      </w:pPr>
      <w:r>
        <w:rPr>
          <w:rFonts w:ascii="Calibri" w:cs="Calibri" w:eastAsia="Calibri" w:hAnsi="Calibri"/>
          <w:i/>
          <w:iCs/>
          <w:color w:val="44546A"/>
          <w:sz w:val="18"/>
          <w:szCs w:val="18"/>
        </w:rPr>
        <w:t xml:space="preserve">Version of 23 September 2026. Every figure in this document was extracted directly from the current model code, not transcribed from memory.</w:t>
      </w:r>
    </w:p>
    <w:p>
      <w:pPr>
        <w:spacing w:after="140"/>
      </w:pPr>
      <w:r>
        <w:rPr>
          <w:rFonts w:ascii="Calibri" w:cs="Calibri" w:eastAsia="Calibri" w:hAnsi="Calibri"/>
          <w:sz w:val="21"/>
          <w:szCs w:val="21"/>
        </w:rPr>
        <w:t xml:space="preserve">This document lists everything the model is built from: every named variable in the causal loop diagram, every signed causal link between them, every named feedback loop, and every numerical parameter that shapes the result — whether or not that parameter is exposed as a control on the interactive page. Nothing here has been summarised or simplified from the underlying code; the tables were generated from the same source files that run the simulation.</w:t>
      </w:r>
    </w:p>
    <w:p>
      <w:pPr>
        <w:spacing w:after="140"/>
      </w:pPr>
      <w:r>
        <w:rPr>
          <w:rFonts w:ascii="Calibri" w:cs="Calibri" w:eastAsia="Calibri" w:hAnsi="Calibri"/>
          <w:sz w:val="21"/>
          <w:szCs w:val="21"/>
        </w:rPr>
        <w:t xml:space="preserve">The engine has since been through ten rounds of independent, adversarial validation, each round re-running the model and probing it for defects rather than taking prior claims of correctness on trust. That process found and fixed real defects, including some at the level of basic accounting. A closing section states plainly what that process confirmed as fixed and what remains open, including one unresolved numerical defect. This document is a record for evaluating the model, not an argument for continuing to build it.</w:t>
      </w:r>
    </w:p>
    <w:p>
      <w:r>
        <w:br w:type="page"/>
      </w:r>
    </w:p>
    <w:p>
      <w:pPr>
        <w:pStyle w:val="Heading1"/>
        <w:spacing w:after="140" w:before="0"/>
      </w:pPr>
      <w:r>
        <w:rPr>
          <w:rFonts w:ascii="Calibri" w:cs="Calibri" w:eastAsia="Calibri" w:hAnsi="Calibri"/>
          <w:b/>
          <w:bCs/>
          <w:color w:val="1B2A4A"/>
        </w:rPr>
        <w:t xml:space="preserve">How to read this document</w:t>
      </w:r>
    </w:p>
    <w:p>
      <w:pPr>
        <w:spacing w:after="140"/>
      </w:pPr>
      <w:r>
        <w:rPr>
          <w:rFonts w:ascii="Calibri" w:cs="Calibri" w:eastAsia="Calibri" w:hAnsi="Calibri"/>
          <w:sz w:val="21"/>
          <w:szCs w:val="21"/>
        </w:rPr>
        <w:t xml:space="preserve">Evidence grades, used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Grade</w:t>
            </w:r>
          </w:p>
        </w:tc>
        <w:tc>
          <w:tcPr>
            <w:tcW w:type="dxa" w:w="816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Meaning</w:t>
            </w:r>
          </w:p>
        </w:tc>
      </w:tr>
      <w:tr>
        <w:tc>
          <w:tcPr>
            <w:tcW w:type="dxa" w:w="12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A</w:t>
            </w:r>
          </w:p>
        </w:tc>
        <w:tc>
          <w:tcPr>
            <w:tcW w:type="dxa" w:w="81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Measured directly from a real organisation. No parameter in this model currently holds this grade.</w:t>
            </w:r>
          </w:p>
        </w:tc>
      </w:tr>
      <w:tr>
        <w:tc>
          <w:tcPr>
            <w:tcW w:type="dxa" w:w="12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B</w:t>
            </w:r>
          </w:p>
        </w:tc>
        <w:tc>
          <w:tcPr>
            <w:tcW w:type="dxa" w:w="81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Published evidence from a comparable setting (for example, the Cisco/SmartBear code review study, or field trials of AI coding tools).</w:t>
            </w:r>
          </w:p>
        </w:tc>
      </w:tr>
      <w:tr>
        <w:tc>
          <w:tcPr>
            <w:tcW w:type="dxa" w:w="12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C</w:t>
            </w:r>
          </w:p>
        </w:tc>
        <w:tc>
          <w:tcPr>
            <w:tcW w:type="dxa" w:w="81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Evidence from an analogous domain, adapted to this context (for example, the cognitive-psychology generation-effect literature, applied to code comprehension).</w:t>
            </w:r>
          </w:p>
        </w:tc>
      </w:tr>
      <w:tr>
        <w:tc>
          <w:tcPr>
            <w:tcW w:type="dxa" w:w="12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w:t>
            </w:r>
          </w:p>
        </w:tc>
        <w:tc>
          <w:tcPr>
            <w:tcW w:type="dxa" w:w="81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Judgement, with no supporting data. The largest category in this model.</w:t>
            </w:r>
          </w:p>
        </w:tc>
      </w:tr>
      <w:tr>
        <w:tc>
          <w:tcPr>
            <w:tcW w:type="dxa" w:w="12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P</w:t>
            </w:r>
          </w:p>
        </w:tc>
        <w:tc>
          <w:tcPr>
            <w:tcW w:type="dxa" w:w="81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Placeholder, used only to make the model run.</w:t>
            </w:r>
          </w:p>
        </w:tc>
      </w:tr>
      <w:tr>
        <w:tc>
          <w:tcPr>
            <w:tcW w:type="dxa" w:w="12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(blank)</w:t>
            </w:r>
          </w:p>
        </w:tc>
        <w:tc>
          <w:tcPr>
            <w:tcW w:type="dxa" w:w="81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No grade has been assigned or displayed for this parameter at all. This applies to every hidden, non-exposed constant listed in Section 5 unless otherwise noted.</w:t>
            </w:r>
          </w:p>
        </w:tc>
      </w:tr>
    </w:tbl>
    <w:p>
      <w:pPr>
        <w:spacing w:after="200"/>
      </w:pPr>
      <w:r>
        <w:rPr>
          <w:rFonts w:ascii="Calibri" w:cs="Calibri" w:eastAsia="Calibri" w:hAnsi="Calibri"/>
          <w:sz w:val="21"/>
          <w:szCs w:val="21"/>
        </w:rPr>
        <w:t xml:space="preserve"/>
      </w:r>
    </w:p>
    <w:p>
      <w:pPr>
        <w:spacing w:after="140"/>
      </w:pPr>
      <w:r>
        <w:rPr>
          <w:rFonts w:ascii="Calibri" w:cs="Calibri" w:eastAsia="Calibri" w:hAnsi="Calibri"/>
          <w:sz w:val="21"/>
          <w:szCs w:val="21"/>
        </w:rPr>
        <w:t xml:space="preserve">"Lever" means the user sets this value directly for a scenario. "Assumption" means the model treats it as a fixed input the user can still override, but which is not meant to represent a choice being tested. Some parameters exist in the code but are not exposed as controls at all; these are listed separately in Section 5 and carry no grade unless the source comment states one.</w:t>
      </w:r>
    </w:p>
    <w:p>
      <w:r>
        <w:br w:type="page"/>
      </w:r>
    </w:p>
    <w:p>
      <w:pPr>
        <w:pStyle w:val="Heading1"/>
        <w:spacing w:after="140" w:before="0"/>
      </w:pPr>
      <w:r>
        <w:rPr>
          <w:rFonts w:ascii="Calibri" w:cs="Calibri" w:eastAsia="Calibri" w:hAnsi="Calibri"/>
          <w:b/>
          <w:bCs/>
          <w:color w:val="1B2A4A"/>
        </w:rPr>
        <w:t xml:space="preserve">1. Variables</w:t>
      </w:r>
    </w:p>
    <w:p>
      <w:pPr>
        <w:spacing w:after="140"/>
      </w:pPr>
      <w:r>
        <w:rPr>
          <w:rFonts w:ascii="Calibri" w:cs="Calibri" w:eastAsia="Calibri" w:hAnsi="Calibri"/>
          <w:sz w:val="21"/>
          <w:szCs w:val="21"/>
        </w:rPr>
        <w:t xml:space="preserve">The diagram contains 36 node entries. Most represent one distinct concept; six are the same variable repeated in a second sector purely so that long lines stay off the diagram — these are marked "repeated" below rather than listed as separate concepts.</w:t>
      </w:r>
    </w:p>
    <w:p>
      <w:pPr>
        <w:pStyle w:val="Heading2"/>
        <w:spacing w:after="140" w:before="240"/>
      </w:pPr>
      <w:r>
        <w:rPr>
          <w:rFonts w:ascii="Calibri" w:cs="Calibri" w:eastAsia="Calibri" w:hAnsi="Calibri"/>
          <w:b/>
          <w:bCs/>
          <w:color w:val="1B2A4A"/>
          <w:sz w:val="24"/>
          <w:szCs w:val="24"/>
        </w:rPr>
        <w:t xml:space="preserve">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ID</w:t>
            </w:r>
          </w:p>
        </w:tc>
        <w:tc>
          <w:tcPr>
            <w:tcW w:type="dxa" w:w="240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Name</w:t>
            </w:r>
          </w:p>
        </w:tc>
        <w:tc>
          <w:tcPr>
            <w:tcW w:type="dxa" w:w="606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Description</w:t>
            </w:r>
          </w:p>
        </w:tc>
      </w:tr>
      <w:tr>
        <w:tc>
          <w:tcPr>
            <w:tcW w:type="dxa" w:w="9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T1</w:t>
            </w:r>
          </w:p>
        </w:tc>
        <w:tc>
          <w:tcPr>
            <w:tcW w:type="dxa" w:w="24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Team size</w:t>
            </w:r>
          </w:p>
        </w:tc>
        <w:tc>
          <w:tcPr>
            <w:tcW w:type="dxa" w:w="60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People on the team. Changes only through the staffing events you set, or through burnout attrition.</w:t>
            </w:r>
          </w:p>
        </w:tc>
      </w:tr>
      <w:tr>
        <w:tc>
          <w:tcPr>
            <w:tcW w:type="dxa" w:w="9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T2</w:t>
            </w:r>
          </w:p>
        </w:tc>
        <w:tc>
          <w:tcPr>
            <w:tcW w:type="dxa" w:w="24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New hires onboarding</w:t>
            </w:r>
          </w:p>
        </w:tc>
        <w:tc>
          <w:tcPr>
            <w:tcW w:type="dxa" w:w="60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People added but not yet fully productive. They take mentoring time from the rest of the team.</w:t>
            </w:r>
          </w:p>
        </w:tc>
      </w:tr>
      <w:tr>
        <w:tc>
          <w:tcPr>
            <w:tcW w:type="dxa" w:w="9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T3</w:t>
            </w:r>
          </w:p>
        </w:tc>
        <w:tc>
          <w:tcPr>
            <w:tcW w:type="dxa" w:w="24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Burnout attrition</w:t>
            </w:r>
          </w:p>
        </w:tc>
        <w:tc>
          <w:tcPr>
            <w:tcW w:type="dxa" w:w="60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People leaving because workload has stayed high. Off unless you switch it on.</w:t>
            </w:r>
          </w:p>
        </w:tc>
      </w:tr>
      <w:tr>
        <w:tc>
          <w:tcPr>
            <w:tcW w:type="dxa" w:w="9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T4</w:t>
            </w:r>
          </w:p>
        </w:tc>
        <w:tc>
          <w:tcPr>
            <w:tcW w:type="dxa" w:w="24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Coordination overhead</w:t>
            </w:r>
          </w:p>
        </w:tc>
        <w:tc>
          <w:tcPr>
            <w:tcW w:type="dxa" w:w="60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The share of staffed hours spent on communication and alignment. Rises with team size.</w:t>
            </w:r>
          </w:p>
        </w:tc>
      </w:tr>
      <w:tr>
        <w:tc>
          <w:tcPr>
            <w:tcW w:type="dxa" w:w="9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T5</w:t>
            </w:r>
          </w:p>
        </w:tc>
        <w:tc>
          <w:tcPr>
            <w:tcW w:type="dxa" w:w="24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Mentoring time</w:t>
            </w:r>
          </w:p>
        </w:tc>
        <w:tc>
          <w:tcPr>
            <w:tcW w:type="dxa" w:w="60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Hours experienced people give to new hires.</w:t>
            </w:r>
          </w:p>
        </w:tc>
      </w:tr>
      <w:tr>
        <w:tc>
          <w:tcPr>
            <w:tcW w:type="dxa" w:w="9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T6</w:t>
            </w:r>
          </w:p>
        </w:tc>
        <w:tc>
          <w:tcPr>
            <w:tcW w:type="dxa" w:w="24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Engineering hours</w:t>
            </w:r>
          </w:p>
        </w:tc>
        <w:tc>
          <w:tcPr>
            <w:tcW w:type="dxa" w:w="60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Hours left for development, review, fix and feedback after coordination, mentoring and fatigue.</w:t>
            </w:r>
          </w:p>
        </w:tc>
      </w:tr>
      <w:tr>
        <w:tc>
          <w:tcPr>
            <w:tcW w:type="dxa" w:w="9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T7</w:t>
            </w:r>
          </w:p>
        </w:tc>
        <w:tc>
          <w:tcPr>
            <w:tcW w:type="dxa" w:w="24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Workload per person</w:t>
            </w:r>
          </w:p>
        </w:tc>
        <w:tc>
          <w:tcPr>
            <w:tcW w:type="dxa" w:w="60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Hours the work demands against the hours available. One is sustainable.</w:t>
            </w:r>
          </w:p>
        </w:tc>
      </w:tr>
      <w:tr>
        <w:tc>
          <w:tcPr>
            <w:tcW w:type="dxa" w:w="9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T8</w:t>
            </w:r>
          </w:p>
        </w:tc>
        <w:tc>
          <w:tcPr>
            <w:tcW w:type="dxa" w:w="24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Fatigue and burnout</w:t>
            </w:r>
          </w:p>
        </w:tc>
        <w:tc>
          <w:tcPr>
            <w:tcW w:type="dxa" w:w="60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Builds when workload stays above one, and clears more slowly than it builds.</w:t>
            </w:r>
          </w:p>
        </w:tc>
      </w:tr>
      <w:tr>
        <w:tc>
          <w:tcPr>
            <w:tcW w:type="dxa" w:w="9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T9</w:t>
            </w:r>
          </w:p>
        </w:tc>
        <w:tc>
          <w:tcPr>
            <w:tcW w:type="dxa" w:w="24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Codebase understanding</w:t>
            </w:r>
          </w:p>
        </w:tc>
        <w:tc>
          <w:tcPr>
            <w:tcW w:type="dxa" w:w="60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How well the team knows the code it is responsible for. Falls when generated code is not read closely.</w:t>
            </w:r>
          </w:p>
        </w:tc>
      </w:tr>
      <w:tr>
        <w:tc>
          <w:tcPr>
            <w:tcW w:type="dxa" w:w="9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T10</w:t>
            </w:r>
          </w:p>
        </w:tc>
        <w:tc>
          <w:tcPr>
            <w:tcW w:type="dxa" w:w="24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Skill coverage</w:t>
            </w:r>
          </w:p>
        </w:tc>
        <w:tc>
          <w:tcPr>
            <w:tcW w:type="dxa" w:w="60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How fully the team covers the skills the work needs. Rises with team size, then flattens.</w:t>
            </w:r>
          </w:p>
        </w:tc>
      </w:tr>
    </w:tbl>
    <w:p>
      <w:pPr>
        <w:spacing w:after="160"/>
      </w:pPr>
      <w:r>
        <w:rPr>
          <w:rFonts w:ascii="Calibri" w:cs="Calibri" w:eastAsia="Calibri" w:hAnsi="Calibri"/>
          <w:sz w:val="21"/>
          <w:szCs w:val="21"/>
        </w:rPr>
        <w:t xml:space="preserve"/>
      </w:r>
    </w:p>
    <w:p>
      <w:pPr>
        <w:pStyle w:val="Heading2"/>
        <w:spacing w:after="140" w:before="240"/>
      </w:pPr>
      <w:r>
        <w:rPr>
          <w:rFonts w:ascii="Calibri" w:cs="Calibri" w:eastAsia="Calibri" w:hAnsi="Calibri"/>
          <w:b/>
          <w:bCs/>
          <w:color w:val="1B2A4A"/>
          <w:sz w:val="24"/>
          <w:szCs w:val="24"/>
        </w:rPr>
        <w:t xml:space="preserve">AI code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ID</w:t>
            </w:r>
          </w:p>
        </w:tc>
        <w:tc>
          <w:tcPr>
            <w:tcW w:type="dxa" w:w="240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Name</w:t>
            </w:r>
          </w:p>
        </w:tc>
        <w:tc>
          <w:tcPr>
            <w:tcW w:type="dxa" w:w="606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Description</w:t>
            </w:r>
          </w:p>
        </w:tc>
      </w:tr>
      <w:tr>
        <w:tc>
          <w:tcPr>
            <w:tcW w:type="dxa" w:w="9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G1</w:t>
            </w:r>
          </w:p>
        </w:tc>
        <w:tc>
          <w:tcPr>
            <w:tcW w:type="dxa" w:w="24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AI-assisted work share</w:t>
            </w:r>
          </w:p>
        </w:tc>
        <w:tc>
          <w:tcPr>
            <w:tcW w:type="dxa" w:w="60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The share of work produced with AI. Set directly.</w:t>
            </w:r>
          </w:p>
        </w:tc>
      </w:tr>
      <w:tr>
        <w:tc>
          <w:tcPr>
            <w:tcW w:type="dxa" w:w="9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G2</w:t>
            </w:r>
          </w:p>
        </w:tc>
        <w:tc>
          <w:tcPr>
            <w:tcW w:type="dxa" w:w="24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AI-generated code</w:t>
            </w:r>
          </w:p>
        </w:tc>
        <w:tc>
          <w:tcPr>
            <w:tcW w:type="dxa" w:w="60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Development output that comes from generated code.</w:t>
            </w:r>
          </w:p>
        </w:tc>
      </w:tr>
      <w:tr>
        <w:tc>
          <w:tcPr>
            <w:tcW w:type="dxa" w:w="9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G3</w:t>
            </w:r>
          </w:p>
        </w:tc>
        <w:tc>
          <w:tcPr>
            <w:tcW w:type="dxa" w:w="24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Issues in generated code</w:t>
            </w:r>
          </w:p>
        </w:tc>
        <w:tc>
          <w:tcPr>
            <w:tcW w:type="dxa" w:w="60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Issues present in generated code before the generator checks its own work.</w:t>
            </w:r>
          </w:p>
        </w:tc>
      </w:tr>
      <w:tr>
        <w:tc>
          <w:tcPr>
            <w:tcW w:type="dxa" w:w="9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G4</w:t>
            </w:r>
          </w:p>
        </w:tc>
        <w:tc>
          <w:tcPr>
            <w:tcW w:type="dxa" w:w="24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Self-fixed issues</w:t>
            </w:r>
          </w:p>
        </w:tc>
        <w:tc>
          <w:tcPr>
            <w:tcW w:type="dxa" w:w="60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Issues the generator finds and fixes before handing the work over.</w:t>
            </w:r>
          </w:p>
        </w:tc>
      </w:tr>
      <w:tr>
        <w:tc>
          <w:tcPr>
            <w:tcW w:type="dxa" w:w="9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T9g</w:t>
            </w:r>
          </w:p>
        </w:tc>
        <w:tc>
          <w:tcPr>
            <w:tcW w:type="dxa" w:w="24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Codebase understanding (repeated)</w:t>
            </w:r>
          </w:p>
        </w:tc>
        <w:tc>
          <w:tcPr>
            <w:tcW w:type="dxa" w:w="60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The team variable, repeated here so the generation links stay readable.</w:t>
            </w:r>
          </w:p>
        </w:tc>
      </w:tr>
      <w:tr>
        <w:tc>
          <w:tcPr>
            <w:tcW w:type="dxa" w:w="9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L2g</w:t>
            </w:r>
          </w:p>
        </w:tc>
        <w:tc>
          <w:tcPr>
            <w:tcW w:type="dxa" w:w="24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Retained AI learning (repeated)</w:t>
            </w:r>
          </w:p>
        </w:tc>
        <w:tc>
          <w:tcPr>
            <w:tcW w:type="dxa" w:w="60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The learning variable, repeated here so the generation links stay readable.</w:t>
            </w:r>
          </w:p>
        </w:tc>
      </w:tr>
    </w:tbl>
    <w:p>
      <w:pPr>
        <w:spacing w:after="160"/>
      </w:pPr>
      <w:r>
        <w:rPr>
          <w:rFonts w:ascii="Calibri" w:cs="Calibri" w:eastAsia="Calibri" w:hAnsi="Calibri"/>
          <w:sz w:val="21"/>
          <w:szCs w:val="21"/>
        </w:rPr>
        <w:t xml:space="preserve"/>
      </w:r>
    </w:p>
    <w:p>
      <w:pPr>
        <w:pStyle w:val="Heading2"/>
        <w:spacing w:after="140" w:before="240"/>
      </w:pPr>
      <w:r>
        <w:rPr>
          <w:rFonts w:ascii="Calibri" w:cs="Calibri" w:eastAsia="Calibri" w:hAnsi="Calibri"/>
          <w:b/>
          <w:bCs/>
          <w:color w:val="1B2A4A"/>
          <w:sz w:val="24"/>
          <w:szCs w:val="24"/>
        </w:rPr>
        <w:t xml:space="preserve">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ID</w:t>
            </w:r>
          </w:p>
        </w:tc>
        <w:tc>
          <w:tcPr>
            <w:tcW w:type="dxa" w:w="240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Name</w:t>
            </w:r>
          </w:p>
        </w:tc>
        <w:tc>
          <w:tcPr>
            <w:tcW w:type="dxa" w:w="606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Description</w:t>
            </w:r>
          </w:p>
        </w:tc>
      </w:tr>
      <w:tr>
        <w:tc>
          <w:tcPr>
            <w:tcW w:type="dxa" w:w="9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DM</w:t>
            </w:r>
          </w:p>
        </w:tc>
        <w:tc>
          <w:tcPr>
            <w:tcW w:type="dxa" w:w="24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Demand</w:t>
            </w:r>
          </w:p>
        </w:tc>
        <w:tc>
          <w:tcPr>
            <w:tcW w:type="dxa" w:w="60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What the organisation is asking the team to deliver. Set from outside the model — by the demand setting and any scheduled change you choose — not derived from anything else in the system. It can exceed what the team can deliver, or sit comfortably within it, and only affects delivery by way of the backlog it feeds. A switch, on by default, adds a second, genuinely active mechanism: spare development capacity can itself generate more demand, on a delay, up to a cap. That feedback path is real and included in every calculation, not just a scaling assumption applied to the demand value — it is simply not drawn as its own arrow on this diagram, to keep the diagram at a manageable size.</w:t>
            </w:r>
          </w:p>
        </w:tc>
      </w:tr>
      <w:tr>
        <w:tc>
          <w:tcPr>
            <w:tcW w:type="dxa" w:w="9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DB</w:t>
            </w:r>
          </w:p>
        </w:tc>
        <w:tc>
          <w:tcPr>
            <w:tcW w:type="dxa" w:w="24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Demand backlog</w:t>
            </w:r>
          </w:p>
        </w:tc>
        <w:tc>
          <w:tcPr>
            <w:tcW w:type="dxa" w:w="60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Requested work that has arrived but has not yet entered development. This is the actual stock that development draws from: demand adds to it, and development draws it down at whatever rate capacity allows. If demand exceeds capacity, this grows rather than forcing more code to be completed — a step change in demand shows up here first, not as an immediate change in code completed for review.</w:t>
            </w:r>
          </w:p>
        </w:tc>
      </w:tr>
      <w:tr>
        <w:tc>
          <w:tcPr>
            <w:tcW w:type="dxa" w:w="9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D1</w:t>
            </w:r>
          </w:p>
        </w:tc>
        <w:tc>
          <w:tcPr>
            <w:tcW w:type="dxa" w:w="24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Code completed for review</w:t>
            </w:r>
          </w:p>
        </w:tc>
        <w:tc>
          <w:tcPr>
            <w:tcW w:type="dxa" w:w="60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Work finished and passed to review, from both generated and hand-written code.</w:t>
            </w:r>
          </w:p>
        </w:tc>
      </w:tr>
      <w:tr>
        <w:tc>
          <w:tcPr>
            <w:tcW w:type="dxa" w:w="9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D2</w:t>
            </w:r>
          </w:p>
        </w:tc>
        <w:tc>
          <w:tcPr>
            <w:tcW w:type="dxa" w:w="24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Review backlog</w:t>
            </w:r>
          </w:p>
        </w:tc>
        <w:tc>
          <w:tcPr>
            <w:tcW w:type="dxa" w:w="60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Work waiting for review and release. Development slows when it fills.</w:t>
            </w:r>
          </w:p>
        </w:tc>
      </w:tr>
      <w:tr>
        <w:tc>
          <w:tcPr>
            <w:tcW w:type="dxa" w:w="9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D3</w:t>
            </w:r>
          </w:p>
        </w:tc>
        <w:tc>
          <w:tcPr>
            <w:tcW w:type="dxa" w:w="24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Throughput</w:t>
            </w:r>
          </w:p>
        </w:tc>
        <w:tc>
          <w:tcPr>
            <w:tcW w:type="dxa" w:w="60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Work released through the gate each week.</w:t>
            </w:r>
          </w:p>
        </w:tc>
      </w:tr>
      <w:tr>
        <w:tc>
          <w:tcPr>
            <w:tcW w:type="dxa" w:w="9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D4</w:t>
            </w:r>
          </w:p>
        </w:tc>
        <w:tc>
          <w:tcPr>
            <w:tcW w:type="dxa" w:w="24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Value delivered</w:t>
            </w:r>
          </w:p>
        </w:tc>
        <w:tc>
          <w:tcPr>
            <w:tcW w:type="dxa" w:w="60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Cumulative value of released work, reduced by escaped defects.</w:t>
            </w:r>
          </w:p>
        </w:tc>
      </w:tr>
    </w:tbl>
    <w:p>
      <w:pPr>
        <w:spacing w:after="160"/>
      </w:pPr>
      <w:r>
        <w:rPr>
          <w:rFonts w:ascii="Calibri" w:cs="Calibri" w:eastAsia="Calibri" w:hAnsi="Calibri"/>
          <w:sz w:val="21"/>
          <w:szCs w:val="21"/>
        </w:rPr>
        <w:t xml:space="preserve"/>
      </w:r>
    </w:p>
    <w:p>
      <w:pPr>
        <w:pStyle w:val="Heading2"/>
        <w:spacing w:after="140" w:before="240"/>
      </w:pPr>
      <w:r>
        <w:rPr>
          <w:rFonts w:ascii="Calibri" w:cs="Calibri" w:eastAsia="Calibri" w:hAnsi="Calibri"/>
          <w:b/>
          <w:bCs/>
          <w:color w:val="1B2A4A"/>
          <w:sz w:val="24"/>
          <w:szCs w:val="24"/>
        </w:rPr>
        <w:t xml:space="preserve">Quality and assurance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ID</w:t>
            </w:r>
          </w:p>
        </w:tc>
        <w:tc>
          <w:tcPr>
            <w:tcW w:type="dxa" w:w="240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Name</w:t>
            </w:r>
          </w:p>
        </w:tc>
        <w:tc>
          <w:tcPr>
            <w:tcW w:type="dxa" w:w="606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Description</w:t>
            </w:r>
          </w:p>
        </w:tc>
      </w:tr>
      <w:tr>
        <w:tc>
          <w:tcPr>
            <w:tcW w:type="dxa" w:w="9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Q1</w:t>
            </w:r>
          </w:p>
        </w:tc>
        <w:tc>
          <w:tcPr>
            <w:tcW w:type="dxa" w:w="24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Issues introduced</w:t>
            </w:r>
          </w:p>
        </w:tc>
        <w:tc>
          <w:tcPr>
            <w:tcW w:type="dxa" w:w="60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New issues reaching the team each week, from generated and hand-written work.</w:t>
            </w:r>
          </w:p>
        </w:tc>
      </w:tr>
      <w:tr>
        <w:tc>
          <w:tcPr>
            <w:tcW w:type="dxa" w:w="9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Q2</w:t>
            </w:r>
          </w:p>
        </w:tc>
        <w:tc>
          <w:tcPr>
            <w:tcW w:type="dxa" w:w="24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Issues in unreleased code</w:t>
            </w:r>
          </w:p>
        </w:tc>
        <w:tc>
          <w:tcPr>
            <w:tcW w:type="dxa" w:w="60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Issues in work that has not yet been released.</w:t>
            </w:r>
          </w:p>
        </w:tc>
      </w:tr>
      <w:tr>
        <w:tc>
          <w:tcPr>
            <w:tcW w:type="dxa" w:w="9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Q3</w:t>
            </w:r>
          </w:p>
        </w:tc>
        <w:tc>
          <w:tcPr>
            <w:tcW w:type="dxa" w:w="24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Issues caught before release</w:t>
            </w:r>
          </w:p>
        </w:tc>
        <w:tc>
          <w:tcPr>
            <w:tcW w:type="dxa" w:w="60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Issues found by AI review, human review and tests.</w:t>
            </w:r>
          </w:p>
        </w:tc>
      </w:tr>
      <w:tr>
        <w:tc>
          <w:tcPr>
            <w:tcW w:type="dxa" w:w="9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Q4</w:t>
            </w:r>
          </w:p>
        </w:tc>
        <w:tc>
          <w:tcPr>
            <w:tcW w:type="dxa" w:w="24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False positives</w:t>
            </w:r>
          </w:p>
        </w:tc>
        <w:tc>
          <w:tcPr>
            <w:tcW w:type="dxa" w:w="60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AI alerts that turn out not to be real issues. Each one costs human triage time.</w:t>
            </w:r>
          </w:p>
        </w:tc>
      </w:tr>
      <w:tr>
        <w:tc>
          <w:tcPr>
            <w:tcW w:type="dxa" w:w="9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Q5</w:t>
            </w:r>
          </w:p>
        </w:tc>
        <w:tc>
          <w:tcPr>
            <w:tcW w:type="dxa" w:w="24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Triage and fix hours</w:t>
            </w:r>
          </w:p>
        </w:tc>
        <w:tc>
          <w:tcPr>
            <w:tcW w:type="dxa" w:w="60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Time spent on triage, checking AI fixes, fixing escalated issues and fixing production issues.</w:t>
            </w:r>
          </w:p>
        </w:tc>
      </w:tr>
      <w:tr>
        <w:tc>
          <w:tcPr>
            <w:tcW w:type="dxa" w:w="9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Q6</w:t>
            </w:r>
          </w:p>
        </w:tc>
        <w:tc>
          <w:tcPr>
            <w:tcW w:type="dxa" w:w="24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Code review depth</w:t>
            </w:r>
          </w:p>
        </w:tc>
        <w:tc>
          <w:tcPr>
            <w:tcW w:type="dxa" w:w="60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How closely people read changes, given the hours left after triage and fix.</w:t>
            </w:r>
          </w:p>
        </w:tc>
      </w:tr>
      <w:tr>
        <w:tc>
          <w:tcPr>
            <w:tcW w:type="dxa" w:w="9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Q7</w:t>
            </w:r>
          </w:p>
        </w:tc>
        <w:tc>
          <w:tcPr>
            <w:tcW w:type="dxa" w:w="24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Escaped defects</w:t>
            </w:r>
          </w:p>
        </w:tc>
        <w:tc>
          <w:tcPr>
            <w:tcW w:type="dxa" w:w="60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Issues released undetected. Found later, and fixed at higher cost.</w:t>
            </w:r>
          </w:p>
        </w:tc>
      </w:tr>
    </w:tbl>
    <w:p>
      <w:pPr>
        <w:spacing w:after="160"/>
      </w:pPr>
      <w:r>
        <w:rPr>
          <w:rFonts w:ascii="Calibri" w:cs="Calibri" w:eastAsia="Calibri" w:hAnsi="Calibri"/>
          <w:sz w:val="21"/>
          <w:szCs w:val="21"/>
        </w:rPr>
        <w:t xml:space="preserve"/>
      </w:r>
    </w:p>
    <w:p>
      <w:pPr>
        <w:pStyle w:val="Heading2"/>
        <w:spacing w:after="140" w:before="240"/>
      </w:pPr>
      <w:r>
        <w:rPr>
          <w:rFonts w:ascii="Calibri" w:cs="Calibri" w:eastAsia="Calibri" w:hAnsi="Calibri"/>
          <w:b/>
          <w:bCs/>
          <w:color w:val="1B2A4A"/>
          <w:sz w:val="24"/>
          <w:szCs w:val="24"/>
        </w:rPr>
        <w:t xml:space="preserve">AI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ID</w:t>
            </w:r>
          </w:p>
        </w:tc>
        <w:tc>
          <w:tcPr>
            <w:tcW w:type="dxa" w:w="240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Name</w:t>
            </w:r>
          </w:p>
        </w:tc>
        <w:tc>
          <w:tcPr>
            <w:tcW w:type="dxa" w:w="606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Description</w:t>
            </w:r>
          </w:p>
        </w:tc>
      </w:tr>
      <w:tr>
        <w:tc>
          <w:tcPr>
            <w:tcW w:type="dxa" w:w="9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L1</w:t>
            </w:r>
          </w:p>
        </w:tc>
        <w:tc>
          <w:tcPr>
            <w:tcW w:type="dxa" w:w="24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Feedback backlog</w:t>
            </w:r>
          </w:p>
        </w:tc>
        <w:tc>
          <w:tcPr>
            <w:tcW w:type="dxa" w:w="60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Outcome examples captured but not yet reviewed by the team.</w:t>
            </w:r>
          </w:p>
        </w:tc>
      </w:tr>
      <w:tr>
        <w:tc>
          <w:tcPr>
            <w:tcW w:type="dxa" w:w="9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L2</w:t>
            </w:r>
          </w:p>
        </w:tc>
        <w:tc>
          <w:tcPr>
            <w:tcW w:type="dxa" w:w="24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Retained AI learning</w:t>
            </w:r>
          </w:p>
        </w:tc>
        <w:tc>
          <w:tcPr>
            <w:tcW w:type="dxa" w:w="60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Validated retained context (prompts, rules and examples) held by the AI, for generation, review and fix.</w:t>
            </w:r>
          </w:p>
        </w:tc>
      </w:tr>
      <w:tr>
        <w:tc>
          <w:tcPr>
            <w:tcW w:type="dxa" w:w="9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L3</w:t>
            </w:r>
          </w:p>
        </w:tc>
        <w:tc>
          <w:tcPr>
            <w:tcW w:type="dxa" w:w="24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Remaining learning headroom</w:t>
            </w:r>
          </w:p>
        </w:tc>
        <w:tc>
          <w:tcPr>
            <w:tcW w:type="dxa" w:w="60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Improvement still available before learning reaches its limit.</w:t>
            </w:r>
          </w:p>
        </w:tc>
      </w:tr>
      <w:tr>
        <w:tc>
          <w:tcPr>
            <w:tcW w:type="dxa" w:w="9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T6g</w:t>
            </w:r>
          </w:p>
        </w:tc>
        <w:tc>
          <w:tcPr>
            <w:tcW w:type="dxa" w:w="24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Engineering hours (repeated)</w:t>
            </w:r>
          </w:p>
        </w:tc>
        <w:tc>
          <w:tcPr>
            <w:tcW w:type="dxa" w:w="60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The team variable, repeated here so the learning links stay readable.</w:t>
            </w:r>
          </w:p>
        </w:tc>
      </w:tr>
      <w:tr>
        <w:tc>
          <w:tcPr>
            <w:tcW w:type="dxa" w:w="9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T6*</w:t>
            </w:r>
          </w:p>
        </w:tc>
        <w:tc>
          <w:tcPr>
            <w:tcW w:type="dxa" w:w="24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Engineering hours (repeated)</w:t>
            </w:r>
          </w:p>
        </w:tc>
        <w:tc>
          <w:tcPr>
            <w:tcW w:type="dxa" w:w="60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The team variable, repeated here.</w:t>
            </w:r>
          </w:p>
        </w:tc>
      </w:tr>
      <w:tr>
        <w:tc>
          <w:tcPr>
            <w:tcW w:type="dxa" w:w="9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T7*</w:t>
            </w:r>
          </w:p>
        </w:tc>
        <w:tc>
          <w:tcPr>
            <w:tcW w:type="dxa" w:w="24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Workload per person (repeated)</w:t>
            </w:r>
          </w:p>
        </w:tc>
        <w:tc>
          <w:tcPr>
            <w:tcW w:type="dxa" w:w="60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The team variable, repeated here.</w:t>
            </w:r>
          </w:p>
        </w:tc>
      </w:tr>
      <w:tr>
        <w:tc>
          <w:tcPr>
            <w:tcW w:type="dxa" w:w="9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T9*</w:t>
            </w:r>
          </w:p>
        </w:tc>
        <w:tc>
          <w:tcPr>
            <w:tcW w:type="dxa" w:w="24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Codebase understanding (repeated)</w:t>
            </w:r>
          </w:p>
        </w:tc>
        <w:tc>
          <w:tcPr>
            <w:tcW w:type="dxa" w:w="60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The team variable, repeated here.</w:t>
            </w:r>
          </w:p>
        </w:tc>
      </w:tr>
    </w:tbl>
    <w:p>
      <w:pPr>
        <w:spacing w:after="160"/>
      </w:pPr>
      <w:r>
        <w:rPr>
          <w:rFonts w:ascii="Calibri" w:cs="Calibri" w:eastAsia="Calibri" w:hAnsi="Calibri"/>
          <w:sz w:val="21"/>
          <w:szCs w:val="21"/>
        </w:rPr>
        <w:t xml:space="preserve"/>
      </w:r>
    </w:p>
    <w:p>
      <w:r>
        <w:br w:type="page"/>
      </w:r>
    </w:p>
    <w:p>
      <w:pPr>
        <w:pStyle w:val="Heading1"/>
        <w:spacing w:after="140" w:before="0"/>
      </w:pPr>
      <w:r>
        <w:rPr>
          <w:rFonts w:ascii="Calibri" w:cs="Calibri" w:eastAsia="Calibri" w:hAnsi="Calibri"/>
          <w:b/>
          <w:bCs/>
          <w:color w:val="1B2A4A"/>
        </w:rPr>
        <w:t xml:space="preserve">2. Relationships</w:t>
      </w:r>
    </w:p>
    <w:p>
      <w:pPr>
        <w:spacing w:after="140"/>
      </w:pPr>
      <w:r>
        <w:rPr>
          <w:rFonts w:ascii="Calibri" w:cs="Calibri" w:eastAsia="Calibri" w:hAnsi="Calibri"/>
          <w:sz w:val="21"/>
          <w:szCs w:val="21"/>
        </w:rPr>
        <w:t xml:space="preserve">63 signed causal links connect the variables above. "+" means the two move in the same direction; "-" means they move in opposite directions. Neither sign means good or bad. A delay marker means the effect is not immediate — it shows up weeks later, which is often the more important fact about the link than its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850"/>
        <w:gridCol w:w="500"/>
        <w:gridCol w:w="650"/>
        <w:gridCol w:w="6510"/>
      </w:tblGrid>
      <w:tr>
        <w:trPr>
          <w:tblHeader/>
        </w:trPr>
        <w:tc>
          <w:tcPr>
            <w:tcW w:type="dxa" w:w="85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From</w:t>
            </w:r>
          </w:p>
        </w:tc>
        <w:tc>
          <w:tcPr>
            <w:tcW w:type="dxa" w:w="85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To</w:t>
            </w:r>
          </w:p>
        </w:tc>
        <w:tc>
          <w:tcPr>
            <w:tcW w:type="dxa" w:w="50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Sign</w:t>
            </w:r>
          </w:p>
        </w:tc>
        <w:tc>
          <w:tcPr>
            <w:tcW w:type="dxa" w:w="65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Delay</w:t>
            </w:r>
          </w:p>
        </w:tc>
        <w:tc>
          <w:tcPr>
            <w:tcW w:type="dxa" w:w="651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Mechanism</w:t>
            </w:r>
          </w:p>
        </w:tc>
      </w:tr>
      <w:tr>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T1</w:t>
            </w:r>
          </w:p>
        </w:tc>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T4</w:t>
            </w:r>
          </w:p>
        </w:tc>
        <w:tc>
          <w:tcPr>
            <w:tcW w:type="dxa" w:w="5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More people create more communication paths and coordination time.</w:t>
            </w:r>
          </w:p>
        </w:tc>
      </w:tr>
      <w:tr>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T1</w:t>
            </w:r>
          </w:p>
        </w:tc>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T6</w:t>
            </w:r>
          </w:p>
        </w:tc>
        <w:tc>
          <w:tcPr>
            <w:tcW w:type="dxa" w:w="5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More people provide more staffed hours.</w:t>
            </w:r>
          </w:p>
        </w:tc>
      </w:tr>
      <w:tr>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T4</w:t>
            </w:r>
          </w:p>
        </w:tc>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T6</w:t>
            </w:r>
          </w:p>
        </w:tc>
        <w:tc>
          <w:tcPr>
            <w:tcW w:type="dxa" w:w="5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Hours spent coordinating are not available for delivery work.</w:t>
            </w:r>
          </w:p>
        </w:tc>
      </w:tr>
      <w:tr>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T1</w:t>
            </w:r>
          </w:p>
        </w:tc>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T10</w:t>
            </w:r>
          </w:p>
        </w:tc>
        <w:tc>
          <w:tcPr>
            <w:tcW w:type="dxa" w:w="5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More people cover more of the required skills, up to a limit.</w:t>
            </w:r>
          </w:p>
        </w:tc>
      </w:tr>
      <w:tr>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T2</w:t>
            </w:r>
          </w:p>
        </w:tc>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T5</w:t>
            </w:r>
          </w:p>
        </w:tc>
        <w:tc>
          <w:tcPr>
            <w:tcW w:type="dxa" w:w="5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Each new hire needs time from experienced staff.</w:t>
            </w:r>
          </w:p>
        </w:tc>
      </w:tr>
      <w:tr>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T5</w:t>
            </w:r>
          </w:p>
        </w:tc>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T6</w:t>
            </w:r>
          </w:p>
        </w:tc>
        <w:tc>
          <w:tcPr>
            <w:tcW w:type="dxa" w:w="5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Mentoring time is taken from delivery work.</w:t>
            </w:r>
          </w:p>
        </w:tc>
      </w:tr>
      <w:tr>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T2</w:t>
            </w:r>
          </w:p>
        </w:tc>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T6</w:t>
            </w:r>
          </w:p>
        </w:tc>
        <w:tc>
          <w:tcPr>
            <w:tcW w:type="dxa" w:w="5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Yes</w:t>
            </w:r>
          </w:p>
        </w:tc>
        <w:tc>
          <w:tcPr>
            <w:tcW w:type="dxa" w:w="651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New hires deliver less than full output until onboarding ends (delayed).</w:t>
            </w:r>
          </w:p>
        </w:tc>
      </w:tr>
      <w:tr>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T2</w:t>
            </w:r>
          </w:p>
        </w:tc>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T9</w:t>
            </w:r>
          </w:p>
        </w:tc>
        <w:tc>
          <w:tcPr>
            <w:tcW w:type="dxa" w:w="5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New hires lower the team's average familiarity with the code.</w:t>
            </w:r>
          </w:p>
        </w:tc>
      </w:tr>
      <w:tr>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T6</w:t>
            </w:r>
          </w:p>
        </w:tc>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T7</w:t>
            </w:r>
          </w:p>
        </w:tc>
        <w:tc>
          <w:tcPr>
            <w:tcW w:type="dxa" w:w="5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The same demand is spread across more hours.</w:t>
            </w:r>
          </w:p>
        </w:tc>
      </w:tr>
      <w:tr>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T8</w:t>
            </w:r>
          </w:p>
        </w:tc>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T6</w:t>
            </w:r>
          </w:p>
        </w:tc>
        <w:tc>
          <w:tcPr>
            <w:tcW w:type="dxa" w:w="5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Fatigue increases unavailable time and slows work.</w:t>
            </w:r>
          </w:p>
        </w:tc>
      </w:tr>
      <w:tr>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T7</w:t>
            </w:r>
          </w:p>
        </w:tc>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T8</w:t>
            </w:r>
          </w:p>
        </w:tc>
        <w:tc>
          <w:tcPr>
            <w:tcW w:type="dxa" w:w="5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Yes</w:t>
            </w:r>
          </w:p>
        </w:tc>
        <w:tc>
          <w:tcPr>
            <w:tcW w:type="dxa" w:w="651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Sustained high workload builds fatigue over several weeks (delayed).</w:t>
            </w:r>
          </w:p>
        </w:tc>
      </w:tr>
      <w:tr>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T8</w:t>
            </w:r>
          </w:p>
        </w:tc>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T3</w:t>
            </w:r>
          </w:p>
        </w:tc>
        <w:tc>
          <w:tcPr>
            <w:tcW w:type="dxa" w:w="5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Yes</w:t>
            </w:r>
          </w:p>
        </w:tc>
        <w:tc>
          <w:tcPr>
            <w:tcW w:type="dxa" w:w="651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Prolonged burnout raises the chance that people leave (delayed).</w:t>
            </w:r>
          </w:p>
        </w:tc>
      </w:tr>
      <w:tr>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T3</w:t>
            </w:r>
          </w:p>
        </w:tc>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T1</w:t>
            </w:r>
          </w:p>
        </w:tc>
        <w:tc>
          <w:tcPr>
            <w:tcW w:type="dxa" w:w="5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Each departure reduces the team by one person.</w:t>
            </w:r>
          </w:p>
        </w:tc>
      </w:tr>
      <w:tr>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T10</w:t>
            </w:r>
          </w:p>
        </w:tc>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Q1</w:t>
            </w:r>
          </w:p>
        </w:tc>
        <w:tc>
          <w:tcPr>
            <w:tcW w:type="dxa" w:w="5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Teams with the right skills introduce fewer issues.</w:t>
            </w:r>
          </w:p>
        </w:tc>
      </w:tr>
      <w:tr>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T9</w:t>
            </w:r>
          </w:p>
        </w:tc>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Q1</w:t>
            </w:r>
          </w:p>
        </w:tc>
        <w:tc>
          <w:tcPr>
            <w:tcW w:type="dxa" w:w="5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People who understand the code introduce and accept fewer issues.</w:t>
            </w:r>
          </w:p>
        </w:tc>
      </w:tr>
      <w:tr>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T9</w:t>
            </w:r>
          </w:p>
        </w:tc>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Q3</w:t>
            </w:r>
          </w:p>
        </w:tc>
        <w:tc>
          <w:tcPr>
            <w:tcW w:type="dxa" w:w="5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Reviewers who understand the code find more issues.</w:t>
            </w:r>
          </w:p>
        </w:tc>
      </w:tr>
      <w:tr>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T7</w:t>
            </w:r>
          </w:p>
        </w:tc>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Q6</w:t>
            </w:r>
          </w:p>
        </w:tc>
        <w:tc>
          <w:tcPr>
            <w:tcW w:type="dxa" w:w="5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Under pressure, reviewers check changes less closely.</w:t>
            </w:r>
          </w:p>
        </w:tc>
      </w:tr>
      <w:tr>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T6</w:t>
            </w:r>
          </w:p>
        </w:tc>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Q6</w:t>
            </w:r>
          </w:p>
        </w:tc>
        <w:tc>
          <w:tcPr>
            <w:tcW w:type="dxa" w:w="5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More hours allow reviews to be completed in full.</w:t>
            </w:r>
          </w:p>
        </w:tc>
      </w:tr>
      <w:tr>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Q5</w:t>
            </w:r>
          </w:p>
        </w:tc>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T7</w:t>
            </w:r>
          </w:p>
        </w:tc>
        <w:tc>
          <w:tcPr>
            <w:tcW w:type="dxa" w:w="5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Triage, checking AI fixes and repair work add to each person's workload.</w:t>
            </w:r>
          </w:p>
        </w:tc>
      </w:tr>
      <w:tr>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Q6</w:t>
            </w:r>
          </w:p>
        </w:tc>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T9</w:t>
            </w:r>
          </w:p>
        </w:tc>
        <w:tc>
          <w:tcPr>
            <w:tcW w:type="dxa" w:w="5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Yes</w:t>
            </w:r>
          </w:p>
        </w:tc>
        <w:tc>
          <w:tcPr>
            <w:tcW w:type="dxa" w:w="651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Reading changes closely maintains familiarity with the code (delayed).</w:t>
            </w:r>
          </w:p>
        </w:tc>
      </w:tr>
      <w:tr>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D2</w:t>
            </w:r>
          </w:p>
        </w:tc>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T7</w:t>
            </w:r>
          </w:p>
        </w:tc>
        <w:tc>
          <w:tcPr>
            <w:tcW w:type="dxa" w:w="5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Drawn as a hypothesis: a growing backlog should raise pressure to review and release faster. The current workload equation does not actually include a backlog term — it is driven by incoming demand rate, not by the standing backlog shown here. Treat this link as an intended mechanism not yet implemented, not as a description of the running model.</w:t>
            </w:r>
          </w:p>
        </w:tc>
      </w:tr>
      <w:tr>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DM</w:t>
            </w:r>
          </w:p>
        </w:tc>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DB</w:t>
            </w:r>
          </w:p>
        </w:tc>
        <w:tc>
          <w:tcPr>
            <w:tcW w:type="dxa" w:w="5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Demand that arrives faster than it can be started accumulates in the backlog rather than being lost or forcing immediate completion.</w:t>
            </w:r>
          </w:p>
        </w:tc>
      </w:tr>
      <w:tr>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DB</w:t>
            </w:r>
          </w:p>
        </w:tc>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D1</w:t>
            </w:r>
          </w:p>
        </w:tc>
        <w:tc>
          <w:tcPr>
            <w:tcW w:type="dxa" w:w="5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Development draws from the backlog at whatever rate capacity allows; completion is capped by capacity, not by how much is waiting.</w:t>
            </w:r>
          </w:p>
        </w:tc>
      </w:tr>
      <w:tr>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G1</w:t>
            </w:r>
          </w:p>
        </w:tc>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G2</w:t>
            </w:r>
          </w:p>
        </w:tc>
        <w:tc>
          <w:tcPr>
            <w:tcW w:type="dxa" w:w="5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The share of work done with AI decides how much output comes from generated code.</w:t>
            </w:r>
          </w:p>
        </w:tc>
      </w:tr>
      <w:tr>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G2</w:t>
            </w:r>
          </w:p>
        </w:tc>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G3</w:t>
            </w:r>
          </w:p>
        </w:tc>
        <w:tc>
          <w:tcPr>
            <w:tcW w:type="dxa" w:w="5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More generated code carries more issues.</w:t>
            </w:r>
          </w:p>
        </w:tc>
      </w:tr>
      <w:tr>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G3</w:t>
            </w:r>
          </w:p>
        </w:tc>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G4</w:t>
            </w:r>
          </w:p>
        </w:tc>
        <w:tc>
          <w:tcPr>
            <w:tcW w:type="dxa" w:w="5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More issues give the generator's self-check more to find.</w:t>
            </w:r>
          </w:p>
        </w:tc>
      </w:tr>
      <w:tr>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T6g</w:t>
            </w:r>
          </w:p>
        </w:tc>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G2</w:t>
            </w:r>
          </w:p>
        </w:tc>
        <w:tc>
          <w:tcPr>
            <w:tcW w:type="dxa" w:w="5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Generated code still needs people to specify, integrate and accept it.</w:t>
            </w:r>
          </w:p>
        </w:tc>
      </w:tr>
      <w:tr>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T9g</w:t>
            </w:r>
          </w:p>
        </w:tc>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G3</w:t>
            </w:r>
          </w:p>
        </w:tc>
        <w:tc>
          <w:tcPr>
            <w:tcW w:type="dxa" w:w="5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Teams that know the code give better context and accept less poor output.</w:t>
            </w:r>
          </w:p>
        </w:tc>
      </w:tr>
      <w:tr>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G2</w:t>
            </w:r>
          </w:p>
        </w:tc>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T9g</w:t>
            </w:r>
          </w:p>
        </w:tc>
        <w:tc>
          <w:tcPr>
            <w:tcW w:type="dxa" w:w="5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Code the team did not write lowers familiarity unless it is read closely.</w:t>
            </w:r>
          </w:p>
        </w:tc>
      </w:tr>
      <w:tr>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L2g</w:t>
            </w:r>
          </w:p>
        </w:tc>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G4</w:t>
            </w:r>
          </w:p>
        </w:tc>
        <w:tc>
          <w:tcPr>
            <w:tcW w:type="dxa" w:w="5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Retained learning raises the share the generator fixes by itself.</w:t>
            </w:r>
          </w:p>
        </w:tc>
      </w:tr>
      <w:tr>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L2g</w:t>
            </w:r>
          </w:p>
        </w:tc>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G3</w:t>
            </w:r>
          </w:p>
        </w:tc>
        <w:tc>
          <w:tcPr>
            <w:tcW w:type="dxa" w:w="5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Retained learning lowers the issue density of newly generated code.</w:t>
            </w:r>
          </w:p>
        </w:tc>
      </w:tr>
      <w:tr>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G3</w:t>
            </w:r>
          </w:p>
        </w:tc>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Q1</w:t>
            </w:r>
          </w:p>
        </w:tc>
        <w:tc>
          <w:tcPr>
            <w:tcW w:type="dxa" w:w="5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Issues that survive the generator's self-check join the work the team must handle.</w:t>
            </w:r>
          </w:p>
        </w:tc>
      </w:tr>
      <w:tr>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G4</w:t>
            </w:r>
          </w:p>
        </w:tc>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Q1</w:t>
            </w:r>
          </w:p>
        </w:tc>
        <w:tc>
          <w:tcPr>
            <w:tcW w:type="dxa" w:w="5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Issues the generator fixes itself never reach the team.</w:t>
            </w:r>
          </w:p>
        </w:tc>
      </w:tr>
      <w:tr>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G2</w:t>
            </w:r>
          </w:p>
        </w:tc>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D1</w:t>
            </w:r>
          </w:p>
        </w:tc>
        <w:tc>
          <w:tcPr>
            <w:tcW w:type="dxa" w:w="5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Accepted generated code adds to completed development.</w:t>
            </w:r>
          </w:p>
        </w:tc>
      </w:tr>
      <w:tr>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D1</w:t>
            </w:r>
          </w:p>
        </w:tc>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D2</w:t>
            </w:r>
          </w:p>
        </w:tc>
        <w:tc>
          <w:tcPr>
            <w:tcW w:type="dxa" w:w="5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Finished development joins the review backlog.</w:t>
            </w:r>
          </w:p>
        </w:tc>
      </w:tr>
      <w:tr>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D2</w:t>
            </w:r>
          </w:p>
        </w:tc>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D1</w:t>
            </w:r>
          </w:p>
        </w:tc>
        <w:tc>
          <w:tcPr>
            <w:tcW w:type="dxa" w:w="5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Development slows once the backlog exceeds its limit.</w:t>
            </w:r>
          </w:p>
        </w:tc>
      </w:tr>
      <w:tr>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D2</w:t>
            </w:r>
          </w:p>
        </w:tc>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D3</w:t>
            </w:r>
          </w:p>
        </w:tc>
        <w:tc>
          <w:tcPr>
            <w:tcW w:type="dxa" w:w="5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Work must be waiting in the backlog before it can be released.</w:t>
            </w:r>
          </w:p>
        </w:tc>
      </w:tr>
      <w:tr>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D3</w:t>
            </w:r>
          </w:p>
        </w:tc>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D2</w:t>
            </w:r>
          </w:p>
        </w:tc>
        <w:tc>
          <w:tcPr>
            <w:tcW w:type="dxa" w:w="5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Released work leaves the backlog.</w:t>
            </w:r>
          </w:p>
        </w:tc>
      </w:tr>
      <w:tr>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D3</w:t>
            </w:r>
          </w:p>
        </w:tc>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D4</w:t>
            </w:r>
          </w:p>
        </w:tc>
        <w:tc>
          <w:tcPr>
            <w:tcW w:type="dxa" w:w="5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Released work adds value.</w:t>
            </w:r>
          </w:p>
        </w:tc>
      </w:tr>
      <w:tr>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Q7</w:t>
            </w:r>
          </w:p>
        </w:tc>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D4</w:t>
            </w:r>
          </w:p>
        </w:tc>
        <w:tc>
          <w:tcPr>
            <w:tcW w:type="dxa" w:w="5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Escaped defects reduce the value of released work.</w:t>
            </w:r>
          </w:p>
        </w:tc>
      </w:tr>
      <w:tr>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D1</w:t>
            </w:r>
          </w:p>
        </w:tc>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Q1</w:t>
            </w:r>
          </w:p>
        </w:tc>
        <w:tc>
          <w:tcPr>
            <w:tcW w:type="dxa" w:w="5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More development activity creates more opportunities to introduce issues.</w:t>
            </w:r>
          </w:p>
        </w:tc>
      </w:tr>
      <w:tr>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D1</w:t>
            </w:r>
          </w:p>
        </w:tc>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Q4</w:t>
            </w:r>
          </w:p>
        </w:tc>
        <w:tc>
          <w:tcPr>
            <w:tcW w:type="dxa" w:w="5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More reviewed changes produce more false positives.</w:t>
            </w:r>
          </w:p>
        </w:tc>
      </w:tr>
      <w:tr>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Q5</w:t>
            </w:r>
          </w:p>
        </w:tc>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D3</w:t>
            </w:r>
          </w:p>
        </w:tc>
        <w:tc>
          <w:tcPr>
            <w:tcW w:type="dxa" w:w="5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Hours spent on triage and fixes are not available to review and release new work.</w:t>
            </w:r>
          </w:p>
        </w:tc>
      </w:tr>
      <w:tr>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D3</w:t>
            </w:r>
          </w:p>
        </w:tc>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L1</w:t>
            </w:r>
          </w:p>
        </w:tc>
        <w:tc>
          <w:tcPr>
            <w:tcW w:type="dxa" w:w="5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Released work produces outcome examples for feedback.</w:t>
            </w:r>
          </w:p>
        </w:tc>
      </w:tr>
      <w:tr>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Q1</w:t>
            </w:r>
          </w:p>
        </w:tc>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Q2</w:t>
            </w:r>
          </w:p>
        </w:tc>
        <w:tc>
          <w:tcPr>
            <w:tcW w:type="dxa" w:w="5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New issues join the stock of issues in unreleased code.</w:t>
            </w:r>
          </w:p>
        </w:tc>
      </w:tr>
      <w:tr>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Q2</w:t>
            </w:r>
          </w:p>
        </w:tc>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Q3</w:t>
            </w:r>
          </w:p>
        </w:tc>
        <w:tc>
          <w:tcPr>
            <w:tcW w:type="dxa" w:w="5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More pending issues give reviewers and tests more to find.</w:t>
            </w:r>
          </w:p>
        </w:tc>
      </w:tr>
      <w:tr>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Q3</w:t>
            </w:r>
          </w:p>
        </w:tc>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Q2</w:t>
            </w:r>
          </w:p>
        </w:tc>
        <w:tc>
          <w:tcPr>
            <w:tcW w:type="dxa" w:w="5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Detection moves an issue from undetected to known; it is only actually removed from the pending total once repair, funded by available hours, resolves it (or it is released still unresolved).</w:t>
            </w:r>
          </w:p>
        </w:tc>
      </w:tr>
      <w:tr>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Q6</w:t>
            </w:r>
          </w:p>
        </w:tc>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Q3</w:t>
            </w:r>
          </w:p>
        </w:tc>
        <w:tc>
          <w:tcPr>
            <w:tcW w:type="dxa" w:w="5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Deeper human review finds more of what AI review missed.</w:t>
            </w:r>
          </w:p>
        </w:tc>
      </w:tr>
      <w:tr>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Q3</w:t>
            </w:r>
          </w:p>
        </w:tc>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Q5</w:t>
            </w:r>
          </w:p>
        </w:tc>
        <w:tc>
          <w:tcPr>
            <w:tcW w:type="dxa" w:w="5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Escalated issues and checks on AI fixes use human hours.</w:t>
            </w:r>
          </w:p>
        </w:tc>
      </w:tr>
      <w:tr>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Q4</w:t>
            </w:r>
          </w:p>
        </w:tc>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Q5</w:t>
            </w:r>
          </w:p>
        </w:tc>
        <w:tc>
          <w:tcPr>
            <w:tcW w:type="dxa" w:w="5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Each false positive needs human triage.</w:t>
            </w:r>
          </w:p>
        </w:tc>
      </w:tr>
      <w:tr>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Q5</w:t>
            </w:r>
          </w:p>
        </w:tc>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Q6</w:t>
            </w:r>
          </w:p>
        </w:tc>
        <w:tc>
          <w:tcPr>
            <w:tcW w:type="dxa" w:w="5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Triage of AI alerts is taken from the review time budget; repair work is not — it draws mainly on development capacity instead.</w:t>
            </w:r>
          </w:p>
        </w:tc>
      </w:tr>
      <w:tr>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Q2</w:t>
            </w:r>
          </w:p>
        </w:tc>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Q7</w:t>
            </w:r>
          </w:p>
        </w:tc>
        <w:tc>
          <w:tcPr>
            <w:tcW w:type="dxa" w:w="5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Issues not found before release are released with the work.</w:t>
            </w:r>
          </w:p>
        </w:tc>
      </w:tr>
      <w:tr>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Q7</w:t>
            </w:r>
          </w:p>
        </w:tc>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Q5</w:t>
            </w:r>
          </w:p>
        </w:tc>
        <w:tc>
          <w:tcPr>
            <w:tcW w:type="dxa" w:w="5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Yes</w:t>
            </w:r>
          </w:p>
        </w:tc>
        <w:tc>
          <w:tcPr>
            <w:tcW w:type="dxa" w:w="651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Production issues are discovered later and need fixing (delayed).</w:t>
            </w:r>
          </w:p>
        </w:tc>
      </w:tr>
      <w:tr>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L1</w:t>
            </w:r>
          </w:p>
        </w:tc>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L2</w:t>
            </w:r>
          </w:p>
        </w:tc>
        <w:tc>
          <w:tcPr>
            <w:tcW w:type="dxa" w:w="5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Yes</w:t>
            </w:r>
          </w:p>
        </w:tc>
        <w:tc>
          <w:tcPr>
            <w:tcW w:type="dxa" w:w="651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Evaluated feedback examples become retained learning (delayed).</w:t>
            </w:r>
          </w:p>
        </w:tc>
      </w:tr>
      <w:tr>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T6*</w:t>
            </w:r>
          </w:p>
        </w:tc>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L2</w:t>
            </w:r>
          </w:p>
        </w:tc>
        <w:tc>
          <w:tcPr>
            <w:tcW w:type="dxa" w:w="5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More hours allow more feedback evaluation, within its cap.</w:t>
            </w:r>
          </w:p>
        </w:tc>
      </w:tr>
      <w:tr>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T7*</w:t>
            </w:r>
          </w:p>
        </w:tc>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L2</w:t>
            </w:r>
          </w:p>
        </w:tc>
        <w:tc>
          <w:tcPr>
            <w:tcW w:type="dxa" w:w="5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Busy teams skip feedback evaluation, so less is retained.</w:t>
            </w:r>
          </w:p>
        </w:tc>
      </w:tr>
      <w:tr>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T9*</w:t>
            </w:r>
          </w:p>
        </w:tc>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L2</w:t>
            </w:r>
          </w:p>
        </w:tc>
        <w:tc>
          <w:tcPr>
            <w:tcW w:type="dxa" w:w="5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People who understand the code accept more useful lessons.</w:t>
            </w:r>
          </w:p>
        </w:tc>
      </w:tr>
      <w:tr>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L2</w:t>
            </w:r>
          </w:p>
        </w:tc>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T9*</w:t>
            </w:r>
          </w:p>
        </w:tc>
        <w:tc>
          <w:tcPr>
            <w:tcW w:type="dxa" w:w="5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Retained learning improves the clarity of generated code, aiding understanding.</w:t>
            </w:r>
          </w:p>
        </w:tc>
      </w:tr>
      <w:tr>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L2</w:t>
            </w:r>
          </w:p>
        </w:tc>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L3</w:t>
            </w:r>
          </w:p>
        </w:tc>
        <w:tc>
          <w:tcPr>
            <w:tcW w:type="dxa" w:w="5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As learning accumulates, less improvement headroom remains.</w:t>
            </w:r>
          </w:p>
        </w:tc>
      </w:tr>
      <w:tr>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L3</w:t>
            </w:r>
          </w:p>
        </w:tc>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L2</w:t>
            </w:r>
          </w:p>
        </w:tc>
        <w:tc>
          <w:tcPr>
            <w:tcW w:type="dxa" w:w="5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The more headroom remains, the more each new lesson adds.</w:t>
            </w:r>
          </w:p>
        </w:tc>
      </w:tr>
      <w:tr>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L2</w:t>
            </w:r>
          </w:p>
        </w:tc>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Q3</w:t>
            </w:r>
          </w:p>
        </w:tc>
        <w:tc>
          <w:tcPr>
            <w:tcW w:type="dxa" w:w="5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Retained review learning raises detection.</w:t>
            </w:r>
          </w:p>
        </w:tc>
      </w:tr>
      <w:tr>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L2</w:t>
            </w:r>
          </w:p>
        </w:tc>
        <w:tc>
          <w:tcPr>
            <w:tcW w:type="dxa" w:w="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Q4</w:t>
            </w:r>
          </w:p>
        </w:tc>
        <w:tc>
          <w:tcPr>
            <w:tcW w:type="dxa" w:w="5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Retained review learning reduces false positives.</w:t>
            </w:r>
          </w:p>
        </w:tc>
      </w:tr>
      <w:tr>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L2</w:t>
            </w:r>
          </w:p>
        </w:tc>
        <w:tc>
          <w:tcPr>
            <w:tcW w:type="dxa" w:w="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Q5</w:t>
            </w:r>
          </w:p>
        </w:tc>
        <w:tc>
          <w:tcPr>
            <w:tcW w:type="dxa" w:w="5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6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
            </w:r>
          </w:p>
        </w:tc>
        <w:tc>
          <w:tcPr>
            <w:tcW w:type="dxa" w:w="651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Retained repair learning raises fix success, so fewer issues are escalated.</w:t>
            </w:r>
          </w:p>
        </w:tc>
      </w:tr>
    </w:tbl>
    <w:p>
      <w:r>
        <w:br w:type="page"/>
      </w:r>
    </w:p>
    <w:p>
      <w:pPr>
        <w:pStyle w:val="Heading1"/>
        <w:spacing w:after="140" w:before="0"/>
      </w:pPr>
      <w:r>
        <w:rPr>
          <w:rFonts w:ascii="Calibri" w:cs="Calibri" w:eastAsia="Calibri" w:hAnsi="Calibri"/>
          <w:b/>
          <w:bCs/>
          <w:color w:val="1B2A4A"/>
        </w:rPr>
        <w:t xml:space="preserve">3. Named feedback loops</w:t>
      </w:r>
    </w:p>
    <w:p>
      <w:pPr>
        <w:spacing w:after="140"/>
      </w:pPr>
      <w:r>
        <w:rPr>
          <w:rFonts w:ascii="Calibri" w:cs="Calibri" w:eastAsia="Calibri" w:hAnsi="Calibri"/>
          <w:sz w:val="21"/>
          <w:szCs w:val="21"/>
        </w:rPr>
        <w:t xml:space="preserve">15 loops are named and tracked: loops with an even number of "-" signs around them (including zero) are reinforcing, marked R — they amplify whatever starts them, in either direction. Loops with an odd number are balancing, marked B — they push back toward a level.</w:t>
      </w:r>
    </w:p>
    <w:p>
      <w:pPr>
        <w:spacing w:after="40" w:before="200"/>
      </w:pPr>
      <w:r>
        <w:rPr>
          <w:rFonts w:ascii="Calibri" w:cs="Calibri" w:eastAsia="Calibri" w:hAnsi="Calibri"/>
          <w:b/>
          <w:bCs/>
          <w:color w:val="8A6A1F"/>
          <w:sz w:val="22"/>
          <w:szCs w:val="22"/>
        </w:rPr>
        <w:t xml:space="preserve">R1  </w:t>
      </w:r>
      <w:r>
        <w:rPr>
          <w:rFonts w:ascii="Calibri" w:cs="Calibri" w:eastAsia="Calibri" w:hAnsi="Calibri"/>
          <w:b/>
          <w:bCs/>
          <w:color w:val="1B2A4A"/>
          <w:sz w:val="22"/>
          <w:szCs w:val="22"/>
        </w:rPr>
        <w:t xml:space="preserve">Burnout attrition</w:t>
      </w:r>
      <w:r>
        <w:rPr>
          <w:rFonts w:ascii="Calibri" w:cs="Calibri" w:eastAsia="Calibri" w:hAnsi="Calibri"/>
          <w:i/>
          <w:iCs/>
          <w:color w:val="44546A"/>
          <w:sz w:val="18"/>
          <w:szCs w:val="18"/>
        </w:rPr>
        <w:t xml:space="preserve">   (reinforcing)</w:t>
      </w:r>
    </w:p>
    <w:p>
      <w:pPr>
        <w:spacing w:after="100"/>
      </w:pPr>
      <w:r>
        <w:rPr>
          <w:rFonts w:ascii="Calibri" w:cs="Calibri" w:eastAsia="Calibri" w:hAnsi="Calibri"/>
          <w:i/>
          <w:iCs/>
          <w:color w:val="44546A"/>
          <w:sz w:val="18"/>
          <w:szCs w:val="18"/>
        </w:rPr>
        <w:t xml:space="preserve">Path: T7 → T8 → T3 → T1 → T6 → T7</w:t>
      </w:r>
    </w:p>
    <w:p>
      <w:pPr>
        <w:spacing w:after="140"/>
      </w:pPr>
      <w:r>
        <w:rPr>
          <w:rFonts w:ascii="Calibri" w:cs="Calibri" w:eastAsia="Calibri" w:hAnsi="Calibri"/>
          <w:sz w:val="21"/>
          <w:szCs w:val="21"/>
        </w:rPr>
        <w:t xml:space="preserve">High workload builds fatigue. Sustained fatigue leads people to leave. A smaller team has fewer hours, so workload per person rises again.</w:t>
      </w:r>
    </w:p>
    <w:p>
      <w:pPr>
        <w:spacing w:after="40"/>
      </w:pPr>
      <w:r>
        <w:rPr>
          <w:rFonts w:ascii="Calibri" w:cs="Calibri" w:eastAsia="Calibri" w:hAnsi="Calibri"/>
          <w:b/>
          <w:bCs/>
          <w:sz w:val="20"/>
          <w:szCs w:val="20"/>
        </w:rPr>
        <w:t xml:space="preserve">What you can do: </w:t>
      </w:r>
      <w:r>
        <w:rPr>
          <w:rFonts w:ascii="Calibri" w:cs="Calibri" w:eastAsia="Calibri" w:hAnsi="Calibri"/>
          <w:sz w:val="20"/>
          <w:szCs w:val="20"/>
        </w:rPr>
        <w:t xml:space="preserve">Protect a margin of capacity after any staffing change, and watch overtime and absence rather than waiting for resignations.</w:t>
      </w:r>
    </w:p>
    <w:p>
      <w:pPr>
        <w:spacing w:after="40"/>
      </w:pPr>
      <w:r>
        <w:rPr>
          <w:rFonts w:ascii="Calibri" w:cs="Calibri" w:eastAsia="Calibri" w:hAnsi="Calibri"/>
          <w:b/>
          <w:bCs/>
          <w:sz w:val="20"/>
          <w:szCs w:val="20"/>
        </w:rPr>
        <w:t xml:space="preserve">Indicators: </w:t>
      </w:r>
      <w:r>
        <w:rPr>
          <w:rFonts w:ascii="Calibri" w:cs="Calibri" w:eastAsia="Calibri" w:hAnsi="Calibri"/>
          <w:sz w:val="20"/>
          <w:szCs w:val="20"/>
        </w:rPr>
        <w:t xml:space="preserve">Overtime, sickness absence, unplanned departures</w:t>
      </w:r>
    </w:p>
    <w:p>
      <w:pPr>
        <w:spacing w:after="160"/>
      </w:pPr>
      <w:r>
        <w:rPr>
          <w:rFonts w:ascii="Calibri" w:cs="Calibri" w:eastAsia="Calibri" w:hAnsi="Calibri"/>
          <w:b/>
          <w:bCs/>
          <w:sz w:val="20"/>
          <w:szCs w:val="20"/>
        </w:rPr>
        <w:t xml:space="preserve">Levers: </w:t>
      </w:r>
      <w:r>
        <w:rPr>
          <w:rFonts w:ascii="Calibri" w:cs="Calibri" w:eastAsia="Calibri" w:hAnsi="Calibri"/>
          <w:sz w:val="20"/>
          <w:szCs w:val="20"/>
        </w:rPr>
        <w:t xml:space="preserve">Team size, review budget, whether extra AI capacity becomes more delivery</w:t>
      </w:r>
    </w:p>
    <w:p>
      <w:pPr>
        <w:spacing w:after="40" w:before="200"/>
      </w:pPr>
      <w:r>
        <w:rPr>
          <w:rFonts w:ascii="Calibri" w:cs="Calibri" w:eastAsia="Calibri" w:hAnsi="Calibri"/>
          <w:b/>
          <w:bCs/>
          <w:color w:val="8A6A1F"/>
          <w:sz w:val="22"/>
          <w:szCs w:val="22"/>
        </w:rPr>
        <w:t xml:space="preserve">R2  </w:t>
      </w:r>
      <w:r>
        <w:rPr>
          <w:rFonts w:ascii="Calibri" w:cs="Calibri" w:eastAsia="Calibri" w:hAnsi="Calibri"/>
          <w:b/>
          <w:bCs/>
          <w:color w:val="1B2A4A"/>
          <w:sz w:val="22"/>
          <w:szCs w:val="22"/>
        </w:rPr>
        <w:t xml:space="preserve">Fatigue reduces capacity</w:t>
      </w:r>
      <w:r>
        <w:rPr>
          <w:rFonts w:ascii="Calibri" w:cs="Calibri" w:eastAsia="Calibri" w:hAnsi="Calibri"/>
          <w:i/>
          <w:iCs/>
          <w:color w:val="44546A"/>
          <w:sz w:val="18"/>
          <w:szCs w:val="18"/>
        </w:rPr>
        <w:t xml:space="preserve">   (reinforcing)</w:t>
      </w:r>
    </w:p>
    <w:p>
      <w:pPr>
        <w:spacing w:after="100"/>
      </w:pPr>
      <w:r>
        <w:rPr>
          <w:rFonts w:ascii="Calibri" w:cs="Calibri" w:eastAsia="Calibri" w:hAnsi="Calibri"/>
          <w:i/>
          <w:iCs/>
          <w:color w:val="44546A"/>
          <w:sz w:val="18"/>
          <w:szCs w:val="18"/>
        </w:rPr>
        <w:t xml:space="preserve">Path: T7 → T8 → T6 → T7</w:t>
      </w:r>
    </w:p>
    <w:p>
      <w:pPr>
        <w:spacing w:after="140"/>
      </w:pPr>
      <w:r>
        <w:rPr>
          <w:rFonts w:ascii="Calibri" w:cs="Calibri" w:eastAsia="Calibri" w:hAnsi="Calibri"/>
          <w:sz w:val="21"/>
          <w:szCs w:val="21"/>
        </w:rPr>
        <w:t xml:space="preserve">Fatigue lowers the hours people can work effectively, which raises workload on the same demand. This acts long before anyone resigns.</w:t>
      </w:r>
    </w:p>
    <w:p>
      <w:pPr>
        <w:spacing w:after="40"/>
      </w:pPr>
      <w:r>
        <w:rPr>
          <w:rFonts w:ascii="Calibri" w:cs="Calibri" w:eastAsia="Calibri" w:hAnsi="Calibri"/>
          <w:b/>
          <w:bCs/>
          <w:sz w:val="20"/>
          <w:szCs w:val="20"/>
        </w:rPr>
        <w:t xml:space="preserve">What you can do: </w:t>
      </w:r>
      <w:r>
        <w:rPr>
          <w:rFonts w:ascii="Calibri" w:cs="Calibri" w:eastAsia="Calibri" w:hAnsi="Calibri"/>
          <w:sz w:val="20"/>
          <w:szCs w:val="20"/>
        </w:rPr>
        <w:t xml:space="preserve">Reduce the demanded rate, or add hours, before fatigue accumulates.</w:t>
      </w:r>
    </w:p>
    <w:p>
      <w:pPr>
        <w:spacing w:after="40"/>
      </w:pPr>
      <w:r>
        <w:rPr>
          <w:rFonts w:ascii="Calibri" w:cs="Calibri" w:eastAsia="Calibri" w:hAnsi="Calibri"/>
          <w:b/>
          <w:bCs/>
          <w:sz w:val="20"/>
          <w:szCs w:val="20"/>
        </w:rPr>
        <w:t xml:space="preserve">Indicators: </w:t>
      </w:r>
      <w:r>
        <w:rPr>
          <w:rFonts w:ascii="Calibri" w:cs="Calibri" w:eastAsia="Calibri" w:hAnsi="Calibri"/>
          <w:sz w:val="20"/>
          <w:szCs w:val="20"/>
        </w:rPr>
        <w:t xml:space="preserve">Cycle time, unavailable time</w:t>
      </w:r>
    </w:p>
    <w:p>
      <w:pPr>
        <w:spacing w:after="160"/>
      </w:pPr>
      <w:r>
        <w:rPr>
          <w:rFonts w:ascii="Calibri" w:cs="Calibri" w:eastAsia="Calibri" w:hAnsi="Calibri"/>
          <w:b/>
          <w:bCs/>
          <w:sz w:val="20"/>
          <w:szCs w:val="20"/>
        </w:rPr>
        <w:t xml:space="preserve">Levers: </w:t>
      </w:r>
      <w:r>
        <w:rPr>
          <w:rFonts w:ascii="Calibri" w:cs="Calibri" w:eastAsia="Calibri" w:hAnsi="Calibri"/>
          <w:sz w:val="20"/>
          <w:szCs w:val="20"/>
        </w:rPr>
        <w:t xml:space="preserve">Working hours, whether extra AI capacity becomes more delivery</w:t>
      </w:r>
    </w:p>
    <w:p>
      <w:pPr>
        <w:spacing w:after="40" w:before="200"/>
      </w:pPr>
      <w:r>
        <w:rPr>
          <w:rFonts w:ascii="Calibri" w:cs="Calibri" w:eastAsia="Calibri" w:hAnsi="Calibri"/>
          <w:b/>
          <w:bCs/>
          <w:color w:val="8A6A1F"/>
          <w:sz w:val="22"/>
          <w:szCs w:val="22"/>
        </w:rPr>
        <w:t xml:space="preserve">B1  </w:t>
      </w:r>
      <w:r>
        <w:rPr>
          <w:rFonts w:ascii="Calibri" w:cs="Calibri" w:eastAsia="Calibri" w:hAnsi="Calibri"/>
          <w:b/>
          <w:bCs/>
          <w:color w:val="1B2A4A"/>
          <w:sz w:val="22"/>
          <w:szCs w:val="22"/>
        </w:rPr>
        <w:t xml:space="preserve">Smaller team, less coordination</w:t>
      </w:r>
      <w:r>
        <w:rPr>
          <w:rFonts w:ascii="Calibri" w:cs="Calibri" w:eastAsia="Calibri" w:hAnsi="Calibri"/>
          <w:i/>
          <w:iCs/>
          <w:color w:val="44546A"/>
          <w:sz w:val="18"/>
          <w:szCs w:val="18"/>
        </w:rPr>
        <w:t xml:space="preserve">   (balancing)</w:t>
      </w:r>
    </w:p>
    <w:p>
      <w:pPr>
        <w:spacing w:after="100"/>
      </w:pPr>
      <w:r>
        <w:rPr>
          <w:rFonts w:ascii="Calibri" w:cs="Calibri" w:eastAsia="Calibri" w:hAnsi="Calibri"/>
          <w:i/>
          <w:iCs/>
          <w:color w:val="44546A"/>
          <w:sz w:val="18"/>
          <w:szCs w:val="18"/>
        </w:rPr>
        <w:t xml:space="preserve">Path: T7 → T8 → T3 → T1 → T4 → T6 → T7</w:t>
      </w:r>
    </w:p>
    <w:p>
      <w:pPr>
        <w:spacing w:after="140"/>
      </w:pPr>
      <w:r>
        <w:rPr>
          <w:rFonts w:ascii="Calibri" w:cs="Calibri" w:eastAsia="Calibri" w:hAnsi="Calibri"/>
          <w:sz w:val="21"/>
          <w:szCs w:val="21"/>
        </w:rPr>
        <w:t xml:space="preserve">A smaller team spends less time coordinating, which returns some hours per person. This partly offsets the loss of capacity.</w:t>
      </w:r>
    </w:p>
    <w:p>
      <w:pPr>
        <w:spacing w:after="40"/>
      </w:pPr>
      <w:r>
        <w:rPr>
          <w:rFonts w:ascii="Calibri" w:cs="Calibri" w:eastAsia="Calibri" w:hAnsi="Calibri"/>
          <w:b/>
          <w:bCs/>
          <w:sz w:val="20"/>
          <w:szCs w:val="20"/>
        </w:rPr>
        <w:t xml:space="preserve">What you can do: </w:t>
      </w:r>
      <w:r>
        <w:rPr>
          <w:rFonts w:ascii="Calibri" w:cs="Calibri" w:eastAsia="Calibri" w:hAnsi="Calibri"/>
          <w:sz w:val="20"/>
          <w:szCs w:val="20"/>
        </w:rPr>
        <w:t xml:space="preserve">Expect some relief from a smaller team, but not enough to replace the hours lost.</w:t>
      </w:r>
    </w:p>
    <w:p>
      <w:pPr>
        <w:spacing w:after="40"/>
      </w:pPr>
      <w:r>
        <w:rPr>
          <w:rFonts w:ascii="Calibri" w:cs="Calibri" w:eastAsia="Calibri" w:hAnsi="Calibri"/>
          <w:b/>
          <w:bCs/>
          <w:sz w:val="20"/>
          <w:szCs w:val="20"/>
        </w:rPr>
        <w:t xml:space="preserve">Indicators: </w:t>
      </w:r>
      <w:r>
        <w:rPr>
          <w:rFonts w:ascii="Calibri" w:cs="Calibri" w:eastAsia="Calibri" w:hAnsi="Calibri"/>
          <w:sz w:val="20"/>
          <w:szCs w:val="20"/>
        </w:rPr>
        <w:t xml:space="preserve">Meeting hours per person</w:t>
      </w:r>
    </w:p>
    <w:p>
      <w:pPr>
        <w:spacing w:after="160"/>
      </w:pPr>
      <w:r>
        <w:rPr>
          <w:rFonts w:ascii="Calibri" w:cs="Calibri" w:eastAsia="Calibri" w:hAnsi="Calibri"/>
          <w:b/>
          <w:bCs/>
          <w:sz w:val="20"/>
          <w:szCs w:val="20"/>
        </w:rPr>
        <w:t xml:space="preserve">Levers: </w:t>
      </w:r>
      <w:r>
        <w:rPr>
          <w:rFonts w:ascii="Calibri" w:cs="Calibri" w:eastAsia="Calibri" w:hAnsi="Calibri"/>
          <w:sz w:val="20"/>
          <w:szCs w:val="20"/>
        </w:rPr>
        <w:t xml:space="preserve">Team size</w:t>
      </w:r>
    </w:p>
    <w:p>
      <w:pPr>
        <w:spacing w:after="40" w:before="200"/>
      </w:pPr>
      <w:r>
        <w:rPr>
          <w:rFonts w:ascii="Calibri" w:cs="Calibri" w:eastAsia="Calibri" w:hAnsi="Calibri"/>
          <w:b/>
          <w:bCs/>
          <w:color w:val="8A6A1F"/>
          <w:sz w:val="22"/>
          <w:szCs w:val="22"/>
        </w:rPr>
        <w:t xml:space="preserve">B2  </w:t>
      </w:r>
      <w:r>
        <w:rPr>
          <w:rFonts w:ascii="Calibri" w:cs="Calibri" w:eastAsia="Calibri" w:hAnsi="Calibri"/>
          <w:b/>
          <w:bCs/>
          <w:color w:val="1B2A4A"/>
          <w:sz w:val="22"/>
          <w:szCs w:val="22"/>
        </w:rPr>
        <w:t xml:space="preserve">Review backlog limits development</w:t>
      </w:r>
      <w:r>
        <w:rPr>
          <w:rFonts w:ascii="Calibri" w:cs="Calibri" w:eastAsia="Calibri" w:hAnsi="Calibri"/>
          <w:i/>
          <w:iCs/>
          <w:color w:val="44546A"/>
          <w:sz w:val="18"/>
          <w:szCs w:val="18"/>
        </w:rPr>
        <w:t xml:space="preserve">   (balancing)</w:t>
      </w:r>
    </w:p>
    <w:p>
      <w:pPr>
        <w:spacing w:after="100"/>
      </w:pPr>
      <w:r>
        <w:rPr>
          <w:rFonts w:ascii="Calibri" w:cs="Calibri" w:eastAsia="Calibri" w:hAnsi="Calibri"/>
          <w:i/>
          <w:iCs/>
          <w:color w:val="44546A"/>
          <w:sz w:val="18"/>
          <w:szCs w:val="18"/>
        </w:rPr>
        <w:t xml:space="preserve">Path: D1 → D2 → D1</w:t>
      </w:r>
    </w:p>
    <w:p>
      <w:pPr>
        <w:spacing w:after="140"/>
      </w:pPr>
      <w:r>
        <w:rPr>
          <w:rFonts w:ascii="Calibri" w:cs="Calibri" w:eastAsia="Calibri" w:hAnsi="Calibri"/>
          <w:sz w:val="21"/>
          <w:szCs w:val="21"/>
        </w:rPr>
        <w:t xml:space="preserve">When the review backlog fills, development slows. Faster coding therefore does not raise delivery unless review capacity rises with it.</w:t>
      </w:r>
    </w:p>
    <w:p>
      <w:pPr>
        <w:spacing w:after="40"/>
      </w:pPr>
      <w:r>
        <w:rPr>
          <w:rFonts w:ascii="Calibri" w:cs="Calibri" w:eastAsia="Calibri" w:hAnsi="Calibri"/>
          <w:b/>
          <w:bCs/>
          <w:sz w:val="20"/>
          <w:szCs w:val="20"/>
        </w:rPr>
        <w:t xml:space="preserve">What you can do: </w:t>
      </w:r>
      <w:r>
        <w:rPr>
          <w:rFonts w:ascii="Calibri" w:cs="Calibri" w:eastAsia="Calibri" w:hAnsi="Calibri"/>
          <w:sz w:val="20"/>
          <w:szCs w:val="20"/>
        </w:rPr>
        <w:t xml:space="preserve">Raise the review budget, or reduce the review time per change, before expecting a coding gain to show up in delivery.</w:t>
      </w:r>
    </w:p>
    <w:p>
      <w:pPr>
        <w:spacing w:after="40"/>
      </w:pPr>
      <w:r>
        <w:rPr>
          <w:rFonts w:ascii="Calibri" w:cs="Calibri" w:eastAsia="Calibri" w:hAnsi="Calibri"/>
          <w:b/>
          <w:bCs/>
          <w:sz w:val="20"/>
          <w:szCs w:val="20"/>
        </w:rPr>
        <w:t xml:space="preserve">Indicators: </w:t>
      </w:r>
      <w:r>
        <w:rPr>
          <w:rFonts w:ascii="Calibri" w:cs="Calibri" w:eastAsia="Calibri" w:hAnsi="Calibri"/>
          <w:sz w:val="20"/>
          <w:szCs w:val="20"/>
        </w:rPr>
        <w:t xml:space="preserve">Queue length, lead time</w:t>
      </w:r>
    </w:p>
    <w:p>
      <w:pPr>
        <w:spacing w:after="160"/>
      </w:pPr>
      <w:r>
        <w:rPr>
          <w:rFonts w:ascii="Calibri" w:cs="Calibri" w:eastAsia="Calibri" w:hAnsi="Calibri"/>
          <w:b/>
          <w:bCs/>
          <w:sz w:val="20"/>
          <w:szCs w:val="20"/>
        </w:rPr>
        <w:t xml:space="preserve">Levers: </w:t>
      </w:r>
      <w:r>
        <w:rPr>
          <w:rFonts w:ascii="Calibri" w:cs="Calibri" w:eastAsia="Calibri" w:hAnsi="Calibri"/>
          <w:sz w:val="20"/>
          <w:szCs w:val="20"/>
        </w:rPr>
        <w:t xml:space="preserve">Code review time budget, WIP limit on the review backlog</w:t>
      </w:r>
    </w:p>
    <w:p>
      <w:pPr>
        <w:spacing w:after="40" w:before="200"/>
      </w:pPr>
      <w:r>
        <w:rPr>
          <w:rFonts w:ascii="Calibri" w:cs="Calibri" w:eastAsia="Calibri" w:hAnsi="Calibri"/>
          <w:b/>
          <w:bCs/>
          <w:color w:val="8A6A1F"/>
          <w:sz w:val="22"/>
          <w:szCs w:val="22"/>
        </w:rPr>
        <w:t xml:space="preserve">B3  </w:t>
      </w:r>
      <w:r>
        <w:rPr>
          <w:rFonts w:ascii="Calibri" w:cs="Calibri" w:eastAsia="Calibri" w:hAnsi="Calibri"/>
          <w:b/>
          <w:bCs/>
          <w:color w:val="1B2A4A"/>
          <w:sz w:val="22"/>
          <w:szCs w:val="22"/>
        </w:rPr>
        <w:t xml:space="preserve">Shallow review hides fix work</w:t>
      </w:r>
      <w:r>
        <w:rPr>
          <w:rFonts w:ascii="Calibri" w:cs="Calibri" w:eastAsia="Calibri" w:hAnsi="Calibri"/>
          <w:i/>
          <w:iCs/>
          <w:color w:val="44546A"/>
          <w:sz w:val="18"/>
          <w:szCs w:val="18"/>
        </w:rPr>
        <w:t xml:space="preserve">   (balancing)</w:t>
      </w:r>
    </w:p>
    <w:p>
      <w:pPr>
        <w:spacing w:after="100"/>
      </w:pPr>
      <w:r>
        <w:rPr>
          <w:rFonts w:ascii="Calibri" w:cs="Calibri" w:eastAsia="Calibri" w:hAnsi="Calibri"/>
          <w:i/>
          <w:iCs/>
          <w:color w:val="44546A"/>
          <w:sz w:val="18"/>
          <w:szCs w:val="18"/>
        </w:rPr>
        <w:t xml:space="preserve">Path: Q5 → Q6 → Q3 → Q5</w:t>
      </w:r>
    </w:p>
    <w:p>
      <w:pPr>
        <w:spacing w:after="140"/>
      </w:pPr>
      <w:r>
        <w:rPr>
          <w:rFonts w:ascii="Calibri" w:cs="Calibri" w:eastAsia="Calibri" w:hAnsi="Calibri"/>
          <w:sz w:val="21"/>
          <w:szCs w:val="21"/>
        </w:rPr>
        <w:t xml:space="preserve">When triage of AI alerts consumes review time, review becomes shallower. Fewer issues are found, so less repair work appears. The team looks stable. Repair work itself does not consume review time; it draws mainly on development capacity instead.</w:t>
      </w:r>
    </w:p>
    <w:p>
      <w:pPr>
        <w:spacing w:after="40"/>
      </w:pPr>
      <w:r>
        <w:rPr>
          <w:rFonts w:ascii="Calibri" w:cs="Calibri" w:eastAsia="Calibri" w:hAnsi="Calibri"/>
          <w:b/>
          <w:bCs/>
          <w:sz w:val="20"/>
          <w:szCs w:val="20"/>
        </w:rPr>
        <w:t xml:space="preserve">What you can do: </w:t>
      </w:r>
      <w:r>
        <w:rPr>
          <w:rFonts w:ascii="Calibri" w:cs="Calibri" w:eastAsia="Calibri" w:hAnsi="Calibri"/>
          <w:sz w:val="20"/>
          <w:szCs w:val="20"/>
        </w:rPr>
        <w:t xml:space="preserve">Treat a falling count of issues found as a warning, not a success, unless issues introduced fell too.</w:t>
      </w:r>
    </w:p>
    <w:p>
      <w:pPr>
        <w:spacing w:after="40"/>
      </w:pPr>
      <w:r>
        <w:rPr>
          <w:rFonts w:ascii="Calibri" w:cs="Calibri" w:eastAsia="Calibri" w:hAnsi="Calibri"/>
          <w:b/>
          <w:bCs/>
          <w:sz w:val="20"/>
          <w:szCs w:val="20"/>
        </w:rPr>
        <w:t xml:space="preserve">Indicators: </w:t>
      </w:r>
      <w:r>
        <w:rPr>
          <w:rFonts w:ascii="Calibri" w:cs="Calibri" w:eastAsia="Calibri" w:hAnsi="Calibri"/>
          <w:sz w:val="20"/>
          <w:szCs w:val="20"/>
        </w:rPr>
        <w:t xml:space="preserve">Issues found per work unit, review hours per change</w:t>
      </w:r>
    </w:p>
    <w:p>
      <w:pPr>
        <w:spacing w:after="160"/>
      </w:pPr>
      <w:r>
        <w:rPr>
          <w:rFonts w:ascii="Calibri" w:cs="Calibri" w:eastAsia="Calibri" w:hAnsi="Calibri"/>
          <w:b/>
          <w:bCs/>
          <w:sz w:val="20"/>
          <w:szCs w:val="20"/>
        </w:rPr>
        <w:t xml:space="preserve">Levers: </w:t>
      </w:r>
      <w:r>
        <w:rPr>
          <w:rFonts w:ascii="Calibri" w:cs="Calibri" w:eastAsia="Calibri" w:hAnsi="Calibri"/>
          <w:sz w:val="20"/>
          <w:szCs w:val="20"/>
        </w:rPr>
        <w:t xml:space="preserve">Code review time budget, minimum human review per change</w:t>
      </w:r>
    </w:p>
    <w:p>
      <w:pPr>
        <w:spacing w:after="40" w:before="200"/>
      </w:pPr>
      <w:r>
        <w:rPr>
          <w:rFonts w:ascii="Calibri" w:cs="Calibri" w:eastAsia="Calibri" w:hAnsi="Calibri"/>
          <w:b/>
          <w:bCs/>
          <w:color w:val="8A6A1F"/>
          <w:sz w:val="22"/>
          <w:szCs w:val="22"/>
        </w:rPr>
        <w:t xml:space="preserve">R3  </w:t>
      </w:r>
      <w:r>
        <w:rPr>
          <w:rFonts w:ascii="Calibri" w:cs="Calibri" w:eastAsia="Calibri" w:hAnsi="Calibri"/>
          <w:b/>
          <w:bCs/>
          <w:color w:val="1B2A4A"/>
          <w:sz w:val="22"/>
          <w:szCs w:val="22"/>
        </w:rPr>
        <w:t xml:space="preserve">Hidden issues return as rework</w:t>
      </w:r>
      <w:r>
        <w:rPr>
          <w:rFonts w:ascii="Calibri" w:cs="Calibri" w:eastAsia="Calibri" w:hAnsi="Calibri"/>
          <w:i/>
          <w:iCs/>
          <w:color w:val="44546A"/>
          <w:sz w:val="18"/>
          <w:szCs w:val="18"/>
        </w:rPr>
        <w:t xml:space="preserve">   (reinforcing)</w:t>
      </w:r>
    </w:p>
    <w:p>
      <w:pPr>
        <w:spacing w:after="100"/>
      </w:pPr>
      <w:r>
        <w:rPr>
          <w:rFonts w:ascii="Calibri" w:cs="Calibri" w:eastAsia="Calibri" w:hAnsi="Calibri"/>
          <w:i/>
          <w:iCs/>
          <w:color w:val="44546A"/>
          <w:sz w:val="18"/>
          <w:szCs w:val="18"/>
        </w:rPr>
        <w:t xml:space="preserve">Path: Q5 → Q6 → Q3 → Q2 → Q7 → Q5</w:t>
      </w:r>
    </w:p>
    <w:p>
      <w:pPr>
        <w:spacing w:after="140"/>
      </w:pPr>
      <w:r>
        <w:rPr>
          <w:rFonts w:ascii="Calibri" w:cs="Calibri" w:eastAsia="Calibri" w:hAnsi="Calibri"/>
          <w:sz w:val="21"/>
          <w:szCs w:val="21"/>
        </w:rPr>
        <w:t xml:space="preserve">The issues that shallow review misses pass into production. They are found weeks later and return as fix work, which competes with development capacity for hours, not with review time directly.</w:t>
      </w:r>
    </w:p>
    <w:p>
      <w:pPr>
        <w:spacing w:after="40"/>
      </w:pPr>
      <w:r>
        <w:rPr>
          <w:rFonts w:ascii="Calibri" w:cs="Calibri" w:eastAsia="Calibri" w:hAnsi="Calibri"/>
          <w:b/>
          <w:bCs/>
          <w:sz w:val="20"/>
          <w:szCs w:val="20"/>
        </w:rPr>
        <w:t xml:space="preserve">What you can do: </w:t>
      </w:r>
      <w:r>
        <w:rPr>
          <w:rFonts w:ascii="Calibri" w:cs="Calibri" w:eastAsia="Calibri" w:hAnsi="Calibri"/>
          <w:sz w:val="20"/>
          <w:szCs w:val="20"/>
        </w:rPr>
        <w:t xml:space="preserve">Watch what happens to outstanding production issues if you cap the hours available for fixing them, and measure how long an escaped issue takes to surface.</w:t>
      </w:r>
    </w:p>
    <w:p>
      <w:pPr>
        <w:spacing w:after="40"/>
      </w:pPr>
      <w:r>
        <w:rPr>
          <w:rFonts w:ascii="Calibri" w:cs="Calibri" w:eastAsia="Calibri" w:hAnsi="Calibri"/>
          <w:b/>
          <w:bCs/>
          <w:sz w:val="20"/>
          <w:szCs w:val="20"/>
        </w:rPr>
        <w:t xml:space="preserve">Indicators: </w:t>
      </w:r>
      <w:r>
        <w:rPr>
          <w:rFonts w:ascii="Calibri" w:cs="Calibri" w:eastAsia="Calibri" w:hAnsi="Calibri"/>
          <w:sz w:val="20"/>
          <w:szCs w:val="20"/>
        </w:rPr>
        <w:t xml:space="preserve">Escaped defects, production fix hours</w:t>
      </w:r>
    </w:p>
    <w:p>
      <w:pPr>
        <w:spacing w:after="160"/>
      </w:pPr>
      <w:r>
        <w:rPr>
          <w:rFonts w:ascii="Calibri" w:cs="Calibri" w:eastAsia="Calibri" w:hAnsi="Calibri"/>
          <w:b/>
          <w:bCs/>
          <w:sz w:val="20"/>
          <w:szCs w:val="20"/>
        </w:rPr>
        <w:t xml:space="preserve">Levers: </w:t>
      </w:r>
      <w:r>
        <w:rPr>
          <w:rFonts w:ascii="Calibri" w:cs="Calibri" w:eastAsia="Calibri" w:hAnsi="Calibri"/>
          <w:sz w:val="20"/>
          <w:szCs w:val="20"/>
        </w:rPr>
        <w:t xml:space="preserve">Hours available for production fixes (at most), time to detect an escaped defect</w:t>
      </w:r>
    </w:p>
    <w:p>
      <w:pPr>
        <w:spacing w:after="40" w:before="200"/>
      </w:pPr>
      <w:r>
        <w:rPr>
          <w:rFonts w:ascii="Calibri" w:cs="Calibri" w:eastAsia="Calibri" w:hAnsi="Calibri"/>
          <w:b/>
          <w:bCs/>
          <w:color w:val="8A6A1F"/>
          <w:sz w:val="22"/>
          <w:szCs w:val="22"/>
        </w:rPr>
        <w:t xml:space="preserve">R4  </w:t>
      </w:r>
      <w:r>
        <w:rPr>
          <w:rFonts w:ascii="Calibri" w:cs="Calibri" w:eastAsia="Calibri" w:hAnsi="Calibri"/>
          <w:b/>
          <w:bCs/>
          <w:color w:val="1B2A4A"/>
          <w:sz w:val="22"/>
          <w:szCs w:val="22"/>
        </w:rPr>
        <w:t xml:space="preserve">Pressure makes reviews shallower</w:t>
      </w:r>
      <w:r>
        <w:rPr>
          <w:rFonts w:ascii="Calibri" w:cs="Calibri" w:eastAsia="Calibri" w:hAnsi="Calibri"/>
          <w:i/>
          <w:iCs/>
          <w:color w:val="44546A"/>
          <w:sz w:val="18"/>
          <w:szCs w:val="18"/>
        </w:rPr>
        <w:t xml:space="preserve">   (reinforcing)</w:t>
      </w:r>
    </w:p>
    <w:p>
      <w:pPr>
        <w:spacing w:after="100"/>
      </w:pPr>
      <w:r>
        <w:rPr>
          <w:rFonts w:ascii="Calibri" w:cs="Calibri" w:eastAsia="Calibri" w:hAnsi="Calibri"/>
          <w:i/>
          <w:iCs/>
          <w:color w:val="44546A"/>
          <w:sz w:val="18"/>
          <w:szCs w:val="18"/>
        </w:rPr>
        <w:t xml:space="preserve">Path: T7 → Q6 → Q3 → Q2 → Q7 → Q5 → T7</w:t>
      </w:r>
    </w:p>
    <w:p>
      <w:pPr>
        <w:spacing w:after="140"/>
      </w:pPr>
      <w:r>
        <w:rPr>
          <w:rFonts w:ascii="Calibri" w:cs="Calibri" w:eastAsia="Calibri" w:hAnsi="Calibri"/>
          <w:sz w:val="21"/>
          <w:szCs w:val="21"/>
        </w:rPr>
        <w:t xml:space="preserve">High workload leads reviewers to check changes less closely. The issues that escape return as work, which raises workload further.</w:t>
      </w:r>
    </w:p>
    <w:p>
      <w:pPr>
        <w:spacing w:after="40"/>
      </w:pPr>
      <w:r>
        <w:rPr>
          <w:rFonts w:ascii="Calibri" w:cs="Calibri" w:eastAsia="Calibri" w:hAnsi="Calibri"/>
          <w:b/>
          <w:bCs/>
          <w:sz w:val="20"/>
          <w:szCs w:val="20"/>
        </w:rPr>
        <w:t xml:space="preserve">What you can do: </w:t>
      </w:r>
      <w:r>
        <w:rPr>
          <w:rFonts w:ascii="Calibri" w:cs="Calibri" w:eastAsia="Calibri" w:hAnsi="Calibri"/>
          <w:sz w:val="20"/>
          <w:szCs w:val="20"/>
        </w:rPr>
        <w:t xml:space="preserve">Set a minimum amount of human review for every change, so that pressure cannot shorten reviews unnoticed.</w:t>
      </w:r>
    </w:p>
    <w:p>
      <w:pPr>
        <w:spacing w:after="40"/>
      </w:pPr>
      <w:r>
        <w:rPr>
          <w:rFonts w:ascii="Calibri" w:cs="Calibri" w:eastAsia="Calibri" w:hAnsi="Calibri"/>
          <w:b/>
          <w:bCs/>
          <w:sz w:val="20"/>
          <w:szCs w:val="20"/>
        </w:rPr>
        <w:t xml:space="preserve">Indicators: </w:t>
      </w:r>
      <w:r>
        <w:rPr>
          <w:rFonts w:ascii="Calibri" w:cs="Calibri" w:eastAsia="Calibri" w:hAnsi="Calibri"/>
          <w:sz w:val="20"/>
          <w:szCs w:val="20"/>
        </w:rPr>
        <w:t xml:space="preserve">Review hours per change, escaped defects</w:t>
      </w:r>
    </w:p>
    <w:p>
      <w:pPr>
        <w:spacing w:after="160"/>
      </w:pPr>
      <w:r>
        <w:rPr>
          <w:rFonts w:ascii="Calibri" w:cs="Calibri" w:eastAsia="Calibri" w:hAnsi="Calibri"/>
          <w:b/>
          <w:bCs/>
          <w:sz w:val="20"/>
          <w:szCs w:val="20"/>
        </w:rPr>
        <w:t xml:space="preserve">Levers: </w:t>
      </w:r>
      <w:r>
        <w:rPr>
          <w:rFonts w:ascii="Calibri" w:cs="Calibri" w:eastAsia="Calibri" w:hAnsi="Calibri"/>
          <w:sz w:val="20"/>
          <w:szCs w:val="20"/>
        </w:rPr>
        <w:t xml:space="preserve">Minimum human review per change, team size</w:t>
      </w:r>
    </w:p>
    <w:p>
      <w:pPr>
        <w:spacing w:after="40" w:before="200"/>
      </w:pPr>
      <w:r>
        <w:rPr>
          <w:rFonts w:ascii="Calibri" w:cs="Calibri" w:eastAsia="Calibri" w:hAnsi="Calibri"/>
          <w:b/>
          <w:bCs/>
          <w:color w:val="8A6A1F"/>
          <w:sz w:val="22"/>
          <w:szCs w:val="22"/>
        </w:rPr>
        <w:t xml:space="preserve">R5  </w:t>
      </w:r>
      <w:r>
        <w:rPr>
          <w:rFonts w:ascii="Calibri" w:cs="Calibri" w:eastAsia="Calibri" w:hAnsi="Calibri"/>
          <w:b/>
          <w:bCs/>
          <w:color w:val="1B2A4A"/>
          <w:sz w:val="22"/>
          <w:szCs w:val="22"/>
        </w:rPr>
        <w:t xml:space="preserve">Validated agent learning</w:t>
      </w:r>
      <w:r>
        <w:rPr>
          <w:rFonts w:ascii="Calibri" w:cs="Calibri" w:eastAsia="Calibri" w:hAnsi="Calibri"/>
          <w:i/>
          <w:iCs/>
          <w:color w:val="44546A"/>
          <w:sz w:val="18"/>
          <w:szCs w:val="18"/>
        </w:rPr>
        <w:t xml:space="preserve">   (reinforcing)</w:t>
      </w:r>
    </w:p>
    <w:p>
      <w:pPr>
        <w:spacing w:after="100"/>
      </w:pPr>
      <w:r>
        <w:rPr>
          <w:rFonts w:ascii="Calibri" w:cs="Calibri" w:eastAsia="Calibri" w:hAnsi="Calibri"/>
          <w:i/>
          <w:iCs/>
          <w:color w:val="44546A"/>
          <w:sz w:val="18"/>
          <w:szCs w:val="18"/>
        </w:rPr>
        <w:t xml:space="preserve">Path: D3 → L1 → L2 → Q5 → D3</w:t>
      </w:r>
    </w:p>
    <w:p>
      <w:pPr>
        <w:spacing w:after="140"/>
      </w:pPr>
      <w:r>
        <w:rPr>
          <w:rFonts w:ascii="Calibri" w:cs="Calibri" w:eastAsia="Calibri" w:hAnsi="Calibri"/>
          <w:sz w:val="21"/>
          <w:szCs w:val="21"/>
        </w:rPr>
        <w:t xml:space="preserve">Released work produces feedback. Evaluated feedback improves the AI, which lowers fix and escalation hours, which frees time to release more work.</w:t>
      </w:r>
    </w:p>
    <w:p>
      <w:pPr>
        <w:spacing w:after="40"/>
      </w:pPr>
      <w:r>
        <w:rPr>
          <w:rFonts w:ascii="Calibri" w:cs="Calibri" w:eastAsia="Calibri" w:hAnsi="Calibri"/>
          <w:b/>
          <w:bCs/>
          <w:sz w:val="20"/>
          <w:szCs w:val="20"/>
        </w:rPr>
        <w:t xml:space="preserve">What you can do: </w:t>
      </w:r>
      <w:r>
        <w:rPr>
          <w:rFonts w:ascii="Calibri" w:cs="Calibri" w:eastAsia="Calibri" w:hAnsi="Calibri"/>
          <w:sz w:val="20"/>
          <w:szCs w:val="20"/>
        </w:rPr>
        <w:t xml:space="preserve">Feedback time is reserved first and capped at a small share of capacity, so it is not squeezed by pressure the way development is; protecting it mainly means not turning the allowance down yourself.</w:t>
      </w:r>
    </w:p>
    <w:p>
      <w:pPr>
        <w:spacing w:after="40"/>
      </w:pPr>
      <w:r>
        <w:rPr>
          <w:rFonts w:ascii="Calibri" w:cs="Calibri" w:eastAsia="Calibri" w:hAnsi="Calibri"/>
          <w:b/>
          <w:bCs/>
          <w:sz w:val="20"/>
          <w:szCs w:val="20"/>
        </w:rPr>
        <w:t xml:space="preserve">Indicators: </w:t>
      </w:r>
      <w:r>
        <w:rPr>
          <w:rFonts w:ascii="Calibri" w:cs="Calibri" w:eastAsia="Calibri" w:hAnsi="Calibri"/>
          <w:sz w:val="20"/>
          <w:szCs w:val="20"/>
        </w:rPr>
        <w:t xml:space="preserve">Cases evaluated per week, escalation rate</w:t>
      </w:r>
    </w:p>
    <w:p>
      <w:pPr>
        <w:spacing w:after="160"/>
      </w:pPr>
      <w:r>
        <w:rPr>
          <w:rFonts w:ascii="Calibri" w:cs="Calibri" w:eastAsia="Calibri" w:hAnsi="Calibri"/>
          <w:b/>
          <w:bCs/>
          <w:sz w:val="20"/>
          <w:szCs w:val="20"/>
        </w:rPr>
        <w:t xml:space="preserve">Levers: </w:t>
      </w:r>
      <w:r>
        <w:rPr>
          <w:rFonts w:ascii="Calibri" w:cs="Calibri" w:eastAsia="Calibri" w:hAnsi="Calibri"/>
          <w:sz w:val="20"/>
          <w:szCs w:val="20"/>
        </w:rPr>
        <w:t xml:space="preserve">Learning strength, time for evaluating feedback</w:t>
      </w:r>
    </w:p>
    <w:p>
      <w:pPr>
        <w:spacing w:after="40" w:before="200"/>
      </w:pPr>
      <w:r>
        <w:rPr>
          <w:rFonts w:ascii="Calibri" w:cs="Calibri" w:eastAsia="Calibri" w:hAnsi="Calibri"/>
          <w:b/>
          <w:bCs/>
          <w:color w:val="8A6A1F"/>
          <w:sz w:val="22"/>
          <w:szCs w:val="22"/>
        </w:rPr>
        <w:t xml:space="preserve">B4  </w:t>
      </w:r>
      <w:r>
        <w:rPr>
          <w:rFonts w:ascii="Calibri" w:cs="Calibri" w:eastAsia="Calibri" w:hAnsi="Calibri"/>
          <w:b/>
          <w:bCs/>
          <w:color w:val="1B2A4A"/>
          <w:sz w:val="22"/>
          <w:szCs w:val="22"/>
        </w:rPr>
        <w:t xml:space="preserve">Learning reaches its limit</w:t>
      </w:r>
      <w:r>
        <w:rPr>
          <w:rFonts w:ascii="Calibri" w:cs="Calibri" w:eastAsia="Calibri" w:hAnsi="Calibri"/>
          <w:i/>
          <w:iCs/>
          <w:color w:val="44546A"/>
          <w:sz w:val="18"/>
          <w:szCs w:val="18"/>
        </w:rPr>
        <w:t xml:space="preserve">   (balancing)</w:t>
      </w:r>
    </w:p>
    <w:p>
      <w:pPr>
        <w:spacing w:after="100"/>
      </w:pPr>
      <w:r>
        <w:rPr>
          <w:rFonts w:ascii="Calibri" w:cs="Calibri" w:eastAsia="Calibri" w:hAnsi="Calibri"/>
          <w:i/>
          <w:iCs/>
          <w:color w:val="44546A"/>
          <w:sz w:val="18"/>
          <w:szCs w:val="18"/>
        </w:rPr>
        <w:t xml:space="preserve">Path: L2 → L3 → L2</w:t>
      </w:r>
    </w:p>
    <w:p>
      <w:pPr>
        <w:spacing w:after="140"/>
      </w:pPr>
      <w:r>
        <w:rPr>
          <w:rFonts w:ascii="Calibri" w:cs="Calibri" w:eastAsia="Calibri" w:hAnsi="Calibri"/>
          <w:sz w:val="21"/>
          <w:szCs w:val="21"/>
        </w:rPr>
        <w:t xml:space="preserve">Each item of retained context adds less as learning approaches its ceiling, and stale retained context (prompts, rules and examples) are lost. Improvement slows even when the feedback continues.</w:t>
      </w:r>
    </w:p>
    <w:p>
      <w:pPr>
        <w:spacing w:after="40"/>
      </w:pPr>
      <w:r>
        <w:rPr>
          <w:rFonts w:ascii="Calibri" w:cs="Calibri" w:eastAsia="Calibri" w:hAnsi="Calibri"/>
          <w:b/>
          <w:bCs/>
          <w:sz w:val="20"/>
          <w:szCs w:val="20"/>
        </w:rPr>
        <w:t xml:space="preserve">What you can do: </w:t>
      </w:r>
      <w:r>
        <w:rPr>
          <w:rFonts w:ascii="Calibri" w:cs="Calibri" w:eastAsia="Calibri" w:hAnsi="Calibri"/>
          <w:sz w:val="20"/>
          <w:szCs w:val="20"/>
        </w:rPr>
        <w:t xml:space="preserve">Do not extrapolate the first quarter of improvement across the year.</w:t>
      </w:r>
    </w:p>
    <w:p>
      <w:pPr>
        <w:spacing w:after="40"/>
      </w:pPr>
      <w:r>
        <w:rPr>
          <w:rFonts w:ascii="Calibri" w:cs="Calibri" w:eastAsia="Calibri" w:hAnsi="Calibri"/>
          <w:b/>
          <w:bCs/>
          <w:sz w:val="20"/>
          <w:szCs w:val="20"/>
        </w:rPr>
        <w:t xml:space="preserve">Indicators: </w:t>
      </w:r>
      <w:r>
        <w:rPr>
          <w:rFonts w:ascii="Calibri" w:cs="Calibri" w:eastAsia="Calibri" w:hAnsi="Calibri"/>
          <w:sz w:val="20"/>
          <w:szCs w:val="20"/>
        </w:rPr>
        <w:t xml:space="preserve">Rate of improvement over time</w:t>
      </w:r>
    </w:p>
    <w:p>
      <w:pPr>
        <w:spacing w:after="160"/>
      </w:pPr>
      <w:r>
        <w:rPr>
          <w:rFonts w:ascii="Calibri" w:cs="Calibri" w:eastAsia="Calibri" w:hAnsi="Calibri"/>
          <w:b/>
          <w:bCs/>
          <w:sz w:val="20"/>
          <w:szCs w:val="20"/>
        </w:rPr>
        <w:t xml:space="preserve">Levers: </w:t>
      </w:r>
      <w:r>
        <w:rPr>
          <w:rFonts w:ascii="Calibri" w:cs="Calibri" w:eastAsia="Calibri" w:hAnsi="Calibri"/>
          <w:sz w:val="20"/>
          <w:szCs w:val="20"/>
        </w:rPr>
        <w:t xml:space="preserve">Learning strength</w:t>
      </w:r>
    </w:p>
    <w:p>
      <w:pPr>
        <w:spacing w:after="40" w:before="200"/>
      </w:pPr>
      <w:r>
        <w:rPr>
          <w:rFonts w:ascii="Calibri" w:cs="Calibri" w:eastAsia="Calibri" w:hAnsi="Calibri"/>
          <w:b/>
          <w:bCs/>
          <w:color w:val="8A6A1F"/>
          <w:sz w:val="22"/>
          <w:szCs w:val="22"/>
        </w:rPr>
        <w:t xml:space="preserve">R6  </w:t>
      </w:r>
      <w:r>
        <w:rPr>
          <w:rFonts w:ascii="Calibri" w:cs="Calibri" w:eastAsia="Calibri" w:hAnsi="Calibri"/>
          <w:b/>
          <w:bCs/>
          <w:color w:val="1B2A4A"/>
          <w:sz w:val="22"/>
          <w:szCs w:val="22"/>
        </w:rPr>
        <w:t xml:space="preserve">Busy teams stop improving the AI</w:t>
      </w:r>
      <w:r>
        <w:rPr>
          <w:rFonts w:ascii="Calibri" w:cs="Calibri" w:eastAsia="Calibri" w:hAnsi="Calibri"/>
          <w:i/>
          <w:iCs/>
          <w:color w:val="44546A"/>
          <w:sz w:val="18"/>
          <w:szCs w:val="18"/>
        </w:rPr>
        <w:t xml:space="preserve">   (reinforcing)</w:t>
      </w:r>
    </w:p>
    <w:p>
      <w:pPr>
        <w:spacing w:after="100"/>
      </w:pPr>
      <w:r>
        <w:rPr>
          <w:rFonts w:ascii="Calibri" w:cs="Calibri" w:eastAsia="Calibri" w:hAnsi="Calibri"/>
          <w:i/>
          <w:iCs/>
          <w:color w:val="44546A"/>
          <w:sz w:val="18"/>
          <w:szCs w:val="18"/>
        </w:rPr>
        <w:t xml:space="preserve">Path: T7* → L2 → Q5 → T7</w:t>
      </w:r>
    </w:p>
    <w:p>
      <w:pPr>
        <w:spacing w:after="140"/>
      </w:pPr>
      <w:r>
        <w:rPr>
          <w:rFonts w:ascii="Calibri" w:cs="Calibri" w:eastAsia="Calibri" w:hAnsi="Calibri"/>
          <w:sz w:val="21"/>
          <w:szCs w:val="21"/>
        </w:rPr>
        <w:t xml:space="preserve">When workload is high, feedback evaluation is skipped. The AI stops improving, so fix and escalation hours stay high, and workload stays high.</w:t>
      </w:r>
    </w:p>
    <w:p>
      <w:pPr>
        <w:spacing w:after="40"/>
      </w:pPr>
      <w:r>
        <w:rPr>
          <w:rFonts w:ascii="Calibri" w:cs="Calibri" w:eastAsia="Calibri" w:hAnsi="Calibri"/>
          <w:b/>
          <w:bCs/>
          <w:sz w:val="20"/>
          <w:szCs w:val="20"/>
        </w:rPr>
        <w:t xml:space="preserve">What you can do: </w:t>
      </w:r>
      <w:r>
        <w:rPr>
          <w:rFonts w:ascii="Calibri" w:cs="Calibri" w:eastAsia="Calibri" w:hAnsi="Calibri"/>
          <w:sz w:val="20"/>
          <w:szCs w:val="20"/>
        </w:rPr>
        <w:t xml:space="preserve">Ring-fence the evaluation time rather than treating it as slack.</w:t>
      </w:r>
    </w:p>
    <w:p>
      <w:pPr>
        <w:spacing w:after="40"/>
      </w:pPr>
      <w:r>
        <w:rPr>
          <w:rFonts w:ascii="Calibri" w:cs="Calibri" w:eastAsia="Calibri" w:hAnsi="Calibri"/>
          <w:b/>
          <w:bCs/>
          <w:sz w:val="20"/>
          <w:szCs w:val="20"/>
        </w:rPr>
        <w:t xml:space="preserve">Indicators: </w:t>
      </w:r>
      <w:r>
        <w:rPr>
          <w:rFonts w:ascii="Calibri" w:cs="Calibri" w:eastAsia="Calibri" w:hAnsi="Calibri"/>
          <w:sz w:val="20"/>
          <w:szCs w:val="20"/>
        </w:rPr>
        <w:t xml:space="preserve">Cases evaluated per week, workload</w:t>
      </w:r>
    </w:p>
    <w:p>
      <w:pPr>
        <w:spacing w:after="160"/>
      </w:pPr>
      <w:r>
        <w:rPr>
          <w:rFonts w:ascii="Calibri" w:cs="Calibri" w:eastAsia="Calibri" w:hAnsi="Calibri"/>
          <w:b/>
          <w:bCs/>
          <w:sz w:val="20"/>
          <w:szCs w:val="20"/>
        </w:rPr>
        <w:t xml:space="preserve">Levers: </w:t>
      </w:r>
      <w:r>
        <w:rPr>
          <w:rFonts w:ascii="Calibri" w:cs="Calibri" w:eastAsia="Calibri" w:hAnsi="Calibri"/>
          <w:sz w:val="20"/>
          <w:szCs w:val="20"/>
        </w:rPr>
        <w:t xml:space="preserve">Time for evaluating feedback, team size</w:t>
      </w:r>
    </w:p>
    <w:p>
      <w:pPr>
        <w:spacing w:after="40" w:before="200"/>
      </w:pPr>
      <w:r>
        <w:rPr>
          <w:rFonts w:ascii="Calibri" w:cs="Calibri" w:eastAsia="Calibri" w:hAnsi="Calibri"/>
          <w:b/>
          <w:bCs/>
          <w:color w:val="8A6A1F"/>
          <w:sz w:val="22"/>
          <w:szCs w:val="22"/>
        </w:rPr>
        <w:t xml:space="preserve">R7  </w:t>
      </w:r>
      <w:r>
        <w:rPr>
          <w:rFonts w:ascii="Calibri" w:cs="Calibri" w:eastAsia="Calibri" w:hAnsi="Calibri"/>
          <w:b/>
          <w:bCs/>
          <w:color w:val="1B2A4A"/>
          <w:sz w:val="22"/>
          <w:szCs w:val="22"/>
        </w:rPr>
        <w:t xml:space="preserve">Understanding and learning grow together</w:t>
      </w:r>
      <w:r>
        <w:rPr>
          <w:rFonts w:ascii="Calibri" w:cs="Calibri" w:eastAsia="Calibri" w:hAnsi="Calibri"/>
          <w:i/>
          <w:iCs/>
          <w:color w:val="44546A"/>
          <w:sz w:val="18"/>
          <w:szCs w:val="18"/>
        </w:rPr>
        <w:t xml:space="preserve">   (reinforcing)</w:t>
      </w:r>
    </w:p>
    <w:p>
      <w:pPr>
        <w:spacing w:after="100"/>
      </w:pPr>
      <w:r>
        <w:rPr>
          <w:rFonts w:ascii="Calibri" w:cs="Calibri" w:eastAsia="Calibri" w:hAnsi="Calibri"/>
          <w:i/>
          <w:iCs/>
          <w:color w:val="44546A"/>
          <w:sz w:val="18"/>
          <w:szCs w:val="18"/>
        </w:rPr>
        <w:t xml:space="preserve">Path: T9* → L2 → T9*</w:t>
      </w:r>
    </w:p>
    <w:p>
      <w:pPr>
        <w:spacing w:after="140"/>
      </w:pPr>
      <w:r>
        <w:rPr>
          <w:rFonts w:ascii="Calibri" w:cs="Calibri" w:eastAsia="Calibri" w:hAnsi="Calibri"/>
          <w:sz w:val="21"/>
          <w:szCs w:val="21"/>
        </w:rPr>
        <w:t xml:space="preserve">Teams that understand the code accept better retained context (prompts, rules and examples), and better retained context (prompts, rules and examples) improve the code they read next.</w:t>
      </w:r>
    </w:p>
    <w:p>
      <w:pPr>
        <w:spacing w:after="40"/>
      </w:pPr>
      <w:r>
        <w:rPr>
          <w:rFonts w:ascii="Calibri" w:cs="Calibri" w:eastAsia="Calibri" w:hAnsi="Calibri"/>
          <w:b/>
          <w:bCs/>
          <w:sz w:val="20"/>
          <w:szCs w:val="20"/>
        </w:rPr>
        <w:t xml:space="preserve">What you can do: </w:t>
      </w:r>
      <w:r>
        <w:rPr>
          <w:rFonts w:ascii="Calibri" w:cs="Calibri" w:eastAsia="Calibri" w:hAnsi="Calibri"/>
          <w:sz w:val="20"/>
          <w:szCs w:val="20"/>
        </w:rPr>
        <w:t xml:space="preserve">Invest in familiarity early. It compounds through the learning loop.</w:t>
      </w:r>
    </w:p>
    <w:p>
      <w:pPr>
        <w:spacing w:after="40"/>
      </w:pPr>
      <w:r>
        <w:rPr>
          <w:rFonts w:ascii="Calibri" w:cs="Calibri" w:eastAsia="Calibri" w:hAnsi="Calibri"/>
          <w:b/>
          <w:bCs/>
          <w:sz w:val="20"/>
          <w:szCs w:val="20"/>
        </w:rPr>
        <w:t xml:space="preserve">Indicators: </w:t>
      </w:r>
      <w:r>
        <w:rPr>
          <w:rFonts w:ascii="Calibri" w:cs="Calibri" w:eastAsia="Calibri" w:hAnsi="Calibri"/>
          <w:sz w:val="20"/>
          <w:szCs w:val="20"/>
        </w:rPr>
        <w:t xml:space="preserve">Understanding index, acceptance rate</w:t>
      </w:r>
    </w:p>
    <w:p>
      <w:pPr>
        <w:spacing w:after="160"/>
      </w:pPr>
      <w:r>
        <w:rPr>
          <w:rFonts w:ascii="Calibri" w:cs="Calibri" w:eastAsia="Calibri" w:hAnsi="Calibri"/>
          <w:b/>
          <w:bCs/>
          <w:sz w:val="20"/>
          <w:szCs w:val="20"/>
        </w:rPr>
        <w:t xml:space="preserve">Levers: </w:t>
      </w:r>
      <w:r>
        <w:rPr>
          <w:rFonts w:ascii="Calibri" w:cs="Calibri" w:eastAsia="Calibri" w:hAnsi="Calibri"/>
          <w:sz w:val="20"/>
          <w:szCs w:val="20"/>
        </w:rPr>
        <w:t xml:space="preserve">Time for codebase familiarity</w:t>
      </w:r>
    </w:p>
    <w:p>
      <w:pPr>
        <w:spacing w:after="40" w:before="200"/>
      </w:pPr>
      <w:r>
        <w:rPr>
          <w:rFonts w:ascii="Calibri" w:cs="Calibri" w:eastAsia="Calibri" w:hAnsi="Calibri"/>
          <w:b/>
          <w:bCs/>
          <w:color w:val="8A6A1F"/>
          <w:sz w:val="22"/>
          <w:szCs w:val="22"/>
        </w:rPr>
        <w:t xml:space="preserve">R8  </w:t>
      </w:r>
      <w:r>
        <w:rPr>
          <w:rFonts w:ascii="Calibri" w:cs="Calibri" w:eastAsia="Calibri" w:hAnsi="Calibri"/>
          <w:b/>
          <w:bCs/>
          <w:color w:val="1B2A4A"/>
          <w:sz w:val="22"/>
          <w:szCs w:val="22"/>
        </w:rPr>
        <w:t xml:space="preserve">Lost understanding increases defects</w:t>
      </w:r>
      <w:r>
        <w:rPr>
          <w:rFonts w:ascii="Calibri" w:cs="Calibri" w:eastAsia="Calibri" w:hAnsi="Calibri"/>
          <w:i/>
          <w:iCs/>
          <w:color w:val="44546A"/>
          <w:sz w:val="18"/>
          <w:szCs w:val="18"/>
        </w:rPr>
        <w:t xml:space="preserve">   (reinforcing)</w:t>
      </w:r>
    </w:p>
    <w:p>
      <w:pPr>
        <w:spacing w:after="100"/>
      </w:pPr>
      <w:r>
        <w:rPr>
          <w:rFonts w:ascii="Calibri" w:cs="Calibri" w:eastAsia="Calibri" w:hAnsi="Calibri"/>
          <w:i/>
          <w:iCs/>
          <w:color w:val="44546A"/>
          <w:sz w:val="18"/>
          <w:szCs w:val="18"/>
        </w:rPr>
        <w:t xml:space="preserve">Path: T9 → Q1 → Q2 → Q7 → Q5 → Q6 → T9</w:t>
      </w:r>
    </w:p>
    <w:p>
      <w:pPr>
        <w:spacing w:after="140"/>
      </w:pPr>
      <w:r>
        <w:rPr>
          <w:rFonts w:ascii="Calibri" w:cs="Calibri" w:eastAsia="Calibri" w:hAnsi="Calibri"/>
          <w:sz w:val="21"/>
          <w:szCs w:val="21"/>
        </w:rPr>
        <w:t xml:space="preserve">Lower understanding lets more issues through. Fixing them draws on the same development-side hours as new work, and shallower review — driven by triage load and pressure, not by the fix work itself — reduces understanding further.</w:t>
      </w:r>
    </w:p>
    <w:p>
      <w:pPr>
        <w:spacing w:after="40"/>
      </w:pPr>
      <w:r>
        <w:rPr>
          <w:rFonts w:ascii="Calibri" w:cs="Calibri" w:eastAsia="Calibri" w:hAnsi="Calibri"/>
          <w:b/>
          <w:bCs/>
          <w:sz w:val="20"/>
          <w:szCs w:val="20"/>
        </w:rPr>
        <w:t xml:space="preserve">What you can do: </w:t>
      </w:r>
      <w:r>
        <w:rPr>
          <w:rFonts w:ascii="Calibri" w:cs="Calibri" w:eastAsia="Calibri" w:hAnsi="Calibri"/>
          <w:sz w:val="20"/>
          <w:szCs w:val="20"/>
        </w:rPr>
        <w:t xml:space="preserve">Keep people reading the code they are accountable for, including generated code.</w:t>
      </w:r>
    </w:p>
    <w:p>
      <w:pPr>
        <w:spacing w:after="40"/>
      </w:pPr>
      <w:r>
        <w:rPr>
          <w:rFonts w:ascii="Calibri" w:cs="Calibri" w:eastAsia="Calibri" w:hAnsi="Calibri"/>
          <w:b/>
          <w:bCs/>
          <w:sz w:val="20"/>
          <w:szCs w:val="20"/>
        </w:rPr>
        <w:t xml:space="preserve">Indicators: </w:t>
      </w:r>
      <w:r>
        <w:rPr>
          <w:rFonts w:ascii="Calibri" w:cs="Calibri" w:eastAsia="Calibri" w:hAnsi="Calibri"/>
          <w:sz w:val="20"/>
          <w:szCs w:val="20"/>
        </w:rPr>
        <w:t xml:space="preserve">Understanding index, defect density</w:t>
      </w:r>
    </w:p>
    <w:p>
      <w:pPr>
        <w:spacing w:after="160"/>
      </w:pPr>
      <w:r>
        <w:rPr>
          <w:rFonts w:ascii="Calibri" w:cs="Calibri" w:eastAsia="Calibri" w:hAnsi="Calibri"/>
          <w:b/>
          <w:bCs/>
          <w:sz w:val="20"/>
          <w:szCs w:val="20"/>
        </w:rPr>
        <w:t xml:space="preserve">Levers: </w:t>
      </w:r>
      <w:r>
        <w:rPr>
          <w:rFonts w:ascii="Calibri" w:cs="Calibri" w:eastAsia="Calibri" w:hAnsi="Calibri"/>
          <w:sz w:val="20"/>
          <w:szCs w:val="20"/>
        </w:rPr>
        <w:t xml:space="preserve">Minimum human review per change, time for codebase familiarity</w:t>
      </w:r>
    </w:p>
    <w:p>
      <w:pPr>
        <w:spacing w:after="40" w:before="200"/>
      </w:pPr>
      <w:r>
        <w:rPr>
          <w:rFonts w:ascii="Calibri" w:cs="Calibri" w:eastAsia="Calibri" w:hAnsi="Calibri"/>
          <w:b/>
          <w:bCs/>
          <w:color w:val="8A6A1F"/>
          <w:sz w:val="22"/>
          <w:szCs w:val="22"/>
        </w:rPr>
        <w:t xml:space="preserve">B5  </w:t>
      </w:r>
      <w:r>
        <w:rPr>
          <w:rFonts w:ascii="Calibri" w:cs="Calibri" w:eastAsia="Calibri" w:hAnsi="Calibri"/>
          <w:b/>
          <w:bCs/>
          <w:color w:val="1B2A4A"/>
          <w:sz w:val="22"/>
          <w:szCs w:val="22"/>
        </w:rPr>
        <w:t xml:space="preserve">Generated work returns as fix</w:t>
      </w:r>
      <w:r>
        <w:rPr>
          <w:rFonts w:ascii="Calibri" w:cs="Calibri" w:eastAsia="Calibri" w:hAnsi="Calibri"/>
          <w:i/>
          <w:iCs/>
          <w:color w:val="44546A"/>
          <w:sz w:val="18"/>
          <w:szCs w:val="18"/>
        </w:rPr>
        <w:t xml:space="preserve">   (balancing)</w:t>
      </w:r>
    </w:p>
    <w:p>
      <w:pPr>
        <w:spacing w:after="100"/>
      </w:pPr>
      <w:r>
        <w:rPr>
          <w:rFonts w:ascii="Calibri" w:cs="Calibri" w:eastAsia="Calibri" w:hAnsi="Calibri"/>
          <w:i/>
          <w:iCs/>
          <w:color w:val="44546A"/>
          <w:sz w:val="18"/>
          <w:szCs w:val="18"/>
        </w:rPr>
        <w:t xml:space="preserve">Path: G2 → G3 → Q1 → Q2 → Q7 → Q5 → T7 → T8 → T6 → G2</w:t>
      </w:r>
    </w:p>
    <w:p>
      <w:pPr>
        <w:spacing w:after="140"/>
      </w:pPr>
      <w:r>
        <w:rPr>
          <w:rFonts w:ascii="Calibri" w:cs="Calibri" w:eastAsia="Calibri" w:hAnsi="Calibri"/>
          <w:sz w:val="21"/>
          <w:szCs w:val="21"/>
        </w:rPr>
        <w:t xml:space="preserve">More generated code carries more issues. Their fix takes hours from the same pool that generation depends on.</w:t>
      </w:r>
    </w:p>
    <w:p>
      <w:pPr>
        <w:spacing w:after="40"/>
      </w:pPr>
      <w:r>
        <w:rPr>
          <w:rFonts w:ascii="Calibri" w:cs="Calibri" w:eastAsia="Calibri" w:hAnsi="Calibri"/>
          <w:b/>
          <w:bCs/>
          <w:sz w:val="20"/>
          <w:szCs w:val="20"/>
        </w:rPr>
        <w:t xml:space="preserve">What you can do: </w:t>
      </w:r>
      <w:r>
        <w:rPr>
          <w:rFonts w:ascii="Calibri" w:cs="Calibri" w:eastAsia="Calibri" w:hAnsi="Calibri"/>
          <w:sz w:val="20"/>
          <w:szCs w:val="20"/>
        </w:rPr>
        <w:t xml:space="preserve">Raise assurance capacity alongside the share of work done with AI.</w:t>
      </w:r>
    </w:p>
    <w:p>
      <w:pPr>
        <w:spacing w:after="40"/>
      </w:pPr>
      <w:r>
        <w:rPr>
          <w:rFonts w:ascii="Calibri" w:cs="Calibri" w:eastAsia="Calibri" w:hAnsi="Calibri"/>
          <w:b/>
          <w:bCs/>
          <w:sz w:val="20"/>
          <w:szCs w:val="20"/>
        </w:rPr>
        <w:t xml:space="preserve">Indicators: </w:t>
      </w:r>
      <w:r>
        <w:rPr>
          <w:rFonts w:ascii="Calibri" w:cs="Calibri" w:eastAsia="Calibri" w:hAnsi="Calibri"/>
          <w:sz w:val="20"/>
          <w:szCs w:val="20"/>
        </w:rPr>
        <w:t xml:space="preserve">Defect density, fix hours</w:t>
      </w:r>
    </w:p>
    <w:p>
      <w:pPr>
        <w:spacing w:after="160"/>
      </w:pPr>
      <w:r>
        <w:rPr>
          <w:rFonts w:ascii="Calibri" w:cs="Calibri" w:eastAsia="Calibri" w:hAnsi="Calibri"/>
          <w:b/>
          <w:bCs/>
          <w:sz w:val="20"/>
          <w:szCs w:val="20"/>
        </w:rPr>
        <w:t xml:space="preserve">Levers: </w:t>
      </w:r>
      <w:r>
        <w:rPr>
          <w:rFonts w:ascii="Calibri" w:cs="Calibri" w:eastAsia="Calibri" w:hAnsi="Calibri"/>
          <w:sz w:val="20"/>
          <w:szCs w:val="20"/>
        </w:rPr>
        <w:t xml:space="preserve">Share of work done with AI, code review time budget</w:t>
      </w:r>
    </w:p>
    <w:p>
      <w:pPr>
        <w:spacing w:after="40" w:before="200"/>
      </w:pPr>
      <w:r>
        <w:rPr>
          <w:rFonts w:ascii="Calibri" w:cs="Calibri" w:eastAsia="Calibri" w:hAnsi="Calibri"/>
          <w:b/>
          <w:bCs/>
          <w:color w:val="8A6A1F"/>
          <w:sz w:val="22"/>
          <w:szCs w:val="22"/>
        </w:rPr>
        <w:t xml:space="preserve">R9  </w:t>
      </w:r>
      <w:r>
        <w:rPr>
          <w:rFonts w:ascii="Calibri" w:cs="Calibri" w:eastAsia="Calibri" w:hAnsi="Calibri"/>
          <w:b/>
          <w:bCs/>
          <w:color w:val="1B2A4A"/>
          <w:sz w:val="22"/>
          <w:szCs w:val="22"/>
        </w:rPr>
        <w:t xml:space="preserve">Generated defects erode review time</w:t>
      </w:r>
      <w:r>
        <w:rPr>
          <w:rFonts w:ascii="Calibri" w:cs="Calibri" w:eastAsia="Calibri" w:hAnsi="Calibri"/>
          <w:i/>
          <w:iCs/>
          <w:color w:val="44546A"/>
          <w:sz w:val="18"/>
          <w:szCs w:val="18"/>
        </w:rPr>
        <w:t xml:space="preserve">   (reinforcing)</w:t>
      </w:r>
    </w:p>
    <w:p>
      <w:pPr>
        <w:spacing w:after="100"/>
      </w:pPr>
      <w:r>
        <w:rPr>
          <w:rFonts w:ascii="Calibri" w:cs="Calibri" w:eastAsia="Calibri" w:hAnsi="Calibri"/>
          <w:i/>
          <w:iCs/>
          <w:color w:val="44546A"/>
          <w:sz w:val="18"/>
          <w:szCs w:val="18"/>
        </w:rPr>
        <w:t xml:space="preserve">Path: T9g → G3 → Q1 → Q2 → Q7 → Q5 → Q6 → T9</w:t>
      </w:r>
    </w:p>
    <w:p>
      <w:pPr>
        <w:spacing w:after="140"/>
      </w:pPr>
      <w:r>
        <w:rPr>
          <w:rFonts w:ascii="Calibri" w:cs="Calibri" w:eastAsia="Calibri" w:hAnsi="Calibri"/>
          <w:sz w:val="21"/>
          <w:szCs w:val="21"/>
        </w:rPr>
        <w:t xml:space="preserve">Less familiar code produces more issues in the next batch of generated work, which consumes the review time that maintains familiarity.</w:t>
      </w:r>
    </w:p>
    <w:p>
      <w:pPr>
        <w:spacing w:after="40"/>
      </w:pPr>
      <w:r>
        <w:rPr>
          <w:rFonts w:ascii="Calibri" w:cs="Calibri" w:eastAsia="Calibri" w:hAnsi="Calibri"/>
          <w:b/>
          <w:bCs/>
          <w:sz w:val="20"/>
          <w:szCs w:val="20"/>
        </w:rPr>
        <w:t xml:space="preserve">What you can do: </w:t>
      </w:r>
      <w:r>
        <w:rPr>
          <w:rFonts w:ascii="Calibri" w:cs="Calibri" w:eastAsia="Calibri" w:hAnsi="Calibri"/>
          <w:sz w:val="20"/>
          <w:szCs w:val="20"/>
        </w:rPr>
        <w:t xml:space="preserve">Watch understanding as a leading indicator when the AI share rises.</w:t>
      </w:r>
    </w:p>
    <w:p>
      <w:pPr>
        <w:spacing w:after="40"/>
      </w:pPr>
      <w:r>
        <w:rPr>
          <w:rFonts w:ascii="Calibri" w:cs="Calibri" w:eastAsia="Calibri" w:hAnsi="Calibri"/>
          <w:b/>
          <w:bCs/>
          <w:sz w:val="20"/>
          <w:szCs w:val="20"/>
        </w:rPr>
        <w:t xml:space="preserve">Indicators: </w:t>
      </w:r>
      <w:r>
        <w:rPr>
          <w:rFonts w:ascii="Calibri" w:cs="Calibri" w:eastAsia="Calibri" w:hAnsi="Calibri"/>
          <w:sz w:val="20"/>
          <w:szCs w:val="20"/>
        </w:rPr>
        <w:t xml:space="preserve">Understanding index, defect density</w:t>
      </w:r>
    </w:p>
    <w:p>
      <w:pPr>
        <w:spacing w:after="160"/>
      </w:pPr>
      <w:r>
        <w:rPr>
          <w:rFonts w:ascii="Calibri" w:cs="Calibri" w:eastAsia="Calibri" w:hAnsi="Calibri"/>
          <w:b/>
          <w:bCs/>
          <w:sz w:val="20"/>
          <w:szCs w:val="20"/>
        </w:rPr>
        <w:t xml:space="preserve">Levers: </w:t>
      </w:r>
      <w:r>
        <w:rPr>
          <w:rFonts w:ascii="Calibri" w:cs="Calibri" w:eastAsia="Calibri" w:hAnsi="Calibri"/>
          <w:sz w:val="20"/>
          <w:szCs w:val="20"/>
        </w:rPr>
        <w:t xml:space="preserve">Share of work done with AI, minimum human review per change</w:t>
      </w:r>
    </w:p>
    <w:p>
      <w:pPr>
        <w:spacing w:after="40" w:before="200"/>
      </w:pPr>
      <w:r>
        <w:rPr>
          <w:rFonts w:ascii="Calibri" w:cs="Calibri" w:eastAsia="Calibri" w:hAnsi="Calibri"/>
          <w:b/>
          <w:bCs/>
          <w:color w:val="8A6A1F"/>
          <w:sz w:val="22"/>
          <w:szCs w:val="22"/>
        </w:rPr>
        <w:t xml:space="preserve">R10  </w:t>
      </w:r>
      <w:r>
        <w:rPr>
          <w:rFonts w:ascii="Calibri" w:cs="Calibri" w:eastAsia="Calibri" w:hAnsi="Calibri"/>
          <w:b/>
          <w:bCs/>
          <w:color w:val="1B2A4A"/>
          <w:sz w:val="22"/>
          <w:szCs w:val="22"/>
        </w:rPr>
        <w:t xml:space="preserve">Generation learning lifts quality</w:t>
      </w:r>
      <w:r>
        <w:rPr>
          <w:rFonts w:ascii="Calibri" w:cs="Calibri" w:eastAsia="Calibri" w:hAnsi="Calibri"/>
          <w:i/>
          <w:iCs/>
          <w:color w:val="44546A"/>
          <w:sz w:val="18"/>
          <w:szCs w:val="18"/>
        </w:rPr>
        <w:t xml:space="preserve">   (reinforcing)</w:t>
      </w:r>
    </w:p>
    <w:p>
      <w:pPr>
        <w:spacing w:after="100"/>
      </w:pPr>
      <w:r>
        <w:rPr>
          <w:rFonts w:ascii="Calibri" w:cs="Calibri" w:eastAsia="Calibri" w:hAnsi="Calibri"/>
          <w:i/>
          <w:iCs/>
          <w:color w:val="44546A"/>
          <w:sz w:val="18"/>
          <w:szCs w:val="18"/>
        </w:rPr>
        <w:t xml:space="preserve">Path: D3 → L1 → L2 → G3 → Q1 → Q2 → Q7 → Q5 → D3</w:t>
      </w:r>
    </w:p>
    <w:p>
      <w:pPr>
        <w:spacing w:after="140"/>
      </w:pPr>
      <w:r>
        <w:rPr>
          <w:rFonts w:ascii="Calibri" w:cs="Calibri" w:eastAsia="Calibri" w:hAnsi="Calibri"/>
          <w:sz w:val="21"/>
          <w:szCs w:val="21"/>
        </w:rPr>
        <w:t xml:space="preserve">Learning lowers the issue density of generated code at source, rather than only reducing the effort of cleaning up afterwards.</w:t>
      </w:r>
    </w:p>
    <w:p>
      <w:pPr>
        <w:spacing w:after="40"/>
      </w:pPr>
      <w:r>
        <w:rPr>
          <w:rFonts w:ascii="Calibri" w:cs="Calibri" w:eastAsia="Calibri" w:hAnsi="Calibri"/>
          <w:b/>
          <w:bCs/>
          <w:sz w:val="20"/>
          <w:szCs w:val="20"/>
        </w:rPr>
        <w:t xml:space="preserve">What you can do: </w:t>
      </w:r>
      <w:r>
        <w:rPr>
          <w:rFonts w:ascii="Calibri" w:cs="Calibri" w:eastAsia="Calibri" w:hAnsi="Calibri"/>
          <w:sz w:val="20"/>
          <w:szCs w:val="20"/>
        </w:rPr>
        <w:t xml:space="preserve">Feed fix and review outcomes back into generation, not only into review.</w:t>
      </w:r>
    </w:p>
    <w:p>
      <w:pPr>
        <w:spacing w:after="40"/>
      </w:pPr>
      <w:r>
        <w:rPr>
          <w:rFonts w:ascii="Calibri" w:cs="Calibri" w:eastAsia="Calibri" w:hAnsi="Calibri"/>
          <w:b/>
          <w:bCs/>
          <w:sz w:val="20"/>
          <w:szCs w:val="20"/>
        </w:rPr>
        <w:t xml:space="preserve">Indicators: </w:t>
      </w:r>
      <w:r>
        <w:rPr>
          <w:rFonts w:ascii="Calibri" w:cs="Calibri" w:eastAsia="Calibri" w:hAnsi="Calibri"/>
          <w:sz w:val="20"/>
          <w:szCs w:val="20"/>
        </w:rPr>
        <w:t xml:space="preserve">Issues per generated work unit</w:t>
      </w:r>
    </w:p>
    <w:p>
      <w:pPr>
        <w:spacing w:after="160"/>
      </w:pPr>
      <w:r>
        <w:rPr>
          <w:rFonts w:ascii="Calibri" w:cs="Calibri" w:eastAsia="Calibri" w:hAnsi="Calibri"/>
          <w:b/>
          <w:bCs/>
          <w:sz w:val="20"/>
          <w:szCs w:val="20"/>
        </w:rPr>
        <w:t xml:space="preserve">Levers: </w:t>
      </w:r>
      <w:r>
        <w:rPr>
          <w:rFonts w:ascii="Calibri" w:cs="Calibri" w:eastAsia="Calibri" w:hAnsi="Calibri"/>
          <w:sz w:val="20"/>
          <w:szCs w:val="20"/>
        </w:rPr>
        <w:t xml:space="preserve">Learning strength, time for evaluating feedback</w:t>
      </w:r>
    </w:p>
    <w:p>
      <w:r>
        <w:br w:type="page"/>
      </w:r>
    </w:p>
    <w:p>
      <w:pPr>
        <w:pStyle w:val="Heading1"/>
        <w:spacing w:after="140" w:before="0"/>
      </w:pPr>
      <w:r>
        <w:rPr>
          <w:rFonts w:ascii="Calibri" w:cs="Calibri" w:eastAsia="Calibri" w:hAnsi="Calibri"/>
          <w:b/>
          <w:bCs/>
          <w:color w:val="1B2A4A"/>
        </w:rPr>
        <w:t xml:space="preserve">4. Parameters exposed to the user, with their weightings</w:t>
      </w:r>
    </w:p>
    <w:p>
      <w:pPr>
        <w:spacing w:after="140"/>
      </w:pPr>
      <w:r>
        <w:rPr>
          <w:rFonts w:ascii="Calibri" w:cs="Calibri" w:eastAsia="Calibri" w:hAnsi="Calibri"/>
          <w:sz w:val="21"/>
          <w:szCs w:val="21"/>
        </w:rPr>
        <w:t xml:space="preserve">49 parameters are exposed as controls on the interactive page. Each shows the group it sits in, its default value or range, its evidence grade where one is assigned, and the description shown to a user who opens its help panel.</w:t>
      </w:r>
    </w:p>
    <w:p>
      <w:pPr>
        <w:pStyle w:val="Heading2"/>
        <w:spacing w:after="140" w:before="240"/>
      </w:pPr>
      <w:r>
        <w:rPr>
          <w:rFonts w:ascii="Calibri" w:cs="Calibri" w:eastAsia="Calibri" w:hAnsi="Calibri"/>
          <w:b/>
          <w:bCs/>
          <w:color w:val="1B2A4A"/>
          <w:sz w:val="24"/>
          <w:szCs w:val="24"/>
        </w:rPr>
        <w:t xml:space="preserve">Your delivery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600"/>
        <w:gridCol w:w="750"/>
        <w:gridCol w:w="5160"/>
      </w:tblGrid>
      <w:tr>
        <w:trPr>
          <w:tblHeader/>
        </w:trPr>
        <w:tc>
          <w:tcPr>
            <w:tcW w:type="dxa" w:w="185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Parameter</w:t>
            </w:r>
          </w:p>
        </w:tc>
        <w:tc>
          <w:tcPr>
            <w:tcW w:type="dxa" w:w="160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Range (default)</w:t>
            </w:r>
          </w:p>
        </w:tc>
        <w:tc>
          <w:tcPr>
            <w:tcW w:type="dxa" w:w="75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Grade</w:t>
            </w:r>
          </w:p>
        </w:tc>
        <w:tc>
          <w:tcPr>
            <w:tcW w:type="dxa" w:w="516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Description</w:t>
            </w:r>
          </w:p>
        </w:tc>
      </w:tr>
      <w:tr>
        <w:tc>
          <w:tcPr>
            <w:tcW w:type="dxa" w:w="1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Review time per change</w:t>
            </w:r>
          </w:p>
        </w:tc>
        <w:tc>
          <w:tcPr>
            <w:tcW w:type="dxa" w:w="16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2 to 6 (default 4)</w:t>
            </w:r>
          </w:p>
        </w:tc>
        <w:tc>
          <w:tcPr>
            <w:tcW w:type="dxa" w:w="7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C</w:t>
            </w:r>
          </w:p>
        </w:tc>
        <w:tc>
          <w:tcPr>
            <w:tcW w:type="dxa" w:w="51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How long it takes one person to review and accept one unit of finished work, including the discussion it causes. This is the single strongest influence on delivery in the model, because review is usually the constraint. Measure it from your own pull requests before trusting any result on this page. Low, about 2 hours, means small changes reviewed quickly. High, about 6 hours, means large changes or heavy process.</w:t>
            </w:r>
          </w:p>
        </w:tc>
      </w:tr>
      <w:tr>
        <w:tc>
          <w:tcPr>
            <w:tcW w:type="dxa" w:w="1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Dev effort per work unit</w:t>
            </w:r>
          </w:p>
        </w:tc>
        <w:tc>
          <w:tcPr>
            <w:tcW w:type="dxa" w:w="16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12 to 30 (default 20)</w:t>
            </w:r>
          </w:p>
        </w:tc>
        <w:tc>
          <w:tcPr>
            <w:tcW w:type="dxa" w:w="7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C</w:t>
            </w:r>
          </w:p>
        </w:tc>
        <w:tc>
          <w:tcPr>
            <w:tcW w:type="dxa" w:w="51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How much development effort one unit of work takes when written by a person, before any AI gain. It sets the size of a work unit, so it also decides how many units a week your team produces. Pick the value that makes the team's current weekly output look right.</w:t>
            </w:r>
          </w:p>
        </w:tc>
      </w:tr>
      <w:tr>
        <w:tc>
          <w:tcPr>
            <w:tcW w:type="dxa" w:w="1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Defect density</w:t>
            </w:r>
          </w:p>
        </w:tc>
        <w:tc>
          <w:tcPr>
            <w:tcW w:type="dxa" w:w="16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0.3 to 1.2 (default 0.66)</w:t>
            </w:r>
          </w:p>
        </w:tc>
        <w:tc>
          <w:tcPr>
            <w:tcW w:type="dxa" w:w="7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C</w:t>
            </w:r>
          </w:p>
        </w:tc>
        <w:tc>
          <w:tcPr>
            <w:tcW w:type="dxa" w:w="51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How many issues of any kind a unit of finished work contains before review. The default of 0.66 combines the deck's functional, maintainability and performance classes. Security issues are counted separately in the advanced panel.</w:t>
            </w:r>
          </w:p>
        </w:tc>
      </w:tr>
      <w:tr>
        <w:tc>
          <w:tcPr>
            <w:tcW w:type="dxa" w:w="1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Test effectiveness</w:t>
            </w:r>
          </w:p>
        </w:tc>
        <w:tc>
          <w:tcPr>
            <w:tcW w:type="dxa" w:w="16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0.1 to 0.7 (default 0.385)</w:t>
            </w:r>
          </w:p>
        </w:tc>
        <w:tc>
          <w:tcPr>
            <w:tcW w:type="dxa" w:w="7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C</w:t>
            </w:r>
          </w:p>
        </w:tc>
        <w:tc>
          <w:tcPr>
            <w:tcW w:type="dxa" w:w="51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The share of the issues that human and AI review missed which your automated tests then catch. Coverage is folded into this number, so a suite that covers 70% of changes and catches 55% of issues in them is about 4 in 10 here.</w:t>
            </w:r>
          </w:p>
        </w:tc>
      </w:tr>
      <w:tr>
        <w:tc>
          <w:tcPr>
            <w:tcW w:type="dxa" w:w="1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Code review effectiveness at full depth</w:t>
            </w:r>
          </w:p>
        </w:tc>
        <w:tc>
          <w:tcPr>
            <w:tcW w:type="dxa" w:w="16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0.6 to 0.95 (default 0.85)</w:t>
            </w:r>
          </w:p>
        </w:tc>
        <w:tc>
          <w:tcPr>
            <w:tcW w:type="dxa" w:w="7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B</w:t>
            </w:r>
          </w:p>
        </w:tc>
        <w:tc>
          <w:tcPr>
            <w:tcW w:type="dxa" w:w="51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The share of real issues a person finds when given enough time. Published review studies report 7 to 9 in 10 for a change of 200 to 400 lines read over an hour or so, with detection falling away beyond that. The model scales this down when review time is short.</w:t>
            </w:r>
          </w:p>
        </w:tc>
      </w:tr>
      <w:tr>
        <w:tc>
          <w:tcPr>
            <w:tcW w:type="dxa" w:w="1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Time to detect an escaped defect</w:t>
            </w:r>
          </w:p>
        </w:tc>
        <w:tc>
          <w:tcPr>
            <w:tcW w:type="dxa" w:w="16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2 to 16 (default 6)</w:t>
            </w:r>
          </w:p>
        </w:tc>
        <w:tc>
          <w:tcPr>
            <w:tcW w:type="dxa" w:w="7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w:t>
            </w:r>
          </w:p>
        </w:tc>
        <w:tc>
          <w:tcPr>
            <w:tcW w:type="dxa" w:w="51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The average time between releasing an issue and someone reporting it. It is the strongest influence on the number of escaped defects, because a longer delay means a larger standing stock. Most organisations can measure this from their incident records.</w:t>
            </w:r>
          </w:p>
        </w:tc>
      </w:tr>
      <w:tr>
        <w:tc>
          <w:tcPr>
            <w:tcW w:type="dxa" w:w="1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Demand relative to today</w:t>
            </w:r>
          </w:p>
        </w:tc>
        <w:tc>
          <w:tcPr>
            <w:tcW w:type="dxa" w:w="16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0.5 to 1.8 (default 1)</w:t>
            </w:r>
          </w:p>
        </w:tc>
        <w:tc>
          <w:tcPr>
            <w:tcW w:type="dxa" w:w="7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51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How much work the organisation is asking for, as a share of what it asks for today. This is the single strongest influence on workload of anything in the model — stronger than any AI setting or staffing change. By default the switch below is on, so freed-up AI capacity also feeds back into more demand rather than staying as pure slack; turn that switch off to isolate this figure as the whole demand story instead. Move this higher to test a genuine increase in what the business is asking for — a new contract, a growth target — on its own terms.</w:t>
            </w:r>
          </w:p>
        </w:tc>
      </w:tr>
      <w:tr>
        <w:tc>
          <w:tcPr>
            <w:tcW w:type="dxa" w:w="1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Extra AI capacity becomes more delivery</w:t>
            </w:r>
          </w:p>
        </w:tc>
        <w:tc>
          <w:tcPr>
            <w:tcW w:type="dxa" w:w="16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On/off (default on)</w:t>
            </w:r>
          </w:p>
        </w:tc>
        <w:tc>
          <w:tcPr>
            <w:tcW w:type="dxa" w:w="7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51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The switch behind the demand setting above. On by default — the common real-world pattern: capacity AI frees up is automatically treated as more demand and gets used to deliver more, so a coding-speed gain shows up as more output rather than lower workload, unless you turn this off. Off: freed AI capacity is not assumed to convert into new demand on its own, the more cautious assumption — useful for isolating a pure efficiency effect from a growth effect.</w:t>
            </w:r>
          </w:p>
        </w:tc>
      </w:tr>
    </w:tbl>
    <w:p>
      <w:pPr>
        <w:spacing w:after="160"/>
      </w:pPr>
      <w:r>
        <w:rPr>
          <w:rFonts w:ascii="Calibri" w:cs="Calibri" w:eastAsia="Calibri" w:hAnsi="Calibri"/>
          <w:sz w:val="21"/>
          <w:szCs w:val="21"/>
        </w:rPr>
        <w:t xml:space="preserve"/>
      </w:r>
    </w:p>
    <w:p>
      <w:pPr>
        <w:pStyle w:val="Heading2"/>
        <w:spacing w:after="140" w:before="240"/>
      </w:pPr>
      <w:r>
        <w:rPr>
          <w:rFonts w:ascii="Calibri" w:cs="Calibri" w:eastAsia="Calibri" w:hAnsi="Calibri"/>
          <w:b/>
          <w:bCs/>
          <w:color w:val="1B2A4A"/>
          <w:sz w:val="24"/>
          <w:szCs w:val="24"/>
        </w:rPr>
        <w:t xml:space="preserve">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600"/>
        <w:gridCol w:w="750"/>
        <w:gridCol w:w="5160"/>
      </w:tblGrid>
      <w:tr>
        <w:trPr>
          <w:tblHeader/>
        </w:trPr>
        <w:tc>
          <w:tcPr>
            <w:tcW w:type="dxa" w:w="185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Parameter</w:t>
            </w:r>
          </w:p>
        </w:tc>
        <w:tc>
          <w:tcPr>
            <w:tcW w:type="dxa" w:w="160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Range (default)</w:t>
            </w:r>
          </w:p>
        </w:tc>
        <w:tc>
          <w:tcPr>
            <w:tcW w:type="dxa" w:w="75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Grade</w:t>
            </w:r>
          </w:p>
        </w:tc>
        <w:tc>
          <w:tcPr>
            <w:tcW w:type="dxa" w:w="516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Description</w:t>
            </w:r>
          </w:p>
        </w:tc>
      </w:tr>
      <w:tr>
        <w:tc>
          <w:tcPr>
            <w:tcW w:type="dxa" w:w="1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Starting team size</w:t>
            </w:r>
          </w:p>
        </w:tc>
        <w:tc>
          <w:tcPr>
            <w:tcW w:type="dxa" w:w="16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1 to 30 (default 12)</w:t>
            </w:r>
          </w:p>
        </w:tc>
        <w:tc>
          <w:tcPr>
            <w:tcW w:type="dxa" w:w="7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51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How many people are on the team at week zero. Coordination overhead rises with this number, and skill coverage rises with it too, flattening above about eight people.</w:t>
            </w:r>
          </w:p>
        </w:tc>
      </w:tr>
      <w:tr>
        <w:tc>
          <w:tcPr>
            <w:tcW w:type="dxa" w:w="1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Working hours</w:t>
            </w:r>
          </w:p>
        </w:tc>
        <w:tc>
          <w:tcPr>
            <w:tcW w:type="dxa" w:w="16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32 to 48 (default 40)</w:t>
            </w:r>
          </w:p>
        </w:tc>
        <w:tc>
          <w:tcPr>
            <w:tcW w:type="dxa" w:w="7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C</w:t>
            </w:r>
          </w:p>
        </w:tc>
        <w:tc>
          <w:tcPr>
            <w:tcW w:type="dxa" w:w="51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Paid hours per person per week. Raising it adds capacity, and long hours feed fatigue. It does not change how much the organisation is asking for — demand is set independently below.</w:t>
            </w:r>
          </w:p>
        </w:tc>
      </w:tr>
      <w:tr>
        <w:tc>
          <w:tcPr>
            <w:tcW w:type="dxa" w:w="1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Burnout attrition</w:t>
            </w:r>
          </w:p>
        </w:tc>
        <w:tc>
          <w:tcPr>
            <w:tcW w:type="dxa" w:w="16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On/off (default off)</w:t>
            </w:r>
          </w:p>
        </w:tc>
        <w:tc>
          <w:tcPr>
            <w:tcW w:type="dxa" w:w="7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w:t>
            </w:r>
          </w:p>
        </w:tc>
        <w:tc>
          <w:tcPr>
            <w:tcW w:type="dxa" w:w="51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When switched on, sustained workload above about 1.2 builds fatigue, and fatigue eventually causes someone to leave. Off by default, so that the staffing scenarios show only the change you set. Turn it on to see whether a cut holds once people respond to it.</w:t>
            </w:r>
          </w:p>
        </w:tc>
      </w:tr>
    </w:tbl>
    <w:p>
      <w:pPr>
        <w:spacing w:after="160"/>
      </w:pPr>
      <w:r>
        <w:rPr>
          <w:rFonts w:ascii="Calibri" w:cs="Calibri" w:eastAsia="Calibri" w:hAnsi="Calibri"/>
          <w:sz w:val="21"/>
          <w:szCs w:val="21"/>
        </w:rPr>
        <w:t xml:space="preserve"/>
      </w:r>
    </w:p>
    <w:p>
      <w:pPr>
        <w:pStyle w:val="Heading2"/>
        <w:spacing w:after="140" w:before="240"/>
      </w:pPr>
      <w:r>
        <w:rPr>
          <w:rFonts w:ascii="Calibri" w:cs="Calibri" w:eastAsia="Calibri" w:hAnsi="Calibri"/>
          <w:b/>
          <w:bCs/>
          <w:color w:val="1B2A4A"/>
          <w:sz w:val="24"/>
          <w:szCs w:val="24"/>
        </w:rPr>
        <w:t xml:space="preserve">Delivery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600"/>
        <w:gridCol w:w="750"/>
        <w:gridCol w:w="5160"/>
      </w:tblGrid>
      <w:tr>
        <w:trPr>
          <w:tblHeader/>
        </w:trPr>
        <w:tc>
          <w:tcPr>
            <w:tcW w:type="dxa" w:w="185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Parameter</w:t>
            </w:r>
          </w:p>
        </w:tc>
        <w:tc>
          <w:tcPr>
            <w:tcW w:type="dxa" w:w="160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Range (default)</w:t>
            </w:r>
          </w:p>
        </w:tc>
        <w:tc>
          <w:tcPr>
            <w:tcW w:type="dxa" w:w="75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Grade</w:t>
            </w:r>
          </w:p>
        </w:tc>
        <w:tc>
          <w:tcPr>
            <w:tcW w:type="dxa" w:w="516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Description</w:t>
            </w:r>
          </w:p>
        </w:tc>
      </w:tr>
      <w:tr>
        <w:tc>
          <w:tcPr>
            <w:tcW w:type="dxa" w:w="1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Code review time budget</w:t>
            </w:r>
          </w:p>
        </w:tc>
        <w:tc>
          <w:tcPr>
            <w:tcW w:type="dxa" w:w="16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 to 12 (default 4)</w:t>
            </w:r>
          </w:p>
        </w:tc>
        <w:tc>
          <w:tcPr>
            <w:tcW w:type="dxa" w:w="7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B</w:t>
            </w:r>
          </w:p>
        </w:tc>
        <w:tc>
          <w:tcPr>
            <w:tcW w:type="dxa" w:w="51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Hours each person is expected to spend reviewing others' work. It is a ceiling, not a reservation: hours not used return to development. This is the main lever on the release gate, loop B2. In most settings here it decides throughput.</w:t>
            </w:r>
          </w:p>
        </w:tc>
      </w:tr>
      <w:tr>
        <w:tc>
          <w:tcPr>
            <w:tcW w:type="dxa" w:w="1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Minimum human review per change</w:t>
            </w:r>
          </w:p>
        </w:tc>
        <w:tc>
          <w:tcPr>
            <w:tcW w:type="dxa" w:w="16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 to 1.2 (default 0)</w:t>
            </w:r>
          </w:p>
        </w:tc>
        <w:tc>
          <w:tcPr>
            <w:tcW w:type="dxa" w:w="7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w:t>
            </w:r>
          </w:p>
        </w:tc>
        <w:tc>
          <w:tcPr>
            <w:tcW w:type="dxa" w:w="51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A minimum amount of human review that every AI-written change must receive, whatever the workload. Without it, the model lets reviews get shorter as pressure rises, which is what teams do in practice. Off means no minimum. Light means each change gets at least about half the normal review time. Full means each change gets at least the normal review time, however busy the team is. Holding the minimum costs hours, which come out of development.</w:t>
            </w:r>
          </w:p>
        </w:tc>
      </w:tr>
      <w:tr>
        <w:tc>
          <w:tcPr>
            <w:tcW w:type="dxa" w:w="1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Hours available for production fixes, at most</w:t>
            </w:r>
          </w:p>
        </w:tc>
        <w:tc>
          <w:tcPr>
            <w:tcW w:type="dxa" w:w="16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 to 60 (default 60)</w:t>
            </w:r>
          </w:p>
        </w:tc>
        <w:tc>
          <w:tcPr>
            <w:tcW w:type="dxa" w:w="7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51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A ceiling, not a guarantee: production repair can never use more than this many hours in a week, however many issues are waiting. At the default it is set above what production repair typically needs, so it rarely changes anything. Lower it to see what happens when fixing production issues is deliberately capped — outstanding production issues will start to accumulate instead of always being fully repaired, trading a faster, more predictable use of hours elsewhere for a growing backlog of unfixed issues in the field.</w:t>
            </w:r>
          </w:p>
        </w:tc>
      </w:tr>
      <w:tr>
        <w:tc>
          <w:tcPr>
            <w:tcW w:type="dxa" w:w="1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WIP limit on the review backlog</w:t>
            </w:r>
          </w:p>
        </w:tc>
        <w:tc>
          <w:tcPr>
            <w:tcW w:type="dxa" w:w="16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2 to 16 (default 6)</w:t>
            </w:r>
          </w:p>
        </w:tc>
        <w:tc>
          <w:tcPr>
            <w:tcW w:type="dxa" w:w="7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C</w:t>
            </w:r>
          </w:p>
        </w:tc>
        <w:tc>
          <w:tcPr>
            <w:tcW w:type="dxa" w:w="51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How much finished work may wait for review before development slows. It changes how long work waits rather than how much is released, so watch lead time rather than throughput when you move it.</w:t>
            </w:r>
          </w:p>
        </w:tc>
      </w:tr>
    </w:tbl>
    <w:p>
      <w:pPr>
        <w:spacing w:after="160"/>
      </w:pPr>
      <w:r>
        <w:rPr>
          <w:rFonts w:ascii="Calibri" w:cs="Calibri" w:eastAsia="Calibri" w:hAnsi="Calibri"/>
          <w:sz w:val="21"/>
          <w:szCs w:val="21"/>
        </w:rPr>
        <w:t xml:space="preserve"/>
      </w:r>
    </w:p>
    <w:p>
      <w:pPr>
        <w:pStyle w:val="Heading2"/>
        <w:spacing w:after="140" w:before="240"/>
      </w:pPr>
      <w:r>
        <w:rPr>
          <w:rFonts w:ascii="Calibri" w:cs="Calibri" w:eastAsia="Calibri" w:hAnsi="Calibri"/>
          <w:b/>
          <w:bCs/>
          <w:color w:val="1B2A4A"/>
          <w:sz w:val="24"/>
          <w:szCs w:val="24"/>
        </w:rPr>
        <w:t xml:space="preserve">AI code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600"/>
        <w:gridCol w:w="750"/>
        <w:gridCol w:w="5160"/>
      </w:tblGrid>
      <w:tr>
        <w:trPr>
          <w:tblHeader/>
        </w:trPr>
        <w:tc>
          <w:tcPr>
            <w:tcW w:type="dxa" w:w="185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Parameter</w:t>
            </w:r>
          </w:p>
        </w:tc>
        <w:tc>
          <w:tcPr>
            <w:tcW w:type="dxa" w:w="160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Range (default)</w:t>
            </w:r>
          </w:p>
        </w:tc>
        <w:tc>
          <w:tcPr>
            <w:tcW w:type="dxa" w:w="75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Grade</w:t>
            </w:r>
          </w:p>
        </w:tc>
        <w:tc>
          <w:tcPr>
            <w:tcW w:type="dxa" w:w="516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Description</w:t>
            </w:r>
          </w:p>
        </w:tc>
      </w:tr>
      <w:tr>
        <w:tc>
          <w:tcPr>
            <w:tcW w:type="dxa" w:w="1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Share of work done with AI</w:t>
            </w:r>
          </w:p>
        </w:tc>
        <w:tc>
          <w:tcPr>
            <w:tcW w:type="dxa" w:w="16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 to 1 (default 0.6)</w:t>
            </w:r>
          </w:p>
        </w:tc>
        <w:tc>
          <w:tcPr>
            <w:tcW w:type="dxa" w:w="7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51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How much of the team's work is produced with AI assistance. It scales every other AI setting: at 0 the team works as it did before, at 10 in 10 everything passes through the generator.</w:t>
            </w:r>
          </w:p>
        </w:tc>
      </w:tr>
      <w:tr>
        <w:tc>
          <w:tcPr>
            <w:tcW w:type="dxa" w:w="1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AI coding speed gain</w:t>
            </w:r>
          </w:p>
        </w:tc>
        <w:tc>
          <w:tcPr>
            <w:tcW w:type="dxa" w:w="16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-0.2 to 0.6 (default 0.3)</w:t>
            </w:r>
          </w:p>
        </w:tc>
        <w:tc>
          <w:tcPr>
            <w:tcW w:type="dxa" w:w="7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B</w:t>
            </w:r>
          </w:p>
        </w:tc>
        <w:tc>
          <w:tcPr>
            <w:tcW w:type="dxa" w:w="51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How much faster the work is written with AI. The evidence spans both signs: three field experiments with 4,867 developers reported about a quarter more tasks completed, while a randomised trial with experienced developers on their own repositories measured them taking 19% longer. Treat this as something to measure locally, not as a published constant. Watch what happens above +10% when the review budget stays at 4 hours.</w:t>
            </w:r>
          </w:p>
        </w:tc>
      </w:tr>
      <w:tr>
        <w:tc>
          <w:tcPr>
            <w:tcW w:type="dxa" w:w="1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Defect density of generated code</w:t>
            </w:r>
          </w:p>
        </w:tc>
        <w:tc>
          <w:tcPr>
            <w:tcW w:type="dxa" w:w="16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0.8 to 2 (default 1)</w:t>
            </w:r>
          </w:p>
        </w:tc>
        <w:tc>
          <w:tcPr>
            <w:tcW w:type="dxa" w:w="7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C</w:t>
            </w:r>
          </w:p>
        </w:tc>
        <w:tc>
          <w:tcPr>
            <w:tcW w:type="dxa" w:w="51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Issue density in generated code compared with code the team writes itself. Published work puts this anywhere from slightly better to twice as high, depending on the task and the language.</w:t>
            </w:r>
          </w:p>
        </w:tc>
      </w:tr>
      <w:tr>
        <w:tc>
          <w:tcPr>
            <w:tcW w:type="dxa" w:w="1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Generator self-fix rate</w:t>
            </w:r>
          </w:p>
        </w:tc>
        <w:tc>
          <w:tcPr>
            <w:tcW w:type="dxa" w:w="16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 to 0.5 (default 0.2)</w:t>
            </w:r>
          </w:p>
        </w:tc>
        <w:tc>
          <w:tcPr>
            <w:tcW w:type="dxa" w:w="7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w:t>
            </w:r>
          </w:p>
        </w:tc>
        <w:tc>
          <w:tcPr>
            <w:tcW w:type="dxa" w:w="51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The share of the issues in generated code that the generator finds and fixes before handing the work over, through its own checks, tests or a second pass. No study measures this separately, so it is judgement: treat it as a hypothesis to test.</w:t>
            </w:r>
          </w:p>
        </w:tc>
      </w:tr>
    </w:tbl>
    <w:p>
      <w:pPr>
        <w:spacing w:after="160"/>
      </w:pPr>
      <w:r>
        <w:rPr>
          <w:rFonts w:ascii="Calibri" w:cs="Calibri" w:eastAsia="Calibri" w:hAnsi="Calibri"/>
          <w:sz w:val="21"/>
          <w:szCs w:val="21"/>
        </w:rPr>
        <w:t xml:space="preserve"/>
      </w:r>
    </w:p>
    <w:p>
      <w:pPr>
        <w:pStyle w:val="Heading2"/>
        <w:spacing w:after="140" w:before="240"/>
      </w:pPr>
      <w:r>
        <w:rPr>
          <w:rFonts w:ascii="Calibri" w:cs="Calibri" w:eastAsia="Calibri" w:hAnsi="Calibri"/>
          <w:b/>
          <w:bCs/>
          <w:color w:val="1B2A4A"/>
          <w:sz w:val="24"/>
          <w:szCs w:val="24"/>
        </w:rPr>
        <w:t xml:space="preserve">AI review and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600"/>
        <w:gridCol w:w="750"/>
        <w:gridCol w:w="5160"/>
      </w:tblGrid>
      <w:tr>
        <w:trPr>
          <w:tblHeader/>
        </w:trPr>
        <w:tc>
          <w:tcPr>
            <w:tcW w:type="dxa" w:w="185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Parameter</w:t>
            </w:r>
          </w:p>
        </w:tc>
        <w:tc>
          <w:tcPr>
            <w:tcW w:type="dxa" w:w="160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Range (default)</w:t>
            </w:r>
          </w:p>
        </w:tc>
        <w:tc>
          <w:tcPr>
            <w:tcW w:type="dxa" w:w="75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Grade</w:t>
            </w:r>
          </w:p>
        </w:tc>
        <w:tc>
          <w:tcPr>
            <w:tcW w:type="dxa" w:w="516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Description</w:t>
            </w:r>
          </w:p>
        </w:tc>
      </w:tr>
      <w:tr>
        <w:tc>
          <w:tcPr>
            <w:tcW w:type="dxa" w:w="1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Share of changes AI reviews</w:t>
            </w:r>
          </w:p>
        </w:tc>
        <w:tc>
          <w:tcPr>
            <w:tcW w:type="dxa" w:w="16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 to 1 (default 0.5)</w:t>
            </w:r>
          </w:p>
        </w:tc>
        <w:tc>
          <w:tcPr>
            <w:tcW w:type="dxa" w:w="7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C</w:t>
            </w:r>
          </w:p>
        </w:tc>
        <w:tc>
          <w:tcPr>
            <w:tcW w:type="dxa" w:w="51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How much of the work AI review and testing looks at. It affects both detection and the review time saved on the work it covers.</w:t>
            </w:r>
          </w:p>
        </w:tc>
      </w:tr>
      <w:tr>
        <w:tc>
          <w:tcPr>
            <w:tcW w:type="dxa" w:w="1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AI review recall (real issues caught)</w:t>
            </w:r>
          </w:p>
        </w:tc>
        <w:tc>
          <w:tcPr>
            <w:tcW w:type="dxa" w:w="16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0.1 to 0.9 (default 0.5)</w:t>
            </w:r>
          </w:p>
        </w:tc>
        <w:tc>
          <w:tcPr>
            <w:tcW w:type="dxa" w:w="7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C</w:t>
            </w:r>
          </w:p>
        </w:tc>
        <w:tc>
          <w:tcPr>
            <w:tcW w:type="dxa" w:w="51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Of the real issues in the work it reviews, the share AI review identifies. Review benchmarks report a wide spread. Finding an issue is not the same as removing it: the fix still has to happen.</w:t>
            </w:r>
          </w:p>
        </w:tc>
      </w:tr>
      <w:tr>
        <w:tc>
          <w:tcPr>
            <w:tcW w:type="dxa" w:w="1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AI review false positives</w:t>
            </w:r>
          </w:p>
        </w:tc>
        <w:tc>
          <w:tcPr>
            <w:tcW w:type="dxa" w:w="16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 to 1.2 (default 0.3)</w:t>
            </w:r>
          </w:p>
        </w:tc>
        <w:tc>
          <w:tcPr>
            <w:tcW w:type="dxa" w:w="7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C</w:t>
            </w:r>
          </w:p>
        </w:tc>
        <w:tc>
          <w:tcPr>
            <w:tcW w:type="dxa" w:w="51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False positives per unit of reviewed work. Each one costs human triage time taken from the review budget, which is why heavy alert noise lowers review depth as well as wasting time.</w:t>
            </w:r>
          </w:p>
        </w:tc>
      </w:tr>
      <w:tr>
        <w:tc>
          <w:tcPr>
            <w:tcW w:type="dxa" w:w="1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AI auto-fix rate</w:t>
            </w:r>
          </w:p>
        </w:tc>
        <w:tc>
          <w:tcPr>
            <w:tcW w:type="dxa" w:w="16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 to 0.9 (default 0.4)</w:t>
            </w:r>
          </w:p>
        </w:tc>
        <w:tc>
          <w:tcPr>
            <w:tcW w:type="dxa" w:w="7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C</w:t>
            </w:r>
          </w:p>
        </w:tc>
        <w:tc>
          <w:tcPr>
            <w:tcW w:type="dxa" w:w="51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Of the issues AI review finds, the share it fixes successfully so that only verification is needed. The rest are escalated to a person. Every AI fix still costs about half an hour of human checking.</w:t>
            </w:r>
          </w:p>
        </w:tc>
      </w:tr>
    </w:tbl>
    <w:p>
      <w:pPr>
        <w:spacing w:after="160"/>
      </w:pPr>
      <w:r>
        <w:rPr>
          <w:rFonts w:ascii="Calibri" w:cs="Calibri" w:eastAsia="Calibri" w:hAnsi="Calibri"/>
          <w:sz w:val="21"/>
          <w:szCs w:val="21"/>
        </w:rPr>
        <w:t xml:space="preserve"/>
      </w:r>
    </w:p>
    <w:p>
      <w:pPr>
        <w:pStyle w:val="Heading2"/>
        <w:spacing w:after="140" w:before="240"/>
      </w:pPr>
      <w:r>
        <w:rPr>
          <w:rFonts w:ascii="Calibri" w:cs="Calibri" w:eastAsia="Calibri" w:hAnsi="Calibri"/>
          <w:b/>
          <w:bCs/>
          <w:color w:val="1B2A4A"/>
          <w:sz w:val="24"/>
          <w:szCs w:val="24"/>
        </w:rPr>
        <w:t xml:space="preserve">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600"/>
        <w:gridCol w:w="750"/>
        <w:gridCol w:w="5160"/>
      </w:tblGrid>
      <w:tr>
        <w:trPr>
          <w:tblHeader/>
        </w:trPr>
        <w:tc>
          <w:tcPr>
            <w:tcW w:type="dxa" w:w="185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Parameter</w:t>
            </w:r>
          </w:p>
        </w:tc>
        <w:tc>
          <w:tcPr>
            <w:tcW w:type="dxa" w:w="160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Range (default)</w:t>
            </w:r>
          </w:p>
        </w:tc>
        <w:tc>
          <w:tcPr>
            <w:tcW w:type="dxa" w:w="75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Grade</w:t>
            </w:r>
          </w:p>
        </w:tc>
        <w:tc>
          <w:tcPr>
            <w:tcW w:type="dxa" w:w="516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Description</w:t>
            </w:r>
          </w:p>
        </w:tc>
      </w:tr>
      <w:tr>
        <w:tc>
          <w:tcPr>
            <w:tcW w:type="dxa" w:w="1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Learning is switched on at all</w:t>
            </w:r>
          </w:p>
        </w:tc>
        <w:tc>
          <w:tcPr>
            <w:tcW w:type="dxa" w:w="16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On/off (default on)</w:t>
            </w:r>
          </w:p>
        </w:tc>
        <w:tc>
          <w:tcPr>
            <w:tcW w:type="dxa" w:w="7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51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The genuine off switch. On (default): the team’s feedback improves the AI at the rate set by learning strength below. Off: no new context is acquired and none decays — retained learning freezes exactly where it is. This is different from setting learning strength to 0, which still runs learning, only slowly; strength 0 is "slow", this switch is "off".</w:t>
            </w:r>
          </w:p>
        </w:tc>
      </w:tr>
      <w:tr>
        <w:tc>
          <w:tcPr>
            <w:tcW w:type="dxa" w:w="1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Learning strength</w:t>
            </w:r>
          </w:p>
        </w:tc>
        <w:tc>
          <w:tcPr>
            <w:tcW w:type="dxa" w:w="16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 to 10 (default 5)</w:t>
            </w:r>
          </w:p>
        </w:tc>
        <w:tc>
          <w:tcPr>
            <w:tcW w:type="dxa" w:w="7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w:t>
            </w:r>
          </w:p>
        </w:tc>
        <w:tc>
          <w:tcPr>
            <w:tcW w:type="dxa" w:w="51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How much the team's evaluated feedback improves the AI over the year: how many outcomes are captured, how many retained context (prompts, rules and examples) are accepted, and how far each effect can improve. This is one shared learning capacity, not three: generation, review and repair learning are named separately in the diagram only because they act on different parts of the model, but they cannot move independently of each other here — they share one inflow and one decay rate by construction. No published source sets a weekly rate of improvement, so this is the most uncertain part of the model. 5 matches the reference case in the briefing deck.</w:t>
            </w:r>
          </w:p>
        </w:tc>
      </w:tr>
      <w:tr>
        <w:tc>
          <w:tcPr>
            <w:tcW w:type="dxa" w:w="1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Time for evaluating feedback</w:t>
            </w:r>
          </w:p>
        </w:tc>
        <w:tc>
          <w:tcPr>
            <w:tcW w:type="dxa" w:w="16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 to 1.5 (default 0.5)</w:t>
            </w:r>
          </w:p>
        </w:tc>
        <w:tc>
          <w:tcPr>
            <w:tcW w:type="dxa" w:w="7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w:t>
            </w:r>
          </w:p>
        </w:tc>
        <w:tc>
          <w:tcPr>
            <w:tcW w:type="dxa" w:w="51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Time the team spends reviewing what the AI produced and deciding which retained context (prompts, rules and examples) to keep. It is capped at 5% of available hours. Set it to zero to see the model with no learning at all: this is the first thing a busy team drops, which is loop R6.</w:t>
            </w:r>
          </w:p>
        </w:tc>
      </w:tr>
      <w:tr>
        <w:tc>
          <w:tcPr>
            <w:tcW w:type="dxa" w:w="1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Time for codebase familiarity</w:t>
            </w:r>
          </w:p>
        </w:tc>
        <w:tc>
          <w:tcPr>
            <w:tcW w:type="dxa" w:w="16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 to 3 (default 0)</w:t>
            </w:r>
          </w:p>
        </w:tc>
        <w:tc>
          <w:tcPr>
            <w:tcW w:type="dxa" w:w="7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w:t>
            </w:r>
          </w:p>
        </w:tc>
        <w:tc>
          <w:tcPr>
            <w:tcW w:type="dxa" w:w="51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Deliberate time spent reading and understanding the code, separate from reviewing changes. It costs delivery hours now and raises understanding, which lowers the issue rate of generated code later.</w:t>
            </w:r>
          </w:p>
        </w:tc>
      </w:tr>
    </w:tbl>
    <w:p>
      <w:pPr>
        <w:spacing w:after="160"/>
      </w:pPr>
      <w:r>
        <w:rPr>
          <w:rFonts w:ascii="Calibri" w:cs="Calibri" w:eastAsia="Calibri" w:hAnsi="Calibri"/>
          <w:sz w:val="21"/>
          <w:szCs w:val="21"/>
        </w:rPr>
        <w:t xml:space="preserve"/>
      </w:r>
    </w:p>
    <w:p>
      <w:pPr>
        <w:pStyle w:val="Heading2"/>
        <w:spacing w:after="140" w:before="240"/>
      </w:pPr>
      <w:r>
        <w:rPr>
          <w:rFonts w:ascii="Calibri" w:cs="Calibri" w:eastAsia="Calibri" w:hAnsi="Calibri"/>
          <w:b/>
          <w:bCs/>
          <w:color w:val="1B2A4A"/>
          <w:sz w:val="24"/>
          <w:szCs w:val="24"/>
        </w:rPr>
        <w:t xml:space="preserve">Advanced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600"/>
        <w:gridCol w:w="750"/>
        <w:gridCol w:w="5160"/>
      </w:tblGrid>
      <w:tr>
        <w:trPr>
          <w:tblHeader/>
        </w:trPr>
        <w:tc>
          <w:tcPr>
            <w:tcW w:type="dxa" w:w="185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Parameter</w:t>
            </w:r>
          </w:p>
        </w:tc>
        <w:tc>
          <w:tcPr>
            <w:tcW w:type="dxa" w:w="160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Range (default)</w:t>
            </w:r>
          </w:p>
        </w:tc>
        <w:tc>
          <w:tcPr>
            <w:tcW w:type="dxa" w:w="75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Grade</w:t>
            </w:r>
          </w:p>
        </w:tc>
        <w:tc>
          <w:tcPr>
            <w:tcW w:type="dxa" w:w="516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Description</w:t>
            </w:r>
          </w:p>
        </w:tc>
      </w:tr>
      <w:tr>
        <w:tc>
          <w:tcPr>
            <w:tcW w:type="dxa" w:w="1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AI rollout period</w:t>
            </w:r>
          </w:p>
        </w:tc>
        <w:tc>
          <w:tcPr>
            <w:tcW w:type="dxa" w:w="16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 to 16 (default 8)</w:t>
            </w:r>
          </w:p>
        </w:tc>
        <w:tc>
          <w:tcPr>
            <w:tcW w:type="dxa" w:w="7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w:t>
            </w:r>
          </w:p>
        </w:tc>
        <w:tc>
          <w:tcPr>
            <w:tcW w:type="dxa" w:w="51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How long it takes the team to reach the share of work done with AI that you set. Use of AI tools, and the review time they save, rise from zero to the set level over this period. The briefing deck observed the gain building over weeks 4 to 12.</w:t>
            </w:r>
          </w:p>
        </w:tc>
      </w:tr>
      <w:tr>
        <w:tc>
          <w:tcPr>
            <w:tcW w:type="dxa" w:w="1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Week of a change in AI capability</w:t>
            </w:r>
          </w:p>
        </w:tc>
        <w:tc>
          <w:tcPr>
            <w:tcW w:type="dxa" w:w="16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 to 52 (default 0)</w:t>
            </w:r>
          </w:p>
        </w:tc>
        <w:tc>
          <w:tcPr>
            <w:tcW w:type="dxa" w:w="7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51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Tests a tool upgrade, or a regression, part way through the year. At the week you set, the coding gain and AI review detection change by the size set below. Zero means no change.</w:t>
            </w:r>
          </w:p>
        </w:tc>
      </w:tr>
      <w:tr>
        <w:tc>
          <w:tcPr>
            <w:tcW w:type="dxa" w:w="1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Size of that change</w:t>
            </w:r>
          </w:p>
        </w:tc>
        <w:tc>
          <w:tcPr>
            <w:tcW w:type="dxa" w:w="16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-0.5 to 1 (default 0)</w:t>
            </w:r>
          </w:p>
        </w:tc>
        <w:tc>
          <w:tcPr>
            <w:tcW w:type="dxa" w:w="7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51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Positive for an upgrade, negative for a regression. It adds this many percentage points directly to the coding gain — for example +0.3 turns a +10% gain into a +40% gain, or a −10% gain into a +20% gain — and shifts AI review detection by a few points in the same direction. It applies only when a week is set above. This is an additive change: it can improve a gain that starts at zero or negative, which a multiplier cannot do.</w:t>
            </w:r>
          </w:p>
        </w:tc>
      </w:tr>
      <w:tr>
        <w:tc>
          <w:tcPr>
            <w:tcW w:type="dxa" w:w="1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Week of a change in demand</w:t>
            </w:r>
          </w:p>
        </w:tc>
        <w:tc>
          <w:tcPr>
            <w:tcW w:type="dxa" w:w="16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 to 52 (default 0)</w:t>
            </w:r>
          </w:p>
        </w:tc>
        <w:tc>
          <w:tcPr>
            <w:tcW w:type="dxa" w:w="7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51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Tests a sudden change in what the organisation asks for — a new contract landing, or one falling away — part way through the year, on top of the demand set above. Zero means no scheduled change.</w:t>
            </w:r>
          </w:p>
        </w:tc>
      </w:tr>
      <w:tr>
        <w:tc>
          <w:tcPr>
            <w:tcW w:type="dxa" w:w="1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Size of that change</w:t>
            </w:r>
          </w:p>
        </w:tc>
        <w:tc>
          <w:tcPr>
            <w:tcW w:type="dxa" w:w="16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-0.3 to 1 (default 0)</w:t>
            </w:r>
          </w:p>
        </w:tc>
        <w:tc>
          <w:tcPr>
            <w:tcW w:type="dxa" w:w="7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51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Positive for more work landing, negative for less. It applies only when a week is set above, on top of whatever the demand setting above has already produced.</w:t>
            </w:r>
          </w:p>
        </w:tc>
      </w:tr>
      <w:tr>
        <w:tc>
          <w:tcPr>
            <w:tcW w:type="dxa" w:w="1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Time for spare capacity to turn into more demand</w:t>
            </w:r>
          </w:p>
        </w:tc>
        <w:tc>
          <w:tcPr>
            <w:tcW w:type="dxa" w:w="16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1 to 12 (default 4)</w:t>
            </w:r>
          </w:p>
        </w:tc>
        <w:tc>
          <w:tcPr>
            <w:tcW w:type="dxa" w:w="7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51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Only matters when "extra AI capacity becomes more delivery" is on. When capacity is freed up, the organisation does not notice and respond to it instantly — this is how many weeks it takes for that response to catch up to its target. A named policy with a delay, not an instant top-up.</w:t>
            </w:r>
          </w:p>
        </w:tc>
      </w:tr>
      <w:tr>
        <w:tc>
          <w:tcPr>
            <w:tcW w:type="dxa" w:w="1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Ceiling on capacity-induced demand</w:t>
            </w:r>
          </w:p>
        </w:tc>
        <w:tc>
          <w:tcPr>
            <w:tcW w:type="dxa" w:w="16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0.2 to 2 (default 1)</w:t>
            </w:r>
          </w:p>
        </w:tc>
        <w:tc>
          <w:tcPr>
            <w:tcW w:type="dxa" w:w="7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t>
            </w:r>
          </w:p>
        </w:tc>
        <w:tc>
          <w:tcPr>
            <w:tcW w:type="dxa" w:w="51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Only matters when "extra AI capacity becomes more delivery" is on. Caps how much extra demand spare capacity alone can create, so the effect cannot grow without limit. At the default, induced demand can at most double total demand.</w:t>
            </w:r>
          </w:p>
        </w:tc>
      </w:tr>
      <w:tr>
        <w:tc>
          <w:tcPr>
            <w:tcW w:type="dxa" w:w="1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Onboarding length</w:t>
            </w:r>
          </w:p>
        </w:tc>
        <w:tc>
          <w:tcPr>
            <w:tcW w:type="dxa" w:w="16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4 to 30 (default 13)</w:t>
            </w:r>
          </w:p>
        </w:tc>
        <w:tc>
          <w:tcPr>
            <w:tcW w:type="dxa" w:w="7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B</w:t>
            </w:r>
          </w:p>
        </w:tc>
        <w:tc>
          <w:tcPr>
            <w:tcW w:type="dxa" w:w="51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How long a new hire takes to reach the output of an experienced person. Industry data puts this between three and twelve months, with a median around three to six.</w:t>
            </w:r>
          </w:p>
        </w:tc>
      </w:tr>
      <w:tr>
        <w:tc>
          <w:tcPr>
            <w:tcW w:type="dxa" w:w="1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Onboarding support</w:t>
            </w:r>
          </w:p>
        </w:tc>
        <w:tc>
          <w:tcPr>
            <w:tcW w:type="dxa" w:w="16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0.6 to 1.6 (default 1)</w:t>
            </w:r>
          </w:p>
        </w:tc>
        <w:tc>
          <w:tcPr>
            <w:tcW w:type="dxa" w:w="7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w:t>
            </w:r>
          </w:p>
        </w:tc>
        <w:tc>
          <w:tcPr>
            <w:tcW w:type="dxa" w:w="51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Intensive support shortens onboarding but takes more mentoring hours from experienced people now. It changes delivery during the ramp rather than the rate at the end of the year.</w:t>
            </w:r>
          </w:p>
        </w:tc>
      </w:tr>
      <w:tr>
        <w:tc>
          <w:tcPr>
            <w:tcW w:type="dxa" w:w="1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Coordination per person</w:t>
            </w:r>
          </w:p>
        </w:tc>
        <w:tc>
          <w:tcPr>
            <w:tcW w:type="dxa" w:w="16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0.008 to 0.025 (default 0.0167)</w:t>
            </w:r>
          </w:p>
        </w:tc>
        <w:tc>
          <w:tcPr>
            <w:tcW w:type="dxa" w:w="7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C</w:t>
            </w:r>
          </w:p>
        </w:tc>
        <w:tc>
          <w:tcPr>
            <w:tcW w:type="dxa" w:w="51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How much coordination each additional person adds. At the default, a team of twelve spends 20% of its hours on coordination, which matches the briefing deck and is close to published time-use studies.</w:t>
            </w:r>
          </w:p>
        </w:tc>
      </w:tr>
      <w:tr>
        <w:tc>
          <w:tcPr>
            <w:tcW w:type="dxa" w:w="1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Hours to fix an escalated issue</w:t>
            </w:r>
          </w:p>
        </w:tc>
        <w:tc>
          <w:tcPr>
            <w:tcW w:type="dxa" w:w="16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4 to 16 (default 8.5)</w:t>
            </w:r>
          </w:p>
        </w:tc>
        <w:tc>
          <w:tcPr>
            <w:tcW w:type="dxa" w:w="7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C</w:t>
            </w:r>
          </w:p>
        </w:tc>
        <w:tc>
          <w:tcPr>
            <w:tcW w:type="dxa" w:w="51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Hours a person spends fixing one escalated issue, including verification. Security issues use a separate, higher figure.</w:t>
            </w:r>
          </w:p>
        </w:tc>
      </w:tr>
      <w:tr>
        <w:tc>
          <w:tcPr>
            <w:tcW w:type="dxa" w:w="1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Hours to verify an AI fix</w:t>
            </w:r>
          </w:p>
        </w:tc>
        <w:tc>
          <w:tcPr>
            <w:tcW w:type="dxa" w:w="16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0.2 to 1.2 (default 0.5)</w:t>
            </w:r>
          </w:p>
        </w:tc>
        <w:tc>
          <w:tcPr>
            <w:tcW w:type="dxa" w:w="7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C</w:t>
            </w:r>
          </w:p>
        </w:tc>
        <w:tc>
          <w:tcPr>
            <w:tcW w:type="dxa" w:w="51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Time a person spends checking a fix the AI produced. It never falls to zero, however good the fix rate becomes.</w:t>
            </w:r>
          </w:p>
        </w:tc>
      </w:tr>
      <w:tr>
        <w:tc>
          <w:tcPr>
            <w:tcW w:type="dxa" w:w="1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Triage time per false positive</w:t>
            </w:r>
          </w:p>
        </w:tc>
        <w:tc>
          <w:tcPr>
            <w:tcW w:type="dxa" w:w="16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0.05 to 0.6 (default 0.25)</w:t>
            </w:r>
          </w:p>
        </w:tc>
        <w:tc>
          <w:tcPr>
            <w:tcW w:type="dxa" w:w="7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w:t>
            </w:r>
          </w:p>
        </w:tc>
        <w:tc>
          <w:tcPr>
            <w:tcW w:type="dxa" w:w="51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Time to establish that an alert is not a real issue. Small per alert, but it comes out of review time, so heavy alert noise reduces review depth.</w:t>
            </w:r>
          </w:p>
        </w:tc>
      </w:tr>
      <w:tr>
        <w:tc>
          <w:tcPr>
            <w:tcW w:type="dxa" w:w="1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Security defect density</w:t>
            </w:r>
          </w:p>
        </w:tc>
        <w:tc>
          <w:tcPr>
            <w:tcW w:type="dxa" w:w="16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0.005 to 0.06 (default 0.02)</w:t>
            </w:r>
          </w:p>
        </w:tc>
        <w:tc>
          <w:tcPr>
            <w:tcW w:type="dxa" w:w="7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C</w:t>
            </w:r>
          </w:p>
        </w:tc>
        <w:tc>
          <w:tcPr>
            <w:tcW w:type="dxa" w:w="51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Security issues are modelled separately because they are found less often and fixed less often by automation, and because most engineering leaders want to watch them on their own.</w:t>
            </w:r>
          </w:p>
        </w:tc>
      </w:tr>
      <w:tr>
        <w:tc>
          <w:tcPr>
            <w:tcW w:type="dxa" w:w="1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Security defect cost multiplier</w:t>
            </w:r>
          </w:p>
        </w:tc>
        <w:tc>
          <w:tcPr>
            <w:tcW w:type="dxa" w:w="16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1 to 5 (default 3)</w:t>
            </w:r>
          </w:p>
        </w:tc>
        <w:tc>
          <w:tcPr>
            <w:tcW w:type="dxa" w:w="7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w:t>
            </w:r>
          </w:p>
        </w:tc>
        <w:tc>
          <w:tcPr>
            <w:tcW w:type="dxa" w:w="51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How much more a security defect costs delivered value than a general one, in this model's value calculation. This is judgement, not evidenced from any source — previously fixed at 3× and invisible; now a stated, adjustable assumption. Raise or lower it to match how your organisation actually weighs a security incident against an ordinary defect.</w:t>
            </w:r>
          </w:p>
        </w:tc>
      </w:tr>
      <w:tr>
        <w:tc>
          <w:tcPr>
            <w:tcW w:type="dxa" w:w="1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AI review recall, security</w:t>
            </w:r>
          </w:p>
        </w:tc>
        <w:tc>
          <w:tcPr>
            <w:tcW w:type="dxa" w:w="16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0.05 to 0.8 (default 0.4)</w:t>
            </w:r>
          </w:p>
        </w:tc>
        <w:tc>
          <w:tcPr>
            <w:tcW w:type="dxa" w:w="7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C</w:t>
            </w:r>
          </w:p>
        </w:tc>
        <w:tc>
          <w:tcPr>
            <w:tcW w:type="dxa" w:w="51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Detection of security issues by AI review, set lower than for general issues in line with the review benchmarks in the briefing deck.</w:t>
            </w:r>
          </w:p>
        </w:tc>
      </w:tr>
      <w:tr>
        <w:tc>
          <w:tcPr>
            <w:tcW w:type="dxa" w:w="1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AI auto-fix rate, security</w:t>
            </w:r>
          </w:p>
        </w:tc>
        <w:tc>
          <w:tcPr>
            <w:tcW w:type="dxa" w:w="16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 to 0.5 (default 0.09)</w:t>
            </w:r>
          </w:p>
        </w:tc>
        <w:tc>
          <w:tcPr>
            <w:tcW w:type="dxa" w:w="7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C</w:t>
            </w:r>
          </w:p>
        </w:tc>
        <w:tc>
          <w:tcPr>
            <w:tcW w:type="dxa" w:w="51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Automated fix of security issues, set well below the general rate. Most are escalated to a person.</w:t>
            </w:r>
          </w:p>
        </w:tc>
      </w:tr>
      <w:tr>
        <w:tc>
          <w:tcPr>
            <w:tcW w:type="dxa" w:w="1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Review time saved on AI-reviewed work</w:t>
            </w:r>
          </w:p>
        </w:tc>
        <w:tc>
          <w:tcPr>
            <w:tcW w:type="dxa" w:w="16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 to 0.5 (default 0.25)</w:t>
            </w:r>
          </w:p>
        </w:tc>
        <w:tc>
          <w:tcPr>
            <w:tcW w:type="dxa" w:w="7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C</w:t>
            </w:r>
          </w:p>
        </w:tc>
        <w:tc>
          <w:tcPr>
            <w:tcW w:type="dxa" w:w="51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How much less time a person needs to review work that AI has already been through. This is one of the stronger influences on throughput, and one of the least measured.</w:t>
            </w:r>
          </w:p>
        </w:tc>
      </w:tr>
      <w:tr>
        <w:tc>
          <w:tcPr>
            <w:tcW w:type="dxa" w:w="1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Outcomes captured as feedback</w:t>
            </w:r>
          </w:p>
        </w:tc>
        <w:tc>
          <w:tcPr>
            <w:tcW w:type="dxa" w:w="16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0.1 to 0.9 (default 0.5)</w:t>
            </w:r>
          </w:p>
        </w:tc>
        <w:tc>
          <w:tcPr>
            <w:tcW w:type="dxa" w:w="7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w:t>
            </w:r>
          </w:p>
        </w:tc>
        <w:tc>
          <w:tcPr>
            <w:tcW w:type="dxa" w:w="51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How much of what the team completes is captured in a form the AI can learn from.</w:t>
            </w:r>
          </w:p>
        </w:tc>
      </w:tr>
      <w:tr>
        <w:tc>
          <w:tcPr>
            <w:tcW w:type="dxa" w:w="1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Feedback accepted into retained context</w:t>
            </w:r>
          </w:p>
        </w:tc>
        <w:tc>
          <w:tcPr>
            <w:tcW w:type="dxa" w:w="16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0.2 to 0.95 (default 0.7)</w:t>
            </w:r>
          </w:p>
        </w:tc>
        <w:tc>
          <w:tcPr>
            <w:tcW w:type="dxa" w:w="7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w:t>
            </w:r>
          </w:p>
        </w:tc>
        <w:tc>
          <w:tcPr>
            <w:tcW w:type="dxa" w:w="51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Of the cases the team evaluates, the share that becomes a retained context. The model assumes accepted retained context (prompts, rules and examples) help; it does not simulate a harmful item of retained context passing evaluation.</w:t>
            </w:r>
          </w:p>
        </w:tc>
      </w:tr>
      <w:tr>
        <w:tc>
          <w:tcPr>
            <w:tcW w:type="dxa" w:w="18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Retained context going stale</w:t>
            </w:r>
          </w:p>
        </w:tc>
        <w:tc>
          <w:tcPr>
            <w:tcW w:type="dxa" w:w="16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0.0005 to 0.015 (default 0.002)</w:t>
            </w:r>
          </w:p>
        </w:tc>
        <w:tc>
          <w:tcPr>
            <w:tcW w:type="dxa" w:w="75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w:t>
            </w:r>
          </w:p>
        </w:tc>
        <w:tc>
          <w:tcPr>
            <w:tcW w:type="dxa" w:w="51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Retained retained context (prompts, rules and examples) decay as the code and the tools change. Raise it to test whether an improvement holds when the codebase moves quickly.</w:t>
            </w:r>
          </w:p>
        </w:tc>
      </w:tr>
      <w:tr>
        <w:tc>
          <w:tcPr>
            <w:tcW w:type="dxa" w:w="18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Departure rate under burnout</w:t>
            </w:r>
          </w:p>
        </w:tc>
        <w:tc>
          <w:tcPr>
            <w:tcW w:type="dxa" w:w="16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0.004 to 0.03 (default 0.012)</w:t>
            </w:r>
          </w:p>
        </w:tc>
        <w:tc>
          <w:tcPr>
            <w:tcW w:type="dxa" w:w="75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C</w:t>
            </w:r>
          </w:p>
        </w:tc>
        <w:tc>
          <w:tcPr>
            <w:tcW w:type="dxa" w:w="51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How quickly sustained burnout turns into resignations, when burnout attrition is switched on. Technology voluntary quit rates run around 13 to 15% a year in normal conditions; this is the rate at severe, sustained overload.</w:t>
            </w:r>
          </w:p>
        </w:tc>
      </w:tr>
    </w:tbl>
    <w:p>
      <w:pPr>
        <w:spacing w:after="160"/>
      </w:pPr>
      <w:r>
        <w:rPr>
          <w:rFonts w:ascii="Calibri" w:cs="Calibri" w:eastAsia="Calibri" w:hAnsi="Calibri"/>
          <w:sz w:val="21"/>
          <w:szCs w:val="21"/>
        </w:rPr>
        <w:t xml:space="preserve"/>
      </w:r>
    </w:p>
    <w:p>
      <w:r>
        <w:br w:type="page"/>
      </w:r>
    </w:p>
    <w:p>
      <w:pPr>
        <w:pStyle w:val="Heading1"/>
        <w:spacing w:after="140" w:before="0"/>
      </w:pPr>
      <w:r>
        <w:rPr>
          <w:rFonts w:ascii="Calibri" w:cs="Calibri" w:eastAsia="Calibri" w:hAnsi="Calibri"/>
          <w:b/>
          <w:bCs/>
          <w:color w:val="1B2A4A"/>
        </w:rPr>
        <w:t xml:space="preserve">5. Parameters set in the model but not exposed to the user</w:t>
      </w:r>
    </w:p>
    <w:p>
      <w:pPr>
        <w:spacing w:after="140"/>
      </w:pPr>
      <w:r>
        <w:rPr>
          <w:rFonts w:ascii="Calibri" w:cs="Calibri" w:eastAsia="Calibri" w:hAnsi="Calibri"/>
          <w:sz w:val="21"/>
          <w:szCs w:val="21"/>
        </w:rPr>
        <w:t xml:space="preserve">29 of the model's 78 parameters are fixed in the code with no control on the page — just under two in five of everything the model depends on. None of these carry a displayed evidence grade unless stated below; that silence is itself worth noting, not a sign that the parameter is unimportant.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460"/>
      </w:tblGrid>
      <w:tr>
        <w:trPr>
          <w:tblHeader/>
        </w:trPr>
        <w:tc>
          <w:tcPr>
            <w:tcW w:type="dxa" w:w="220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Parameter (internal name)</w:t>
            </w:r>
          </w:p>
        </w:tc>
        <w:tc>
          <w:tcPr>
            <w:tcW w:type="dxa" w:w="170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Value</w:t>
            </w:r>
          </w:p>
        </w:tc>
        <w:tc>
          <w:tcPr>
            <w:tcW w:type="dxa" w:w="5460"/>
            <w:shd w:fill="1B2A4A" w:val="clear"/>
            <w:tcMar>
              <w:top w:type="dxa" w:w="80"/>
              <w:left w:type="dxa" w:w="100"/>
              <w:bottom w:type="dxa" w:w="80"/>
              <w:right w:type="dxa" w:w="100"/>
            </w:tcMar>
            <w:vAlign w:val="top"/>
          </w:tcPr>
          <w:p>
            <w:pPr>
              <w:spacing w:after="0"/>
            </w:pPr>
            <w:r>
              <w:rPr>
                <w:rFonts w:ascii="Calibri" w:cs="Calibri" w:eastAsia="Calibri" w:hAnsi="Calibri"/>
                <w:b/>
                <w:bCs/>
                <w:color w:val="FFFFFF"/>
                <w:sz w:val="17"/>
                <w:szCs w:val="17"/>
              </w:rPr>
              <w:t xml:space="preserve">Description</w:t>
            </w:r>
          </w:p>
        </w:tc>
      </w:tr>
      <w:tr>
        <w:tc>
          <w:tcPr>
            <w:tcW w:type="dxa" w:w="22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staffingEvents</w:t>
            </w:r>
          </w:p>
        </w:tc>
        <w:tc>
          <w:tcPr>
            <w:tcW w:type="dxa" w:w="17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List</w:t>
            </w:r>
          </w:p>
        </w:tc>
        <w:tc>
          <w:tcPr>
            <w:tcW w:type="dxa" w:w="54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Scheduled headcount changes for a run; empty by default. Not a weighting, a lever value set per scenario.</w:t>
            </w:r>
          </w:p>
        </w:tc>
      </w:tr>
      <w:tr>
        <w:tc>
          <w:tcPr>
            <w:tcW w:type="dxa" w:w="22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coordinationCap</w:t>
            </w:r>
          </w:p>
        </w:tc>
        <w:tc>
          <w:tcPr>
            <w:tcW w:type="dxa" w:w="17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0.60</w:t>
            </w:r>
          </w:p>
        </w:tc>
        <w:tc>
          <w:tcPr>
            <w:tcW w:type="dxa" w:w="54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Ceiling on coordination overhead however large the team gets. Not independently evidenced.</w:t>
            </w:r>
          </w:p>
        </w:tc>
      </w:tr>
      <w:tr>
        <w:tc>
          <w:tcPr>
            <w:tcW w:type="dxa" w:w="22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fatigueHoursLoss</w:t>
            </w:r>
          </w:p>
        </w:tc>
        <w:tc>
          <w:tcPr>
            <w:tcW w:type="dxa" w:w="17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0.12</w:t>
            </w:r>
          </w:p>
        </w:tc>
        <w:tc>
          <w:tcPr>
            <w:tcW w:type="dxa" w:w="54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Share of staffed hours lost when fatigue is at its maximum (1.0). Not independently evidenced.</w:t>
            </w:r>
          </w:p>
        </w:tc>
      </w:tr>
      <w:tr>
        <w:tc>
          <w:tcPr>
            <w:tcW w:type="dxa" w:w="22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mentoringHours</w:t>
            </w:r>
          </w:p>
        </w:tc>
        <w:tc>
          <w:tcPr>
            <w:tcW w:type="dxa" w:w="17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3 hours/week</w:t>
            </w:r>
          </w:p>
        </w:tc>
        <w:tc>
          <w:tcPr>
            <w:tcW w:type="dxa" w:w="54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Time each new hire draws from experienced staff while onboarding. Not independently evidenced.</w:t>
            </w:r>
          </w:p>
        </w:tc>
      </w:tr>
      <w:tr>
        <w:tc>
          <w:tcPr>
            <w:tcW w:type="dxa" w:w="22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starterStartOutput</w:t>
            </w:r>
          </w:p>
        </w:tc>
        <w:tc>
          <w:tcPr>
            <w:tcW w:type="dxa" w:w="17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0.30</w:t>
            </w:r>
          </w:p>
        </w:tc>
        <w:tc>
          <w:tcPr>
            <w:tcW w:type="dxa" w:w="54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Output of a new hire in their first week, as a share of an experienced person's. Not independently evidenced.</w:t>
            </w:r>
          </w:p>
        </w:tc>
      </w:tr>
      <w:tr>
        <w:tc>
          <w:tcPr>
            <w:tcW w:type="dxa" w:w="22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humanRepairSecurity</w:t>
            </w:r>
          </w:p>
        </w:tc>
        <w:tc>
          <w:tcPr>
            <w:tcW w:type="dxa" w:w="17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16 hours/issue</w:t>
            </w:r>
          </w:p>
        </w:tc>
        <w:tc>
          <w:tcPr>
            <w:tcW w:type="dxa" w:w="54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Effort to fix one escalated security issue. The general-issue equivalent is exposed and grade C; this security-specific figure is not exposed and not separately evidenced.</w:t>
            </w:r>
          </w:p>
        </w:tc>
      </w:tr>
      <w:tr>
        <w:tc>
          <w:tcPr>
            <w:tcW w:type="dxa" w:w="22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humanRecallHalf</w:t>
            </w:r>
          </w:p>
        </w:tc>
        <w:tc>
          <w:tcPr>
            <w:tcW w:type="dxa" w:w="17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0.7</w:t>
            </w:r>
          </w:p>
        </w:tc>
        <w:tc>
          <w:tcPr>
            <w:tcW w:type="dxa" w:w="54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Review depth at which human recall reaches half of its ceiling. Shapes the curve behind an exposed, grade-B parameter, but is itself not separately evidenced.</w:t>
            </w:r>
          </w:p>
        </w:tc>
      </w:tr>
      <w:tr>
        <w:tc>
          <w:tcPr>
            <w:tcW w:type="dxa" w:w="22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testCoverage</w:t>
            </w:r>
          </w:p>
        </w:tc>
        <w:tc>
          <w:tcPr>
            <w:tcW w:type="dxa" w:w="17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1.0, fixed</w:t>
            </w:r>
          </w:p>
        </w:tc>
        <w:tc>
          <w:tcPr>
            <w:tcW w:type="dxa" w:w="54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Deliberately held at 1: test coverage is folded into the exposed 'issues your tests catch' figure rather than modelled as a separate factor.</w:t>
            </w:r>
          </w:p>
        </w:tc>
      </w:tr>
      <w:tr>
        <w:tc>
          <w:tcPr>
            <w:tcW w:type="dxa" w:w="22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valuePerUnit</w:t>
            </w:r>
          </w:p>
        </w:tc>
        <w:tc>
          <w:tcPr>
            <w:tcW w:type="dxa" w:w="17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1.0, fixed</w:t>
            </w:r>
          </w:p>
        </w:tc>
        <w:tc>
          <w:tcPr>
            <w:tcW w:type="dxa" w:w="54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Defines the value scale; one released work unit equals one value unit before any deduction for escaped defects. A reference point, not an estimate.</w:t>
            </w:r>
          </w:p>
        </w:tc>
      </w:tr>
      <w:tr>
        <w:tc>
          <w:tcPr>
            <w:tcW w:type="dxa" w:w="22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productionIssueWeight</w:t>
            </w:r>
          </w:p>
        </w:tc>
        <w:tc>
          <w:tcPr>
            <w:tcW w:type="dxa" w:w="17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0.02</w:t>
            </w:r>
          </w:p>
        </w:tc>
        <w:tc>
          <w:tcPr>
            <w:tcW w:type="dxa" w:w="54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Converts escaped defects into a value deduction. Not independently evidenced.</w:t>
            </w:r>
          </w:p>
        </w:tc>
      </w:tr>
      <w:tr>
        <w:tc>
          <w:tcPr>
            <w:tcW w:type="dxa" w:w="22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fatigueBuildWeeks</w:t>
            </w:r>
          </w:p>
        </w:tc>
        <w:tc>
          <w:tcPr>
            <w:tcW w:type="dxa" w:w="17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8 weeks</w:t>
            </w:r>
          </w:p>
        </w:tc>
        <w:tc>
          <w:tcPr>
            <w:tcW w:type="dxa" w:w="54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Time for sustained overload to build fatigue to its target. Not independently evidenced.</w:t>
            </w:r>
          </w:p>
        </w:tc>
      </w:tr>
      <w:tr>
        <w:tc>
          <w:tcPr>
            <w:tcW w:type="dxa" w:w="22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fatigueRecoverWeeks</w:t>
            </w:r>
          </w:p>
        </w:tc>
        <w:tc>
          <w:tcPr>
            <w:tcW w:type="dxa" w:w="17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12 weeks</w:t>
            </w:r>
          </w:p>
        </w:tc>
        <w:tc>
          <w:tcPr>
            <w:tcW w:type="dxa" w:w="54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Time for fatigue to clear once workload drops — deliberately slower than it builds. Not independently evidenced.</w:t>
            </w:r>
          </w:p>
        </w:tc>
      </w:tr>
      <w:tr>
        <w:tc>
          <w:tcPr>
            <w:tcW w:type="dxa" w:w="22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workloadEasy</w:t>
            </w:r>
          </w:p>
        </w:tc>
        <w:tc>
          <w:tcPr>
            <w:tcW w:type="dxa" w:w="17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0.90</w:t>
            </w:r>
          </w:p>
        </w:tc>
        <w:tc>
          <w:tcPr>
            <w:tcW w:type="dxa" w:w="54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Workload level below which no fatigue accumulates. Not independently evidenced.</w:t>
            </w:r>
          </w:p>
        </w:tc>
      </w:tr>
      <w:tr>
        <w:tc>
          <w:tcPr>
            <w:tcW w:type="dxa" w:w="22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workloadHard</w:t>
            </w:r>
          </w:p>
        </w:tc>
        <w:tc>
          <w:tcPr>
            <w:tcW w:type="dxa" w:w="17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1.50</w:t>
            </w:r>
          </w:p>
        </w:tc>
        <w:tc>
          <w:tcPr>
            <w:tcW w:type="dxa" w:w="54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Workload level at which fatigue reaches its maximum. Not independently evidenced.</w:t>
            </w:r>
          </w:p>
        </w:tc>
      </w:tr>
      <w:tr>
        <w:tc>
          <w:tcPr>
            <w:tcW w:type="dxa" w:w="22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understandingWeeks</w:t>
            </w:r>
          </w:p>
        </w:tc>
        <w:tc>
          <w:tcPr>
            <w:tcW w:type="dxa" w:w="17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8 weeks</w:t>
            </w:r>
          </w:p>
        </w:tc>
        <w:tc>
          <w:tcPr>
            <w:tcW w:type="dxa" w:w="54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Time for codebase understanding to adjust toward its target. Not independently evidenced.</w:t>
            </w:r>
          </w:p>
        </w:tc>
      </w:tr>
      <w:tr>
        <w:tc>
          <w:tcPr>
            <w:tcW w:type="dxa" w:w="22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understandingStart</w:t>
            </w:r>
          </w:p>
        </w:tc>
        <w:tc>
          <w:tcPr>
            <w:tcW w:type="dxa" w:w="17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0.70</w:t>
            </w:r>
          </w:p>
        </w:tc>
        <w:tc>
          <w:tcPr>
            <w:tcW w:type="dxa" w:w="54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Starting value for codebase understanding at week zero. Not independently evidenced.</w:t>
            </w:r>
          </w:p>
        </w:tc>
      </w:tr>
      <w:tr>
        <w:tc>
          <w:tcPr>
            <w:tcW w:type="dxa" w:w="22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generatedUnreadPenalty</w:t>
            </w:r>
          </w:p>
        </w:tc>
        <w:tc>
          <w:tcPr>
            <w:tcW w:type="dxa" w:w="17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0.12 — grade C</w:t>
            </w:r>
          </w:p>
        </w:tc>
        <w:tc>
          <w:tcPr>
            <w:tcW w:type="dxa" w:w="54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Comprehension gap applied when generated code is not read closely. Re-derived from generation-effect meta-analyses (Slamecka &amp; Graf 1978; Bertsch et al. 2007, 86 studies; McCurdy et al. 2020, 126 studies), which find self-generated material understood roughly 10 percentage points better than material only read, d≈0.40. The strongest-evidenced hidden constant in the model, but still not exposed for the user to adjust.</w:t>
            </w:r>
          </w:p>
        </w:tc>
      </w:tr>
      <w:tr>
        <w:tc>
          <w:tcPr>
            <w:tcW w:type="dxa" w:w="22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skillHalf</w:t>
            </w:r>
          </w:p>
        </w:tc>
        <w:tc>
          <w:tcPr>
            <w:tcW w:type="dxa" w:w="17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4 people</w:t>
            </w:r>
          </w:p>
        </w:tc>
        <w:tc>
          <w:tcPr>
            <w:tcW w:type="dxa" w:w="54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Team size at which skill coverage reaches half of full. Not independently evidenced; the specific number was chosen so the curve looked reasonable, not derived from a source.</w:t>
            </w:r>
          </w:p>
        </w:tc>
      </w:tr>
      <w:tr>
        <w:tc>
          <w:tcPr>
            <w:tcW w:type="dxa" w:w="22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hoursPerCase</w:t>
            </w:r>
          </w:p>
        </w:tc>
        <w:tc>
          <w:tcPr>
            <w:tcW w:type="dxa" w:w="17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1.0 hour</w:t>
            </w:r>
          </w:p>
        </w:tc>
        <w:tc>
          <w:tcPr>
            <w:tcW w:type="dxa" w:w="54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Time to evaluate one feedback case. Not independently evidenced.</w:t>
            </w:r>
          </w:p>
        </w:tc>
      </w:tr>
      <w:tr>
        <w:tc>
          <w:tcPr>
            <w:tcW w:type="dxa" w:w="22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evaluationDelayWeeks</w:t>
            </w:r>
          </w:p>
        </w:tc>
        <w:tc>
          <w:tcPr>
            <w:tcW w:type="dxa" w:w="17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2 weeks</w:t>
            </w:r>
          </w:p>
        </w:tc>
        <w:tc>
          <w:tcPr>
            <w:tcW w:type="dxa" w:w="54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Delay between a case entering the feedback backlog and being evaluated. Not independently evidenced.</w:t>
            </w:r>
          </w:p>
        </w:tc>
      </w:tr>
      <w:tr>
        <w:tc>
          <w:tcPr>
            <w:tcW w:type="dxa" w:w="22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casesForStep</w:t>
            </w:r>
          </w:p>
        </w:tc>
        <w:tc>
          <w:tcPr>
            <w:tcW w:type="dxa" w:w="17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20 cases</w:t>
            </w:r>
          </w:p>
        </w:tc>
        <w:tc>
          <w:tcPr>
            <w:tcW w:type="dxa" w:w="54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Accepted cases needed for one step of learning progress. Tested in the sensitivity analysis (range 12–60) despite not being user-adjustable.</w:t>
            </w:r>
          </w:p>
        </w:tc>
      </w:tr>
      <w:tr>
        <w:tc>
          <w:tcPr>
            <w:tcW w:type="dxa" w:w="22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ceilingGenIssues</w:t>
            </w:r>
          </w:p>
        </w:tc>
        <w:tc>
          <w:tcPr>
            <w:tcW w:type="dxa" w:w="17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0.25</w:t>
            </w:r>
          </w:p>
        </w:tc>
        <w:tc>
          <w:tcPr>
            <w:tcW w:type="dxa" w:w="54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Maximum reduction in generated-code issue density from learning. Not independently evidenced.</w:t>
            </w:r>
          </w:p>
        </w:tc>
      </w:tr>
      <w:tr>
        <w:tc>
          <w:tcPr>
            <w:tcW w:type="dxa" w:w="22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ceilingRecallGap</w:t>
            </w:r>
          </w:p>
        </w:tc>
        <w:tc>
          <w:tcPr>
            <w:tcW w:type="dxa" w:w="17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0.30</w:t>
            </w:r>
          </w:p>
        </w:tc>
        <w:tc>
          <w:tcPr>
            <w:tcW w:type="dxa" w:w="54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Maximum improvement in AI review recall from learning. Not independently evidenced.</w:t>
            </w:r>
          </w:p>
        </w:tc>
      </w:tr>
      <w:tr>
        <w:tc>
          <w:tcPr>
            <w:tcW w:type="dxa" w:w="22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ceilingReviewSaving</w:t>
            </w:r>
          </w:p>
        </w:tc>
        <w:tc>
          <w:tcPr>
            <w:tcW w:type="dxa" w:w="17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0.20</w:t>
            </w:r>
          </w:p>
        </w:tc>
        <w:tc>
          <w:tcPr>
            <w:tcW w:type="dxa" w:w="54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Maximum additional review-time saving from learning. Not independently evidenced.</w:t>
            </w:r>
          </w:p>
        </w:tc>
      </w:tr>
      <w:tr>
        <w:tc>
          <w:tcPr>
            <w:tcW w:type="dxa" w:w="22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ceilingAlerts</w:t>
            </w:r>
          </w:p>
        </w:tc>
        <w:tc>
          <w:tcPr>
            <w:tcW w:type="dxa" w:w="17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0.40</w:t>
            </w:r>
          </w:p>
        </w:tc>
        <w:tc>
          <w:tcPr>
            <w:tcW w:type="dxa" w:w="54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Maximum reduction in false positives from learning. Not independently evidenced.</w:t>
            </w:r>
          </w:p>
        </w:tc>
      </w:tr>
      <w:tr>
        <w:tc>
          <w:tcPr>
            <w:tcW w:type="dxa" w:w="22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ceilingRepairGap</w:t>
            </w:r>
          </w:p>
        </w:tc>
        <w:tc>
          <w:tcPr>
            <w:tcW w:type="dxa" w:w="17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0.30</w:t>
            </w:r>
          </w:p>
        </w:tc>
        <w:tc>
          <w:tcPr>
            <w:tcW w:type="dxa" w:w="54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Maximum improvement in automated fix success from learning. Not independently evidenced.</w:t>
            </w:r>
          </w:p>
        </w:tc>
      </w:tr>
      <w:tr>
        <w:tc>
          <w:tcPr>
            <w:tcW w:type="dxa" w:w="22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ceilingUnderstanding</w:t>
            </w:r>
          </w:p>
        </w:tc>
        <w:tc>
          <w:tcPr>
            <w:tcW w:type="dxa" w:w="17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0.10 — grade D</w:t>
            </w:r>
          </w:p>
        </w:tc>
        <w:tc>
          <w:tcPr>
            <w:tcW w:type="dxa" w:w="54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Maximum boost to codebase understanding from learning. No independent evidence for the magnitude; kept smaller than the model's other learning ceilings on a qualitative argument only, that this causal path is more indirect. The result that understanding falls with AI share was checked and holds at both 0.05 and 0.10.</w:t>
            </w:r>
          </w:p>
        </w:tc>
      </w:tr>
      <w:tr>
        <w:tc>
          <w:tcPr>
            <w:tcW w:type="dxa" w:w="22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horizon</w:t>
            </w:r>
          </w:p>
        </w:tc>
        <w:tc>
          <w:tcPr>
            <w:tcW w:type="dxa" w:w="170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52 weeks</w:t>
            </w:r>
          </w:p>
        </w:tc>
        <w:tc>
          <w:tcPr>
            <w:tcW w:type="dxa" w:w="5460"/>
            <w:shd w:fill="EEF1F5" w:val="clear"/>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Length of every simulated run. A structural choice, not a modelling assumption.</w:t>
            </w:r>
          </w:p>
        </w:tc>
      </w:tr>
      <w:tr>
        <w:tc>
          <w:tcPr>
            <w:tcW w:type="dxa" w:w="22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dt</w:t>
            </w:r>
          </w:p>
        </w:tc>
        <w:tc>
          <w:tcPr>
            <w:tcW w:type="dxa" w:w="170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0.125 weeks</w:t>
            </w:r>
          </w:p>
        </w:tc>
        <w:tc>
          <w:tcPr>
            <w:tcW w:type="dxa" w:w="5460"/>
            <w:tcMar>
              <w:top w:type="dxa" w:w="80"/>
              <w:left w:type="dxa" w:w="100"/>
              <w:bottom w:type="dxa" w:w="80"/>
              <w:right w:type="dxa" w:w="100"/>
            </w:tcMar>
            <w:vAlign w:val="top"/>
          </w:tcPr>
          <w:p>
            <w:pPr>
              <w:spacing w:after="0"/>
            </w:pPr>
            <w:r>
              <w:rPr>
                <w:rFonts w:ascii="Calibri" w:cs="Calibri" w:eastAsia="Calibri" w:hAnsi="Calibri"/>
                <w:b w:val="false"/>
                <w:bCs w:val="false"/>
                <w:sz w:val="17"/>
                <w:szCs w:val="17"/>
              </w:rPr>
              <w:t xml:space="preserve">Euler integration step. Halving it changes cumulative delivery by well under 1%, but changes cumulative escaped defects by double digits in most tested scenarios — a real, disclosed, unresolved sensitivity (see the known issues section), not evidence that 0.125 is an adequate resolution for every output.</w:t>
            </w:r>
          </w:p>
        </w:tc>
      </w:tr>
    </w:tbl>
    <w:p>
      <w:r>
        <w:br w:type="page"/>
      </w:r>
    </w:p>
    <w:p>
      <w:pPr>
        <w:pStyle w:val="Heading1"/>
        <w:spacing w:after="140" w:before="0"/>
      </w:pPr>
      <w:r>
        <w:rPr>
          <w:rFonts w:ascii="Calibri" w:cs="Calibri" w:eastAsia="Calibri" w:hAnsi="Calibri"/>
          <w:b/>
          <w:bCs/>
          <w:color w:val="1B2A4A"/>
        </w:rPr>
        <w:t xml:space="preserve">6. Known structural issues and limitations, as of this version</w:t>
      </w:r>
    </w:p>
    <w:p>
      <w:pPr>
        <w:spacing w:after="140"/>
      </w:pPr>
      <w:r>
        <w:rPr>
          <w:rFonts w:ascii="Calibri" w:cs="Calibri" w:eastAsia="Calibri" w:hAnsi="Calibri"/>
          <w:sz w:val="21"/>
          <w:szCs w:val="21"/>
        </w:rPr>
        <w:t xml:space="preserve">These are stated plainly because this document exists to support a decision about whether to continue, not to make the model look more finished than it is.</w:t>
      </w:r>
    </w:p>
    <w:p>
      <w:pPr>
        <w:spacing w:after="40" w:before="180"/>
      </w:pPr>
      <w:r>
        <w:rPr>
          <w:rFonts w:ascii="Calibri" w:cs="Calibri" w:eastAsia="Calibri" w:hAnsi="Calibri"/>
          <w:b/>
          <w:bCs/>
          <w:color w:val="1B2A4A"/>
          <w:sz w:val="21"/>
          <w:szCs w:val="21"/>
        </w:rPr>
        <w:t xml:space="preserve">Escaped-defect figures are not numerically stable (unresolved, the most serious open engineering defect)</w:t>
      </w:r>
    </w:p>
    <w:p>
      <w:pPr>
        <w:spacing w:after="140"/>
      </w:pPr>
      <w:r>
        <w:rPr>
          <w:rFonts w:ascii="Calibri" w:cs="Calibri" w:eastAsia="Calibri" w:hAnsi="Calibri"/>
          <w:sz w:val="21"/>
          <w:szCs w:val="21"/>
        </w:rPr>
        <w:t xml:space="preserve">Cumulative escaped defects change materially with the simulation’s internal time-step — a setting with no real-world meaning that should not affect the answer at all. At the current defaults, halving the step size twice over changes cumulative escapes by 5.41%; with the induced-demand switch off, by 15.69%; across a set of six other tested scenarios, ten of twelve arms exceed a 1% tolerance, some by more than 10%. Two distinct, plausible mechanisms were identified and fixed during an eleven-round independent validation process (a hazard-based detection formula that scaled incorrectly with step size, and a repair/detection sequencing issue that let newly found defects ship before they could be fixed); neither fix meaningfully closed the gap, and no further cause has been isolated. The value figure is much less affected — under 0.2% to 0.7% depending on scenario — because it blends a stable delivery number with the unstable escape count. Delivery and backlog are far more stable than escapes but are not exactly floating-point-precision stable either: across tested scenarios, cumulative delivery has varied by up to 0.14% and final demand backlog by up to 3.6% with step size. Treat escaped-defect numbers as directional only until this is resolved, and treat delivery, value and backlog numbers as reliable only to the precision stated here, not as exact.</w:t>
      </w:r>
    </w:p>
    <w:p>
      <w:pPr>
        <w:spacing w:after="40" w:before="180"/>
      </w:pPr>
      <w:r>
        <w:rPr>
          <w:rFonts w:ascii="Calibri" w:cs="Calibri" w:eastAsia="Calibri" w:hAnsi="Calibri"/>
          <w:b/>
          <w:bCs/>
          <w:color w:val="1B2A4A"/>
          <w:sz w:val="21"/>
          <w:szCs w:val="21"/>
        </w:rPr>
        <w:t xml:space="preserve">Three "learning" stocks are one shared value</w:t>
      </w:r>
    </w:p>
    <w:p>
      <w:pPr>
        <w:spacing w:after="140"/>
      </w:pPr>
      <w:r>
        <w:rPr>
          <w:rFonts w:ascii="Calibri" w:cs="Calibri" w:eastAsia="Calibri" w:hAnsi="Calibri"/>
          <w:sz w:val="21"/>
          <w:szCs w:val="21"/>
        </w:rPr>
        <w:t xml:space="preserve">Generation, review and repair learning are presented as three distinct stocks in the model’s own narrative and variable names, but are mathematically identical by construction — same inflow, same decay, same starting value, every step. They cannot diverge from each other. This is stated in the interactive page’s control help text, but the underlying structure has not been rebuilt to let them move independently.</w:t>
      </w:r>
    </w:p>
    <w:p>
      <w:pPr>
        <w:spacing w:after="40" w:before="180"/>
      </w:pPr>
      <w:r>
        <w:rPr>
          <w:rFonts w:ascii="Calibri" w:cs="Calibri" w:eastAsia="Calibri" w:hAnsi="Calibri"/>
          <w:b/>
          <w:bCs/>
          <w:color w:val="1B2A4A"/>
          <w:sz w:val="21"/>
          <w:szCs w:val="21"/>
        </w:rPr>
        <w:t xml:space="preserve">The no-AI comparison changes staffing as well as AI use</w:t>
      </w:r>
    </w:p>
    <w:p>
      <w:pPr>
        <w:spacing w:after="140"/>
      </w:pPr>
      <w:r>
        <w:rPr>
          <w:rFonts w:ascii="Calibri" w:cs="Calibri" w:eastAsia="Calibri" w:hAnsi="Calibri"/>
          <w:sz w:val="21"/>
          <w:szCs w:val="21"/>
        </w:rPr>
        <w:t xml:space="preserve">The built-in AI-versus-no-AI comparison removes any scheduled staffing changes from its control run, so when staffing events are configured it compares a combined staffing-and-AI scenario against an unchanged-staffing baseline, not AI alone under matched staffing. A separate, confirmed and fixed defect — the no-AI arm was quietly still crediting AI-driven repair effort — has been corrected and independently verified across every AI-only parameter. This remaining item is a comparison-design choice, not a numerical error, and is disclosed rather than changed because altering what the built-in comparison means could surprise anyone already relying on its current definition.</w:t>
      </w:r>
    </w:p>
    <w:p>
      <w:pPr>
        <w:spacing w:after="40" w:before="180"/>
      </w:pPr>
      <w:r>
        <w:rPr>
          <w:rFonts w:ascii="Calibri" w:cs="Calibri" w:eastAsia="Calibri" w:hAnsi="Calibri"/>
          <w:b/>
          <w:bCs/>
          <w:color w:val="1B2A4A"/>
          <w:sz w:val="21"/>
          <w:szCs w:val="21"/>
        </w:rPr>
        <w:t xml:space="preserve">Baseline demand is derived from review policy, not set independently</w:t>
      </w:r>
    </w:p>
    <w:p>
      <w:pPr>
        <w:spacing w:after="140"/>
      </w:pPr>
      <w:r>
        <w:rPr>
          <w:rFonts w:ascii="Calibri" w:cs="Calibri" w:eastAsia="Calibri" w:hAnsi="Calibri"/>
          <w:sz w:val="21"/>
          <w:szCs w:val="21"/>
        </w:rPr>
        <w:t xml:space="preserve">Demand is calculated from starting team size, review allowance and review effort, so changing review policy to compare scenarios also changes how much work the model offers the team — confirmed directly: review allowances of 0, 2, 4 and 6 hours produce baseline arrivals of 0, 6, 12 and 18 work units. The demand multiplier can partially compensate (multiplier = target ÷ review effort × starting team size ÷ review allowance, recalculated whenever review allowance changes), but this does not equalise the initial backlog or the capacity-induced demand the model also derives from these same settings, and at a review allowance of zero no finite multiplier can produce a positive baseline at all. There is no full workaround with the current settings; a genuinely fair review-policy comparison needs external demand as its own independent input, which this version does not have.</w:t>
      </w:r>
    </w:p>
    <w:p>
      <w:pPr>
        <w:spacing w:after="40" w:before="180"/>
      </w:pPr>
      <w:r>
        <w:rPr>
          <w:rFonts w:ascii="Calibri" w:cs="Calibri" w:eastAsia="Calibri" w:hAnsi="Calibri"/>
          <w:b/>
          <w:bCs/>
          <w:color w:val="1B2A4A"/>
          <w:sz w:val="21"/>
          <w:szCs w:val="21"/>
        </w:rPr>
        <w:t xml:space="preserve">One onboarding age represents every new hire</w:t>
      </w:r>
    </w:p>
    <w:p>
      <w:pPr>
        <w:spacing w:after="140"/>
      </w:pPr>
      <w:r>
        <w:rPr>
          <w:rFonts w:ascii="Calibri" w:cs="Calibri" w:eastAsia="Calibri" w:hAnsi="Calibri"/>
          <w:sz w:val="21"/>
          <w:szCs w:val="21"/>
        </w:rPr>
        <w:t xml:space="preserve">All starters currently on the team share a single onboarding-progress value. A second hiring event resets that shared value, so an earlier cohort’s onboarding progress is affected by a later, unrelated hire joining. Confirmed directly: two hires at week 1 followed by two more at week 10 resets all four to the same, low onboarding age. A related but distinct issue — hiring the same number of people in one event versus several simultaneous events gave different knowledge-dilution results — has been fixed: simultaneous same-week events are now combined before being applied, so equivalent descriptions of one hire give an identical result. The deeper limitation remains: this has not been restructured to track independent cohorts across different weeks.</w:t>
      </w:r>
    </w:p>
    <w:p>
      <w:pPr>
        <w:spacing w:after="40" w:before="180"/>
      </w:pPr>
      <w:r>
        <w:rPr>
          <w:rFonts w:ascii="Calibri" w:cs="Calibri" w:eastAsia="Calibri" w:hAnsi="Calibri"/>
          <w:b/>
          <w:bCs/>
          <w:color w:val="1B2A4A"/>
          <w:sz w:val="21"/>
          <w:szCs w:val="21"/>
        </w:rPr>
        <w:t xml:space="preserve">Uncited constants carry the same visual precision as evidenced ones</w:t>
      </w:r>
    </w:p>
    <w:p>
      <w:pPr>
        <w:spacing w:after="140"/>
      </w:pPr>
      <w:r>
        <w:rPr>
          <w:rFonts w:ascii="Calibri" w:cs="Calibri" w:eastAsia="Calibri" w:hAnsi="Calibri"/>
          <w:sz w:val="21"/>
          <w:szCs w:val="21"/>
        </w:rPr>
        <w:t xml:space="preserve">Values such as coordination per person (0.0167) or the team size at which skill coverage reaches half its maximum (4 people) are displayed to three or four significant figures with no source, sitting alongside genuinely evidenced parameters displayed the same way. A reader cannot tell the two apart without opening the code, as this document makes possible.</w:t>
      </w:r>
    </w:p>
    <w:p>
      <w:pPr>
        <w:spacing w:after="40" w:before="180"/>
      </w:pPr>
      <w:r>
        <w:rPr>
          <w:rFonts w:ascii="Calibri" w:cs="Calibri" w:eastAsia="Calibri" w:hAnsi="Calibri"/>
          <w:b/>
          <w:bCs/>
          <w:color w:val="1B2A4A"/>
          <w:sz w:val="21"/>
          <w:szCs w:val="21"/>
        </w:rPr>
        <w:t xml:space="preserve">No independent validation against real organisational data</w:t>
      </w:r>
    </w:p>
    <w:p>
      <w:pPr>
        <w:spacing w:after="140"/>
      </w:pPr>
      <w:r>
        <w:rPr>
          <w:rFonts w:ascii="Calibri" w:cs="Calibri" w:eastAsia="Calibri" w:hAnsi="Calibri"/>
          <w:sz w:val="21"/>
          <w:szCs w:val="21"/>
        </w:rPr>
        <w:t xml:space="preserve">Every parameter has been checked against published literature, an analogous domain, or judgement — never against a real team’s actual weekly numbers. Eleven rounds of rigorous, independent, adversarial code and numerical review have confirmed specific ledgers (work, general defects, security defects, engineering hours) balance exactly across hundreds of tested scenarios, and have found and closed a long list of real defects along the way. That is not the same as confirming the model computes everything it claims to, correctly, in every case: quality-metric convergence remains open, several input and time-handling gaps remain, and some output labels and comparison semantics still need correction — see the findings below. None of this establishes whether what the model computes matches reality. The model has also been compared against a related Insight Maker model built by the same author for this project; agreement between the two demonstrates internal consistency, not correctness, since both share the same starting assumptions.</w:t>
      </w:r>
    </w:p>
    <w:p>
      <w:pPr>
        <w:spacing w:after="40" w:before="180"/>
      </w:pPr>
      <w:r>
        <w:rPr>
          <w:rFonts w:ascii="Calibri" w:cs="Calibri" w:eastAsia="Calibri" w:hAnsi="Calibri"/>
          <w:b/>
          <w:bCs/>
          <w:color w:val="1B2A4A"/>
          <w:sz w:val="21"/>
          <w:szCs w:val="21"/>
        </w:rPr>
        <w:t xml:space="preserve">The model was tuned toward an expected result at least once, then corrected</w:t>
      </w:r>
    </w:p>
    <w:p>
      <w:pPr>
        <w:spacing w:after="140"/>
      </w:pPr>
      <w:r>
        <w:rPr>
          <w:rFonts w:ascii="Calibri" w:cs="Calibri" w:eastAsia="Calibri" w:hAnsi="Calibri"/>
          <w:sz w:val="21"/>
          <w:szCs w:val="21"/>
        </w:rPr>
        <w:t xml:space="preserve">An earlier version of the constants governing whether codebase understanding falls with AI use were set specifically to produce that direction of result, discovered during review and then re-derived independently from the cognitive-psychology generation-effect literature. The corrected version still shows understanding falling with AI use, but the effect shrank from roughly 18% to roughly 5%. This is disclosed because the same risk — building toward an expected conclusion rather than discovering one — could exist elsewhere in the model without having been caught.</w:t>
      </w:r>
    </w:p>
    <w:p>
      <w:pPr>
        <w:spacing w:after="40" w:before="180"/>
      </w:pPr>
      <w:r>
        <w:rPr>
          <w:rFonts w:ascii="Calibri" w:cs="Calibri" w:eastAsia="Calibri" w:hAnsi="Calibri"/>
          <w:b/>
          <w:bCs/>
          <w:color w:val="1B2A4A"/>
          <w:sz w:val="21"/>
          <w:szCs w:val="21"/>
        </w:rPr>
        <w:t xml:space="preserve">A long, adversarial validation process found real defects at every stage, including basic ones</w:t>
      </w:r>
    </w:p>
    <w:p>
      <w:pPr>
        <w:spacing w:after="140"/>
      </w:pPr>
      <w:r>
        <w:rPr>
          <w:rFonts w:ascii="Calibri" w:cs="Calibri" w:eastAsia="Calibri" w:hAnsi="Calibri"/>
          <w:sz w:val="21"/>
          <w:szCs w:val="21"/>
        </w:rPr>
        <w:t xml:space="preserve">Across eleven rounds of independent review, confirmed defects included: engineering hours being allocated to more than one activity in the same step; a complete release of finished work stranding over a third of its attached defects with no work left to carry them, later found to still fail at very small queue sizes after a first attempted fix; the no-AI comparison arm silently still crediting AI-driven repair; a rounding-based time-boundary check that could label a later moment’s state as an earlier week’s result, in one case producing timestamps that appeared to run backwards; several unhandled edge cases (a zero queue limit, a zero comparison denominator, an extremely short discovery delay) that produced silently invalid output rather than a clear error; a staffing cut that could leave one more person than intended, because a minimum-headcount floor was wrongly applied to one part of the team rather than the total once; a reported final headcount that did not match the actually-integrated state when attrition happened late in the run; a feedback-evaluation step that could draw down more cases than the queue actually held; a knowledge-dilution calculation that gave a different result for one hire of six people than for two same-week hires of three, despite both describing the same event; and a control described as guaranteeing a minimum level of production-repair effort that could never actually bind, because an unexposed internal assumption already guaranteed several times more than the control’s own maximum, and because production repair was already first in the allocation order regardless — redesigned as a genuine ceiling instead, which now visibly trades development capacity against a growing backlog of unfixed production issues when lowered. All of these are now fixed and independently re-confirmed; the pattern by which they were found — not caught by the model’s own author, caught only by dedicated, repeated, adversarial external review — is itself part of the record this document exists to support.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4546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4546A"/>
        <w:sz w:val="16"/>
        <w:szCs w:val="16"/>
      </w:rPr>
      <w:t xml:space="preserve">AI, Team Size and Software Delivery — Model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2026-09-24T05:42:09.332Z</dcterms:created>
  <dcterms:modified xsi:type="dcterms:W3CDTF">2026-09-24T05:42:09.341Z</dcterms:modified>
</cp:coreProperties>
</file>

<file path=docProps/custom.xml><?xml version="1.0" encoding="utf-8"?>
<Properties xmlns="http://schemas.openxmlformats.org/officeDocument/2006/custom-properties" xmlns:vt="http://schemas.openxmlformats.org/officeDocument/2006/docPropsVTypes"/>
</file>