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7C9BB" w14:textId="018CF7B6" w:rsidR="00776B80" w:rsidRDefault="00F93E10" w:rsidP="00535B2A">
      <w:pPr>
        <w:tabs>
          <w:tab w:val="left" w:pos="2700"/>
        </w:tabs>
        <w:jc w:val="center"/>
        <w:rPr>
          <w:rFonts w:cs="Times New Roman"/>
          <w:sz w:val="40"/>
          <w:szCs w:val="40"/>
          <w:lang w:val="es-ES"/>
        </w:rPr>
      </w:pPr>
      <w:r w:rsidRPr="00F93E10">
        <w:rPr>
          <w:rFonts w:cs="Times New Roman"/>
          <w:sz w:val="40"/>
          <w:szCs w:val="40"/>
          <w:lang w:val="es-ES"/>
        </w:rPr>
        <w:t xml:space="preserve">El Rol de la Participación Laboral </w:t>
      </w:r>
      <w:r w:rsidR="00C67A5F">
        <w:rPr>
          <w:rFonts w:cs="Times New Roman"/>
          <w:sz w:val="40"/>
          <w:szCs w:val="40"/>
          <w:lang w:val="es-ES"/>
        </w:rPr>
        <w:t xml:space="preserve">Femenina </w:t>
      </w:r>
      <w:r w:rsidRPr="00F93E10">
        <w:rPr>
          <w:rFonts w:cs="Times New Roman"/>
          <w:sz w:val="40"/>
          <w:szCs w:val="40"/>
          <w:lang w:val="es-ES"/>
        </w:rPr>
        <w:t>en la Movilid</w:t>
      </w:r>
      <w:r w:rsidR="009F40CD">
        <w:rPr>
          <w:rFonts w:cs="Times New Roman"/>
          <w:sz w:val="40"/>
          <w:szCs w:val="40"/>
          <w:lang w:val="es-ES"/>
        </w:rPr>
        <w:t>ad Intergeneracional del Ingreso</w:t>
      </w:r>
    </w:p>
    <w:p w14:paraId="469E69F6" w14:textId="77777777" w:rsidR="009F40CD" w:rsidRDefault="009F40CD" w:rsidP="00E532A3">
      <w:pPr>
        <w:tabs>
          <w:tab w:val="left" w:pos="2700"/>
        </w:tabs>
        <w:rPr>
          <w:rFonts w:cs="Times New Roman"/>
          <w:sz w:val="40"/>
          <w:szCs w:val="40"/>
          <w:lang w:val="es-ES"/>
        </w:rPr>
      </w:pPr>
    </w:p>
    <w:p w14:paraId="4653E13A" w14:textId="77777777" w:rsidR="009F40CD" w:rsidRPr="00535B2A" w:rsidRDefault="009F40CD" w:rsidP="00E532A3">
      <w:pPr>
        <w:tabs>
          <w:tab w:val="left" w:pos="2700"/>
        </w:tabs>
        <w:jc w:val="center"/>
        <w:rPr>
          <w:rFonts w:cs="Times New Roman"/>
          <w:sz w:val="40"/>
          <w:szCs w:val="40"/>
          <w:lang w:val="es-ES"/>
        </w:rPr>
        <w:sectPr w:rsidR="009F40CD" w:rsidRPr="00535B2A" w:rsidSect="005E0E16">
          <w:footerReference w:type="even" r:id="rId8"/>
          <w:footerReference w:type="default" r:id="rId9"/>
          <w:pgSz w:w="11900" w:h="16840" w:code="9"/>
          <w:pgMar w:top="1440" w:right="1440" w:bottom="1440" w:left="1440" w:header="709" w:footer="1440" w:gutter="0"/>
          <w:cols w:space="708"/>
          <w:docGrid w:linePitch="360"/>
        </w:sectPr>
      </w:pPr>
    </w:p>
    <w:p w14:paraId="01D3D72C" w14:textId="0D2E84BE" w:rsidR="00E532A3" w:rsidRDefault="00E532A3" w:rsidP="00E532A3">
      <w:pPr>
        <w:tabs>
          <w:tab w:val="left" w:pos="2700"/>
        </w:tabs>
        <w:jc w:val="center"/>
        <w:rPr>
          <w:rFonts w:cs="Times New Roman"/>
          <w:lang w:val="es-ES"/>
        </w:rPr>
        <w:sectPr w:rsidR="00E532A3" w:rsidSect="00535B2A">
          <w:type w:val="continuous"/>
          <w:pgSz w:w="11900" w:h="16840"/>
          <w:pgMar w:top="1440" w:right="1440" w:bottom="1440" w:left="1440" w:header="708" w:footer="1439" w:gutter="0"/>
          <w:cols w:num="3" w:space="460"/>
          <w:docGrid w:linePitch="360"/>
        </w:sectPr>
      </w:pPr>
      <w:r>
        <w:rPr>
          <w:rFonts w:cs="Times New Roman"/>
          <w:sz w:val="32"/>
          <w:szCs w:val="32"/>
          <w:lang w:val="es-ES"/>
        </w:rPr>
        <w:tab/>
      </w:r>
      <w:r>
        <w:rPr>
          <w:rFonts w:cs="Times New Roman"/>
          <w:sz w:val="32"/>
          <w:szCs w:val="32"/>
          <w:lang w:val="es-ES"/>
        </w:rPr>
        <w:tab/>
        <w:t xml:space="preserve">          </w:t>
      </w:r>
      <w:r w:rsidR="00F93E10">
        <w:rPr>
          <w:rFonts w:cs="Times New Roman"/>
          <w:sz w:val="32"/>
          <w:szCs w:val="32"/>
          <w:lang w:val="es-ES"/>
        </w:rPr>
        <w:t>Diego Polanco</w:t>
      </w:r>
    </w:p>
    <w:p w14:paraId="022C8AC2" w14:textId="77777777" w:rsidR="00F91B76" w:rsidRDefault="00F91B76" w:rsidP="00E532A3">
      <w:pPr>
        <w:tabs>
          <w:tab w:val="left" w:pos="2700"/>
        </w:tabs>
        <w:rPr>
          <w:rFonts w:cs="Times New Roman"/>
          <w:lang w:val="es-ES"/>
        </w:rPr>
      </w:pPr>
    </w:p>
    <w:p w14:paraId="203389D5" w14:textId="33EB5374" w:rsidR="00302CF9" w:rsidRPr="00776B80" w:rsidRDefault="00F711E7" w:rsidP="00776B80">
      <w:pPr>
        <w:tabs>
          <w:tab w:val="left" w:pos="2700"/>
        </w:tabs>
        <w:jc w:val="center"/>
        <w:rPr>
          <w:rFonts w:cs="Times New Roman"/>
          <w:b/>
          <w:sz w:val="26"/>
          <w:szCs w:val="26"/>
          <w:lang w:val="es-ES"/>
        </w:rPr>
      </w:pPr>
      <w:r w:rsidRPr="00905B71">
        <w:rPr>
          <w:rFonts w:cs="Times New Roman"/>
          <w:b/>
          <w:sz w:val="26"/>
          <w:szCs w:val="26"/>
          <w:lang w:val="es-ES"/>
        </w:rPr>
        <w:t>Resumen</w:t>
      </w:r>
    </w:p>
    <w:p w14:paraId="743B6DD1" w14:textId="77777777" w:rsidR="00302CF9" w:rsidRPr="00905B71" w:rsidRDefault="00302CF9" w:rsidP="001F6445">
      <w:pPr>
        <w:tabs>
          <w:tab w:val="left" w:pos="2700"/>
        </w:tabs>
        <w:ind w:left="3690"/>
        <w:jc w:val="both"/>
        <w:rPr>
          <w:rFonts w:cs="Times New Roman"/>
          <w:lang w:val="es-ES"/>
        </w:rPr>
      </w:pPr>
    </w:p>
    <w:p w14:paraId="74B14863" w14:textId="77777777" w:rsidR="0022169E" w:rsidRDefault="0022169E" w:rsidP="00E51947">
      <w:pPr>
        <w:tabs>
          <w:tab w:val="left" w:pos="2700"/>
        </w:tabs>
        <w:spacing w:line="360" w:lineRule="auto"/>
        <w:ind w:left="709" w:right="560"/>
        <w:jc w:val="both"/>
        <w:rPr>
          <w:rFonts w:cs="Times New Roman"/>
          <w:sz w:val="22"/>
          <w:szCs w:val="22"/>
          <w:lang w:val="es-ES"/>
        </w:rPr>
      </w:pPr>
    </w:p>
    <w:p w14:paraId="26F0E908" w14:textId="662E04AB" w:rsidR="00216E29" w:rsidRDefault="0022169E" w:rsidP="0016557D">
      <w:pPr>
        <w:tabs>
          <w:tab w:val="left" w:pos="2700"/>
        </w:tabs>
        <w:spacing w:line="360" w:lineRule="auto"/>
        <w:ind w:left="709" w:right="560"/>
        <w:jc w:val="both"/>
        <w:rPr>
          <w:rFonts w:cs="Times New Roman"/>
          <w:sz w:val="22"/>
          <w:szCs w:val="22"/>
          <w:lang w:val="es-ES"/>
        </w:rPr>
      </w:pPr>
      <w:r>
        <w:rPr>
          <w:rFonts w:cs="Times New Roman"/>
          <w:sz w:val="22"/>
          <w:szCs w:val="22"/>
          <w:lang w:val="es-ES"/>
        </w:rPr>
        <w:t>En esta investigación estudia</w:t>
      </w:r>
      <w:r w:rsidR="0016557D">
        <w:rPr>
          <w:rFonts w:cs="Times New Roman"/>
          <w:sz w:val="22"/>
          <w:szCs w:val="22"/>
          <w:lang w:val="es-ES"/>
        </w:rPr>
        <w:t>mos el rol de</w:t>
      </w:r>
      <w:r>
        <w:rPr>
          <w:rFonts w:cs="Times New Roman"/>
          <w:sz w:val="22"/>
          <w:szCs w:val="22"/>
          <w:lang w:val="es-ES"/>
        </w:rPr>
        <w:t xml:space="preserve"> </w:t>
      </w:r>
      <w:r w:rsidR="0016557D">
        <w:rPr>
          <w:rFonts w:cs="Times New Roman"/>
          <w:sz w:val="22"/>
          <w:szCs w:val="22"/>
          <w:lang w:val="es-ES"/>
        </w:rPr>
        <w:t xml:space="preserve">la participación laboral femenina en </w:t>
      </w:r>
      <w:r>
        <w:rPr>
          <w:rFonts w:cs="Times New Roman"/>
          <w:sz w:val="22"/>
          <w:szCs w:val="22"/>
          <w:lang w:val="es-ES"/>
        </w:rPr>
        <w:t xml:space="preserve">movilidad </w:t>
      </w:r>
      <w:r w:rsidR="0016557D">
        <w:rPr>
          <w:rFonts w:cs="Times New Roman"/>
          <w:sz w:val="22"/>
          <w:szCs w:val="22"/>
          <w:lang w:val="es-ES"/>
        </w:rPr>
        <w:t>intergeneracional del ingreso</w:t>
      </w:r>
      <w:r>
        <w:rPr>
          <w:rFonts w:cs="Times New Roman"/>
          <w:sz w:val="22"/>
          <w:szCs w:val="22"/>
          <w:lang w:val="es-ES"/>
        </w:rPr>
        <w:t xml:space="preserve">. </w:t>
      </w:r>
      <w:r w:rsidR="0016557D">
        <w:rPr>
          <w:rFonts w:cs="Times New Roman"/>
          <w:sz w:val="22"/>
          <w:szCs w:val="22"/>
          <w:lang w:val="es-ES"/>
        </w:rPr>
        <w:t xml:space="preserve">Los </w:t>
      </w:r>
      <w:r>
        <w:rPr>
          <w:rFonts w:cs="Times New Roman"/>
          <w:sz w:val="22"/>
          <w:szCs w:val="22"/>
          <w:lang w:val="es-ES"/>
        </w:rPr>
        <w:t xml:space="preserve">resultados de </w:t>
      </w:r>
      <w:r w:rsidR="0016557D">
        <w:rPr>
          <w:rFonts w:cs="Times New Roman"/>
          <w:sz w:val="22"/>
          <w:szCs w:val="22"/>
          <w:lang w:val="es-ES"/>
        </w:rPr>
        <w:t xml:space="preserve">nuestras estimaciones de </w:t>
      </w:r>
      <w:r>
        <w:rPr>
          <w:rFonts w:cs="Times New Roman"/>
          <w:sz w:val="22"/>
          <w:szCs w:val="22"/>
          <w:lang w:val="es-ES"/>
        </w:rPr>
        <w:t>un modelo de elasticidad intergener</w:t>
      </w:r>
      <w:r w:rsidR="0016557D">
        <w:rPr>
          <w:rFonts w:cs="Times New Roman"/>
          <w:sz w:val="22"/>
          <w:szCs w:val="22"/>
          <w:lang w:val="es-ES"/>
        </w:rPr>
        <w:t>a</w:t>
      </w:r>
      <w:r>
        <w:rPr>
          <w:rFonts w:cs="Times New Roman"/>
          <w:sz w:val="22"/>
          <w:szCs w:val="22"/>
          <w:lang w:val="es-ES"/>
        </w:rPr>
        <w:t xml:space="preserve">cional del ingreso dan cuenta </w:t>
      </w:r>
      <w:r w:rsidR="00E35015" w:rsidRPr="00905B71">
        <w:rPr>
          <w:rFonts w:cs="Times New Roman"/>
          <w:sz w:val="22"/>
          <w:szCs w:val="22"/>
          <w:lang w:val="es-ES"/>
        </w:rPr>
        <w:t xml:space="preserve">que </w:t>
      </w:r>
      <w:r w:rsidR="00216E29" w:rsidRPr="00905B71">
        <w:rPr>
          <w:rFonts w:cs="Times New Roman"/>
          <w:sz w:val="22"/>
          <w:szCs w:val="22"/>
          <w:lang w:val="es-ES"/>
        </w:rPr>
        <w:t>la participación laboral de la madre contribuye a la transmisión de ventajas o desve</w:t>
      </w:r>
      <w:r>
        <w:rPr>
          <w:rFonts w:cs="Times New Roman"/>
          <w:sz w:val="22"/>
          <w:szCs w:val="22"/>
          <w:lang w:val="es-ES"/>
        </w:rPr>
        <w:t>ntajas a los hijos</w:t>
      </w:r>
      <w:r w:rsidR="0016557D">
        <w:rPr>
          <w:rFonts w:cs="Times New Roman"/>
          <w:sz w:val="22"/>
          <w:szCs w:val="22"/>
          <w:lang w:val="es-ES"/>
        </w:rPr>
        <w:t>, teniendo un efecto negativo que se disipa a medida que el hogar tenga más ingresos.</w:t>
      </w:r>
      <w:r>
        <w:rPr>
          <w:rFonts w:cs="Times New Roman"/>
          <w:sz w:val="22"/>
          <w:szCs w:val="22"/>
          <w:lang w:val="es-ES"/>
        </w:rPr>
        <w:t xml:space="preserve"> A través de </w:t>
      </w:r>
      <w:r w:rsidR="0016557D">
        <w:rPr>
          <w:rFonts w:cs="Times New Roman"/>
          <w:sz w:val="22"/>
          <w:szCs w:val="22"/>
          <w:lang w:val="es-ES"/>
        </w:rPr>
        <w:t xml:space="preserve">una micro </w:t>
      </w:r>
      <w:r>
        <w:rPr>
          <w:rFonts w:cs="Times New Roman"/>
          <w:sz w:val="22"/>
          <w:szCs w:val="22"/>
          <w:lang w:val="es-ES"/>
        </w:rPr>
        <w:t>simulación encontramos</w:t>
      </w:r>
      <w:r w:rsidR="00216E29" w:rsidRPr="00905B71">
        <w:rPr>
          <w:rFonts w:cs="Times New Roman"/>
          <w:sz w:val="22"/>
          <w:szCs w:val="22"/>
          <w:lang w:val="es-ES"/>
        </w:rPr>
        <w:t xml:space="preserve"> </w:t>
      </w:r>
      <w:r>
        <w:rPr>
          <w:rFonts w:cs="Times New Roman"/>
          <w:sz w:val="22"/>
          <w:szCs w:val="22"/>
          <w:lang w:val="es-ES"/>
        </w:rPr>
        <w:t>el punto en que el efecto negativo se disipa y se vuelve un efecto positivo para quienes se encuentran en el decil de ingresos más ricos de la distribución</w:t>
      </w:r>
      <w:r w:rsidR="0016557D">
        <w:rPr>
          <w:rFonts w:cs="Times New Roman"/>
          <w:sz w:val="22"/>
          <w:szCs w:val="22"/>
          <w:lang w:val="es-ES"/>
        </w:rPr>
        <w:t xml:space="preserve"> de ingresos de Chile</w:t>
      </w:r>
      <w:r>
        <w:rPr>
          <w:rFonts w:cs="Times New Roman"/>
          <w:sz w:val="22"/>
          <w:szCs w:val="22"/>
          <w:lang w:val="es-ES"/>
        </w:rPr>
        <w:t xml:space="preserve">, dando cuenta de que la inserción laboral de la mujer </w:t>
      </w:r>
      <w:r w:rsidR="0016557D">
        <w:rPr>
          <w:rFonts w:cs="Times New Roman"/>
          <w:sz w:val="22"/>
          <w:szCs w:val="22"/>
          <w:lang w:val="es-ES"/>
        </w:rPr>
        <w:t xml:space="preserve">podría </w:t>
      </w:r>
      <w:r>
        <w:rPr>
          <w:rFonts w:cs="Times New Roman"/>
          <w:sz w:val="22"/>
          <w:szCs w:val="22"/>
          <w:lang w:val="es-ES"/>
        </w:rPr>
        <w:t xml:space="preserve">jugar un rol </w:t>
      </w:r>
      <w:r w:rsidR="0016557D">
        <w:rPr>
          <w:rFonts w:cs="Times New Roman"/>
          <w:sz w:val="22"/>
          <w:szCs w:val="22"/>
          <w:lang w:val="es-ES"/>
        </w:rPr>
        <w:t xml:space="preserve">importante </w:t>
      </w:r>
      <w:r>
        <w:rPr>
          <w:rFonts w:cs="Times New Roman"/>
          <w:sz w:val="22"/>
          <w:szCs w:val="22"/>
          <w:lang w:val="es-ES"/>
        </w:rPr>
        <w:t xml:space="preserve">en la reproducción de la desigualdad en un contexto intergeneracional. </w:t>
      </w:r>
    </w:p>
    <w:p w14:paraId="60EC8B5C" w14:textId="77777777" w:rsidR="0022169E" w:rsidRPr="00905B71" w:rsidRDefault="0022169E" w:rsidP="00E51947">
      <w:pPr>
        <w:tabs>
          <w:tab w:val="left" w:pos="2700"/>
        </w:tabs>
        <w:spacing w:line="360" w:lineRule="auto"/>
        <w:ind w:left="709" w:right="560"/>
        <w:jc w:val="both"/>
        <w:rPr>
          <w:rFonts w:cs="Times New Roman"/>
          <w:sz w:val="22"/>
          <w:szCs w:val="22"/>
          <w:lang w:val="es-ES"/>
        </w:rPr>
      </w:pPr>
    </w:p>
    <w:p w14:paraId="3AB43F76" w14:textId="5371144A" w:rsidR="007D0640" w:rsidRDefault="009F40CD" w:rsidP="00E51947">
      <w:pPr>
        <w:tabs>
          <w:tab w:val="left" w:pos="2700"/>
        </w:tabs>
        <w:ind w:right="1302"/>
        <w:jc w:val="both"/>
        <w:rPr>
          <w:rFonts w:cs="Times New Roman"/>
          <w:lang w:val="es-ES"/>
        </w:rPr>
      </w:pPr>
      <w:r>
        <w:rPr>
          <w:rFonts w:cs="Times New Roman"/>
          <w:lang w:val="es-ES"/>
        </w:rPr>
        <w:t>Códigos</w:t>
      </w:r>
      <w:r w:rsidR="0022169E">
        <w:rPr>
          <w:rFonts w:cs="Times New Roman"/>
          <w:lang w:val="es-ES"/>
        </w:rPr>
        <w:t xml:space="preserve"> JEL: </w:t>
      </w:r>
      <w:r w:rsidR="00F91B76">
        <w:rPr>
          <w:rFonts w:cs="Times New Roman"/>
          <w:lang w:val="es-ES"/>
        </w:rPr>
        <w:t xml:space="preserve">J13, J16 J62, D13 </w:t>
      </w:r>
    </w:p>
    <w:p w14:paraId="1281EE39" w14:textId="77777777" w:rsidR="009F40CD" w:rsidRDefault="009F40CD" w:rsidP="00E51947">
      <w:pPr>
        <w:tabs>
          <w:tab w:val="left" w:pos="2700"/>
        </w:tabs>
        <w:ind w:right="1302"/>
        <w:jc w:val="both"/>
        <w:rPr>
          <w:rFonts w:cs="Times New Roman"/>
          <w:lang w:val="es-ES"/>
        </w:rPr>
      </w:pPr>
    </w:p>
    <w:p w14:paraId="1D9CC6B1" w14:textId="77777777" w:rsidR="009F40CD" w:rsidRDefault="009F40CD" w:rsidP="00E51947">
      <w:pPr>
        <w:tabs>
          <w:tab w:val="left" w:pos="2700"/>
        </w:tabs>
        <w:ind w:right="1302"/>
        <w:jc w:val="both"/>
        <w:rPr>
          <w:rFonts w:cs="Times New Roman"/>
          <w:lang w:val="es-ES"/>
        </w:rPr>
      </w:pPr>
    </w:p>
    <w:p w14:paraId="227F40CE" w14:textId="63EAB5FF" w:rsidR="009F40CD" w:rsidRDefault="009F40CD" w:rsidP="00E51947">
      <w:pPr>
        <w:tabs>
          <w:tab w:val="left" w:pos="2700"/>
        </w:tabs>
        <w:ind w:right="1302"/>
        <w:jc w:val="both"/>
        <w:rPr>
          <w:rFonts w:cs="Times New Roman"/>
          <w:lang w:val="es-ES"/>
        </w:rPr>
      </w:pPr>
      <w:r>
        <w:rPr>
          <w:rFonts w:cs="Times New Roman"/>
          <w:lang w:val="es-ES"/>
        </w:rPr>
        <w:br/>
      </w:r>
    </w:p>
    <w:p w14:paraId="50DBCA3E" w14:textId="77777777" w:rsidR="005F7477" w:rsidRDefault="005F7477" w:rsidP="00E51947">
      <w:pPr>
        <w:tabs>
          <w:tab w:val="left" w:pos="2700"/>
        </w:tabs>
        <w:ind w:right="1302"/>
        <w:jc w:val="both"/>
        <w:rPr>
          <w:rFonts w:cs="Times New Roman"/>
          <w:lang w:val="es-ES"/>
        </w:rPr>
      </w:pPr>
    </w:p>
    <w:p w14:paraId="2E6F9A1D" w14:textId="77777777" w:rsidR="005F7477" w:rsidRPr="00905B71" w:rsidRDefault="005F7477" w:rsidP="00E51947">
      <w:pPr>
        <w:tabs>
          <w:tab w:val="left" w:pos="2700"/>
        </w:tabs>
        <w:ind w:right="1302"/>
        <w:jc w:val="both"/>
        <w:rPr>
          <w:rFonts w:cs="Times New Roman"/>
          <w:lang w:val="es-ES"/>
        </w:rPr>
      </w:pPr>
    </w:p>
    <w:p w14:paraId="2EE12B3D" w14:textId="0F449A88" w:rsidR="005841FD" w:rsidRDefault="0016557D" w:rsidP="0016557D">
      <w:pPr>
        <w:rPr>
          <w:b/>
          <w:sz w:val="26"/>
          <w:szCs w:val="26"/>
        </w:rPr>
      </w:pPr>
      <w:r>
        <w:rPr>
          <w:b/>
          <w:sz w:val="26"/>
          <w:szCs w:val="26"/>
        </w:rPr>
        <w:br w:type="page"/>
      </w:r>
    </w:p>
    <w:p w14:paraId="77A4AAAB" w14:textId="251C9A8C" w:rsidR="008E5DC7" w:rsidRPr="005841FD" w:rsidRDefault="00AC1DD2" w:rsidP="005841FD">
      <w:pPr>
        <w:pStyle w:val="Heading1"/>
        <w:numPr>
          <w:ilvl w:val="0"/>
          <w:numId w:val="10"/>
        </w:numPr>
      </w:pPr>
      <w:r w:rsidRPr="005841FD">
        <w:lastRenderedPageBreak/>
        <w:t>Introducción</w:t>
      </w:r>
    </w:p>
    <w:p w14:paraId="03344D0C" w14:textId="77777777" w:rsidR="001F39F5" w:rsidRPr="00905B71" w:rsidRDefault="001F39F5" w:rsidP="001F6445">
      <w:pPr>
        <w:tabs>
          <w:tab w:val="left" w:pos="2700"/>
        </w:tabs>
        <w:spacing w:line="360" w:lineRule="auto"/>
        <w:jc w:val="both"/>
        <w:rPr>
          <w:rFonts w:cs="Times New Roman"/>
          <w:b/>
          <w:sz w:val="22"/>
          <w:szCs w:val="22"/>
        </w:rPr>
      </w:pPr>
    </w:p>
    <w:p w14:paraId="27C703E2" w14:textId="5305D83D" w:rsidR="008237C6" w:rsidRPr="006C0D8D" w:rsidRDefault="002B586E" w:rsidP="008237C6">
      <w:pPr>
        <w:tabs>
          <w:tab w:val="left" w:pos="2700"/>
        </w:tabs>
        <w:spacing w:line="360" w:lineRule="auto"/>
        <w:jc w:val="both"/>
        <w:rPr>
          <w:rFonts w:cs="Times New Roman"/>
          <w:i/>
          <w:sz w:val="22"/>
          <w:szCs w:val="22"/>
        </w:rPr>
      </w:pPr>
      <w:r w:rsidRPr="00905B71">
        <w:rPr>
          <w:rFonts w:cs="Times New Roman"/>
          <w:sz w:val="22"/>
          <w:szCs w:val="22"/>
          <w:lang w:val="es-ES"/>
        </w:rPr>
        <w:t xml:space="preserve">La movilidad intergeneracional </w:t>
      </w:r>
      <w:r w:rsidR="006C0D8D">
        <w:rPr>
          <w:rFonts w:cs="Times New Roman"/>
          <w:sz w:val="22"/>
          <w:szCs w:val="22"/>
          <w:lang w:val="es-ES"/>
        </w:rPr>
        <w:t>se entiende como la</w:t>
      </w:r>
      <w:r w:rsidRPr="00905B71">
        <w:rPr>
          <w:rFonts w:cs="Times New Roman"/>
          <w:sz w:val="22"/>
          <w:szCs w:val="22"/>
          <w:lang w:val="es-ES"/>
        </w:rPr>
        <w:t xml:space="preserve"> forma en la cual los pro</w:t>
      </w:r>
      <w:r w:rsidR="004C7504" w:rsidRPr="00905B71">
        <w:rPr>
          <w:rFonts w:cs="Times New Roman"/>
          <w:sz w:val="22"/>
          <w:szCs w:val="22"/>
          <w:lang w:val="es-ES"/>
        </w:rPr>
        <w:t xml:space="preserve">genitores transmiten ventajas o </w:t>
      </w:r>
      <w:r w:rsidRPr="00905B71">
        <w:rPr>
          <w:rFonts w:cs="Times New Roman"/>
          <w:sz w:val="22"/>
          <w:szCs w:val="22"/>
          <w:lang w:val="es-ES"/>
        </w:rPr>
        <w:t>desventajas</w:t>
      </w:r>
      <w:r w:rsidR="00C741C0" w:rsidRPr="00905B71">
        <w:rPr>
          <w:rFonts w:cs="Times New Roman"/>
          <w:sz w:val="22"/>
          <w:szCs w:val="22"/>
          <w:lang w:val="es-ES"/>
        </w:rPr>
        <w:t xml:space="preserve">, </w:t>
      </w:r>
      <w:r w:rsidRPr="00905B71">
        <w:rPr>
          <w:rFonts w:cs="Times New Roman"/>
          <w:sz w:val="22"/>
          <w:szCs w:val="22"/>
          <w:lang w:val="es-ES"/>
        </w:rPr>
        <w:t xml:space="preserve">en una determinada </w:t>
      </w:r>
      <w:r w:rsidR="008237C6">
        <w:rPr>
          <w:rFonts w:cs="Times New Roman"/>
          <w:sz w:val="22"/>
          <w:szCs w:val="22"/>
          <w:lang w:val="es-ES"/>
        </w:rPr>
        <w:t>estructura social</w:t>
      </w:r>
      <w:r w:rsidRPr="00905B71">
        <w:rPr>
          <w:rFonts w:cs="Times New Roman"/>
          <w:sz w:val="22"/>
          <w:szCs w:val="22"/>
          <w:lang w:val="es-ES"/>
        </w:rPr>
        <w:t>, a sus hijos</w:t>
      </w:r>
      <w:r w:rsidR="00353FA5" w:rsidRPr="00905B71">
        <w:rPr>
          <w:rFonts w:cs="Times New Roman"/>
          <w:sz w:val="22"/>
          <w:szCs w:val="22"/>
          <w:lang w:val="es-ES"/>
        </w:rPr>
        <w:t>/as</w:t>
      </w:r>
      <w:r w:rsidR="00093E94" w:rsidRPr="00905B71">
        <w:rPr>
          <w:rFonts w:cs="Times New Roman"/>
          <w:sz w:val="22"/>
          <w:szCs w:val="22"/>
          <w:lang w:val="es-ES"/>
        </w:rPr>
        <w:t>; é</w:t>
      </w:r>
      <w:r w:rsidRPr="00905B71">
        <w:rPr>
          <w:rFonts w:cs="Times New Roman"/>
          <w:sz w:val="22"/>
          <w:szCs w:val="22"/>
          <w:lang w:val="es-ES"/>
        </w:rPr>
        <w:t>sta tiene alcance en distintas variables socioeconómicas, tales como la categoría ocupacional, la escolaridad y el ingreso</w:t>
      </w:r>
      <w:r w:rsidR="00093E94" w:rsidRPr="00905B71">
        <w:rPr>
          <w:rFonts w:cs="Times New Roman"/>
          <w:sz w:val="22"/>
          <w:szCs w:val="22"/>
          <w:lang w:val="es-ES"/>
        </w:rPr>
        <w:t>,</w:t>
      </w:r>
      <w:r w:rsidRPr="00905B71">
        <w:rPr>
          <w:rFonts w:cs="Times New Roman"/>
          <w:sz w:val="22"/>
          <w:szCs w:val="22"/>
          <w:lang w:val="es-ES"/>
        </w:rPr>
        <w:t xml:space="preserve"> entre otras. </w:t>
      </w:r>
      <w:r w:rsidR="008237C6" w:rsidRPr="00905B71">
        <w:rPr>
          <w:rFonts w:cs="Times New Roman"/>
          <w:sz w:val="22"/>
          <w:szCs w:val="22"/>
          <w:lang w:val="es-ES"/>
        </w:rPr>
        <w:t xml:space="preserve">Los padres pueden transmitir ventajas y desventajas en términos de ingresos, de educación, e inclusive la pertenencia propiamente tal a un determinado grupo o clase social. </w:t>
      </w:r>
      <w:r w:rsidR="006C0D8D">
        <w:rPr>
          <w:rFonts w:cs="Times New Roman"/>
          <w:sz w:val="22"/>
          <w:szCs w:val="22"/>
          <w:lang w:val="es-ES"/>
        </w:rPr>
        <w:t>Lo anterior es un p</w:t>
      </w:r>
      <w:r w:rsidR="008237C6" w:rsidRPr="00905B71">
        <w:rPr>
          <w:rFonts w:cs="Times New Roman"/>
          <w:sz w:val="22"/>
          <w:szCs w:val="22"/>
          <w:lang w:val="es-ES"/>
        </w:rPr>
        <w:t xml:space="preserve">roceso que </w:t>
      </w:r>
      <w:r w:rsidR="006C0D8D">
        <w:rPr>
          <w:rFonts w:cs="Times New Roman"/>
          <w:sz w:val="22"/>
          <w:szCs w:val="22"/>
          <w:lang w:val="es-ES"/>
        </w:rPr>
        <w:t xml:space="preserve">se desarrolla a través de distintos canales, tales como </w:t>
      </w:r>
      <w:r w:rsidR="008237C6" w:rsidRPr="00905B71">
        <w:rPr>
          <w:rFonts w:cs="Times New Roman"/>
          <w:sz w:val="22"/>
          <w:szCs w:val="22"/>
          <w:lang w:val="es-ES"/>
        </w:rPr>
        <w:t xml:space="preserve"> los valores que se enseñan en el hogar, el vecindario escogido para vivir, la inversión </w:t>
      </w:r>
      <w:r w:rsidR="006C0D8D">
        <w:rPr>
          <w:rFonts w:cs="Times New Roman"/>
          <w:sz w:val="22"/>
          <w:szCs w:val="22"/>
          <w:lang w:val="es-ES"/>
        </w:rPr>
        <w:t xml:space="preserve">realizada </w:t>
      </w:r>
      <w:r w:rsidR="008237C6" w:rsidRPr="00905B71">
        <w:rPr>
          <w:rFonts w:cs="Times New Roman"/>
          <w:sz w:val="22"/>
          <w:szCs w:val="22"/>
          <w:lang w:val="es-ES"/>
        </w:rPr>
        <w:t>en capital humano, la herencia</w:t>
      </w:r>
      <w:r w:rsidR="006C0D8D">
        <w:rPr>
          <w:rFonts w:cs="Times New Roman"/>
          <w:sz w:val="22"/>
          <w:szCs w:val="22"/>
          <w:lang w:val="es-ES"/>
        </w:rPr>
        <w:t xml:space="preserve"> entregada a los hijos</w:t>
      </w:r>
      <w:r w:rsidR="008237C6" w:rsidRPr="00905B71">
        <w:rPr>
          <w:rFonts w:cs="Times New Roman"/>
          <w:sz w:val="22"/>
          <w:szCs w:val="22"/>
          <w:lang w:val="es-ES"/>
        </w:rPr>
        <w:t>, el capital social</w:t>
      </w:r>
      <w:r w:rsidR="006C0D8D">
        <w:rPr>
          <w:rFonts w:cs="Times New Roman"/>
          <w:sz w:val="22"/>
          <w:szCs w:val="22"/>
          <w:lang w:val="es-ES"/>
        </w:rPr>
        <w:t xml:space="preserve"> y</w:t>
      </w:r>
      <w:r w:rsidR="008237C6" w:rsidRPr="00905B71">
        <w:rPr>
          <w:rFonts w:cs="Times New Roman"/>
          <w:sz w:val="22"/>
          <w:szCs w:val="22"/>
          <w:lang w:val="es-ES"/>
        </w:rPr>
        <w:t xml:space="preserve"> la posesión de activos</w:t>
      </w:r>
      <w:r w:rsidR="006C0D8D">
        <w:rPr>
          <w:rFonts w:cs="Times New Roman"/>
          <w:sz w:val="22"/>
          <w:szCs w:val="22"/>
          <w:lang w:val="es-ES"/>
        </w:rPr>
        <w:t>.</w:t>
      </w:r>
      <w:r w:rsidR="00644AA8">
        <w:rPr>
          <w:rFonts w:cs="Times New Roman"/>
          <w:sz w:val="22"/>
          <w:szCs w:val="22"/>
          <w:lang w:val="es-ES"/>
        </w:rPr>
        <w:t xml:space="preserve"> </w:t>
      </w:r>
      <w:r w:rsidR="006C0D8D">
        <w:rPr>
          <w:rFonts w:cs="Times New Roman"/>
          <w:sz w:val="22"/>
          <w:szCs w:val="22"/>
          <w:lang w:val="es-ES"/>
        </w:rPr>
        <w:t>Este trabajo tiene como objetivo distinguir el rol de cada progenitor en la transmisión de ventajas y desventajas.</w:t>
      </w:r>
    </w:p>
    <w:p w14:paraId="18ECD024" w14:textId="77777777" w:rsidR="008237C6" w:rsidRDefault="008237C6" w:rsidP="001F6445">
      <w:pPr>
        <w:tabs>
          <w:tab w:val="left" w:pos="2700"/>
        </w:tabs>
        <w:spacing w:line="360" w:lineRule="auto"/>
        <w:jc w:val="both"/>
        <w:rPr>
          <w:rFonts w:cs="Times New Roman"/>
          <w:sz w:val="22"/>
          <w:szCs w:val="22"/>
          <w:lang w:val="es-ES"/>
        </w:rPr>
      </w:pPr>
    </w:p>
    <w:p w14:paraId="3C435255" w14:textId="5F3F7EFD" w:rsidR="008237C6" w:rsidRDefault="002B586E" w:rsidP="001F6445">
      <w:pPr>
        <w:tabs>
          <w:tab w:val="left" w:pos="2700"/>
        </w:tabs>
        <w:spacing w:line="360" w:lineRule="auto"/>
        <w:jc w:val="both"/>
        <w:rPr>
          <w:rFonts w:cs="Times New Roman"/>
          <w:sz w:val="22"/>
          <w:szCs w:val="22"/>
        </w:rPr>
      </w:pPr>
      <w:r w:rsidRPr="00905B71">
        <w:rPr>
          <w:rFonts w:cs="Times New Roman"/>
          <w:sz w:val="22"/>
          <w:szCs w:val="22"/>
          <w:lang w:val="es-ES"/>
        </w:rPr>
        <w:t xml:space="preserve">Estudiar la movilidad intergeneracional </w:t>
      </w:r>
      <w:r w:rsidR="00093E94" w:rsidRPr="00905B71">
        <w:rPr>
          <w:rFonts w:cs="Times New Roman"/>
          <w:sz w:val="22"/>
          <w:szCs w:val="22"/>
          <w:lang w:val="es-ES"/>
        </w:rPr>
        <w:t xml:space="preserve">nos remite a </w:t>
      </w:r>
      <w:r w:rsidRPr="00905B71">
        <w:rPr>
          <w:rFonts w:cs="Times New Roman"/>
          <w:sz w:val="22"/>
          <w:szCs w:val="22"/>
          <w:lang w:val="es-ES"/>
        </w:rPr>
        <w:t xml:space="preserve">razones de eficiencia </w:t>
      </w:r>
      <w:r w:rsidR="00093E94" w:rsidRPr="00905B71">
        <w:rPr>
          <w:rFonts w:cs="Times New Roman"/>
          <w:sz w:val="22"/>
          <w:szCs w:val="22"/>
          <w:lang w:val="es-ES"/>
        </w:rPr>
        <w:t xml:space="preserve">y de </w:t>
      </w:r>
      <w:r w:rsidR="00AE0B7A" w:rsidRPr="00905B71">
        <w:rPr>
          <w:rFonts w:cs="Times New Roman"/>
          <w:sz w:val="22"/>
          <w:szCs w:val="22"/>
          <w:lang w:val="es-ES"/>
        </w:rPr>
        <w:t>economía normativa, e</w:t>
      </w:r>
      <w:r w:rsidR="00093E94" w:rsidRPr="00905B71">
        <w:rPr>
          <w:rFonts w:cs="Times New Roman"/>
          <w:sz w:val="22"/>
          <w:szCs w:val="22"/>
          <w:lang w:val="es-ES"/>
        </w:rPr>
        <w:t>ntre las cuales encontramos</w:t>
      </w:r>
      <w:r w:rsidRPr="00905B71">
        <w:rPr>
          <w:rFonts w:cs="Times New Roman"/>
          <w:sz w:val="22"/>
          <w:szCs w:val="22"/>
          <w:lang w:val="es-ES"/>
        </w:rPr>
        <w:t>:</w:t>
      </w:r>
      <w:r w:rsidR="00CE6976" w:rsidRPr="00905B71">
        <w:rPr>
          <w:rFonts w:cs="Times New Roman"/>
          <w:sz w:val="22"/>
          <w:szCs w:val="22"/>
          <w:lang w:val="es-ES"/>
        </w:rPr>
        <w:t xml:space="preserve"> 1) </w:t>
      </w:r>
      <w:r w:rsidRPr="00905B71">
        <w:rPr>
          <w:rFonts w:cs="Times New Roman"/>
          <w:sz w:val="22"/>
          <w:szCs w:val="22"/>
          <w:lang w:val="es-ES"/>
        </w:rPr>
        <w:t>A un mayor grado de movilidad intergeneracional, es probable que se reduzcan las desigualdades económicas, promoviendo la justicia social y logrando una asignación de recursos más equitativa</w:t>
      </w:r>
      <w:r w:rsidR="00CE6976" w:rsidRPr="00905B71">
        <w:rPr>
          <w:rFonts w:cs="Times New Roman"/>
          <w:sz w:val="22"/>
          <w:szCs w:val="22"/>
          <w:lang w:val="es-ES"/>
        </w:rPr>
        <w:t xml:space="preserve">; y 2) </w:t>
      </w:r>
      <w:r w:rsidR="00093E94" w:rsidRPr="00905B71">
        <w:rPr>
          <w:rFonts w:cs="Times New Roman"/>
          <w:sz w:val="22"/>
          <w:szCs w:val="22"/>
          <w:lang w:val="es-ES"/>
        </w:rPr>
        <w:t>Asumiendo que</w:t>
      </w:r>
      <w:r w:rsidRPr="00905B71">
        <w:rPr>
          <w:rFonts w:cs="Times New Roman"/>
          <w:sz w:val="22"/>
          <w:szCs w:val="22"/>
          <w:lang w:val="es-ES"/>
        </w:rPr>
        <w:t xml:space="preserve"> la distribución de los talentos en</w:t>
      </w:r>
      <w:r w:rsidR="00093E94" w:rsidRPr="00905B71">
        <w:rPr>
          <w:rFonts w:cs="Times New Roman"/>
          <w:sz w:val="22"/>
          <w:szCs w:val="22"/>
          <w:lang w:val="es-ES"/>
        </w:rPr>
        <w:t xml:space="preserve"> una sociedad es aleatoria, mayores grados de </w:t>
      </w:r>
      <w:r w:rsidRPr="00905B71">
        <w:rPr>
          <w:rFonts w:cs="Times New Roman"/>
          <w:sz w:val="22"/>
          <w:szCs w:val="22"/>
          <w:lang w:val="es-ES"/>
        </w:rPr>
        <w:t xml:space="preserve"> movilidad intergeneracional </w:t>
      </w:r>
      <w:r w:rsidR="00093E94" w:rsidRPr="00905B71">
        <w:rPr>
          <w:rFonts w:cs="Times New Roman"/>
          <w:sz w:val="22"/>
          <w:szCs w:val="22"/>
          <w:lang w:val="es-ES"/>
        </w:rPr>
        <w:t xml:space="preserve">se muestran como deseables, pues de esta manera </w:t>
      </w:r>
      <w:r w:rsidR="006C0D8D" w:rsidRPr="00905B71">
        <w:rPr>
          <w:rFonts w:cs="Times New Roman"/>
          <w:sz w:val="22"/>
          <w:szCs w:val="22"/>
          <w:lang w:val="es-ES"/>
        </w:rPr>
        <w:t xml:space="preserve">se desperdiciarían </w:t>
      </w:r>
      <w:r w:rsidR="00093E94" w:rsidRPr="00905B71">
        <w:rPr>
          <w:rFonts w:cs="Times New Roman"/>
          <w:sz w:val="22"/>
          <w:szCs w:val="22"/>
          <w:lang w:val="es-ES"/>
        </w:rPr>
        <w:t>menos talentos</w:t>
      </w:r>
      <w:r w:rsidRPr="00905B71">
        <w:rPr>
          <w:rFonts w:cs="Times New Roman"/>
          <w:sz w:val="22"/>
          <w:szCs w:val="22"/>
          <w:lang w:val="es-ES"/>
        </w:rPr>
        <w:t xml:space="preserve">, lo </w:t>
      </w:r>
      <w:r w:rsidR="00093E94" w:rsidRPr="00905B71">
        <w:rPr>
          <w:rFonts w:cs="Times New Roman"/>
          <w:sz w:val="22"/>
          <w:szCs w:val="22"/>
          <w:lang w:val="es-ES"/>
        </w:rPr>
        <w:t xml:space="preserve">que tendría consecuencias positivas </w:t>
      </w:r>
      <w:r w:rsidR="006C0D8D">
        <w:rPr>
          <w:rFonts w:cs="Times New Roman"/>
          <w:sz w:val="22"/>
          <w:szCs w:val="22"/>
          <w:lang w:val="es-ES"/>
        </w:rPr>
        <w:t>para</w:t>
      </w:r>
      <w:r w:rsidR="006C0D8D" w:rsidRPr="00905B71">
        <w:rPr>
          <w:rFonts w:cs="Times New Roman"/>
          <w:sz w:val="22"/>
          <w:szCs w:val="22"/>
          <w:lang w:val="es-ES"/>
        </w:rPr>
        <w:t xml:space="preserve"> </w:t>
      </w:r>
      <w:r w:rsidRPr="00905B71">
        <w:rPr>
          <w:rFonts w:cs="Times New Roman"/>
          <w:sz w:val="22"/>
          <w:szCs w:val="22"/>
          <w:lang w:val="es-ES"/>
        </w:rPr>
        <w:t>el crecimiento económic</w:t>
      </w:r>
      <w:r w:rsidR="007250AD" w:rsidRPr="00905B71">
        <w:rPr>
          <w:rFonts w:cs="Times New Roman"/>
          <w:sz w:val="22"/>
          <w:szCs w:val="22"/>
          <w:lang w:val="es-ES"/>
        </w:rPr>
        <w:t>o (</w:t>
      </w:r>
      <w:r w:rsidR="007250AD" w:rsidRPr="00905B71">
        <w:rPr>
          <w:rFonts w:cs="Times New Roman"/>
          <w:color w:val="000000"/>
          <w:sz w:val="22"/>
          <w:szCs w:val="22"/>
          <w:lang w:val="es-ES"/>
        </w:rPr>
        <w:t>d’Addio, 2007).</w:t>
      </w:r>
      <w:r w:rsidR="008237C6" w:rsidRPr="008237C6">
        <w:rPr>
          <w:rFonts w:cs="Times New Roman"/>
          <w:sz w:val="22"/>
          <w:szCs w:val="22"/>
        </w:rPr>
        <w:t xml:space="preserve"> </w:t>
      </w:r>
    </w:p>
    <w:p w14:paraId="34379AE4" w14:textId="77777777" w:rsidR="006A10C1" w:rsidRPr="00905B71" w:rsidRDefault="006A10C1" w:rsidP="001F6445">
      <w:pPr>
        <w:tabs>
          <w:tab w:val="left" w:pos="2700"/>
        </w:tabs>
        <w:spacing w:line="360" w:lineRule="auto"/>
        <w:jc w:val="both"/>
        <w:rPr>
          <w:rFonts w:cs="Times New Roman"/>
          <w:sz w:val="22"/>
          <w:szCs w:val="22"/>
          <w:lang w:val="es-ES"/>
        </w:rPr>
      </w:pPr>
    </w:p>
    <w:p w14:paraId="460075EC" w14:textId="686BD575" w:rsidR="00CC226B" w:rsidRPr="00905B71" w:rsidRDefault="00C27B12"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Núñez y Risco (2004), </w:t>
      </w:r>
      <w:r w:rsidR="00353FA5" w:rsidRPr="00905B71">
        <w:rPr>
          <w:rFonts w:cs="Times New Roman"/>
          <w:sz w:val="22"/>
          <w:szCs w:val="22"/>
          <w:lang w:val="es-ES"/>
        </w:rPr>
        <w:t xml:space="preserve"> Núñez y Miranda (2010; 2011), </w:t>
      </w:r>
      <w:r w:rsidRPr="00905B71">
        <w:rPr>
          <w:rFonts w:cs="Times New Roman"/>
          <w:sz w:val="22"/>
          <w:szCs w:val="22"/>
          <w:lang w:val="es-ES"/>
        </w:rPr>
        <w:t xml:space="preserve">han </w:t>
      </w:r>
      <w:r w:rsidR="00353FA5" w:rsidRPr="00905B71">
        <w:rPr>
          <w:rFonts w:cs="Times New Roman"/>
          <w:sz w:val="22"/>
          <w:szCs w:val="22"/>
          <w:lang w:val="es-ES"/>
        </w:rPr>
        <w:t>efectuado</w:t>
      </w:r>
      <w:r w:rsidRPr="00905B71">
        <w:rPr>
          <w:rFonts w:cs="Times New Roman"/>
          <w:sz w:val="22"/>
          <w:szCs w:val="22"/>
          <w:lang w:val="es-ES"/>
        </w:rPr>
        <w:t xml:space="preserve"> aportes </w:t>
      </w:r>
      <w:r w:rsidR="00E51947">
        <w:rPr>
          <w:rFonts w:cs="Times New Roman"/>
          <w:sz w:val="22"/>
          <w:szCs w:val="22"/>
          <w:lang w:val="es-ES"/>
        </w:rPr>
        <w:t>a la literatura del caso chil</w:t>
      </w:r>
      <w:r w:rsidR="00776B80">
        <w:rPr>
          <w:rFonts w:cs="Times New Roman"/>
          <w:sz w:val="22"/>
          <w:szCs w:val="22"/>
          <w:lang w:val="es-ES"/>
        </w:rPr>
        <w:t>eno</w:t>
      </w:r>
      <w:r w:rsidR="00E51947">
        <w:rPr>
          <w:rFonts w:cs="Times New Roman"/>
          <w:sz w:val="22"/>
          <w:szCs w:val="22"/>
          <w:lang w:val="es-ES"/>
        </w:rPr>
        <w:t xml:space="preserve"> </w:t>
      </w:r>
      <w:r w:rsidRPr="00905B71">
        <w:rPr>
          <w:rFonts w:cs="Times New Roman"/>
          <w:sz w:val="22"/>
          <w:szCs w:val="22"/>
          <w:lang w:val="es-ES"/>
        </w:rPr>
        <w:t>estimando la elasticidad intergeneracional del ingreso entre padres e hijos</w:t>
      </w:r>
      <w:r w:rsidR="00776B80">
        <w:rPr>
          <w:rFonts w:cs="Times New Roman"/>
          <w:sz w:val="22"/>
          <w:szCs w:val="22"/>
          <w:lang w:val="es-ES"/>
        </w:rPr>
        <w:t>,</w:t>
      </w:r>
      <w:r w:rsidRPr="00905B71">
        <w:rPr>
          <w:rFonts w:cs="Times New Roman"/>
          <w:sz w:val="22"/>
          <w:szCs w:val="22"/>
          <w:lang w:val="es-ES"/>
        </w:rPr>
        <w:t xml:space="preserve"> siguiendo la metodología de Variables Instrumentales en </w:t>
      </w:r>
      <w:r w:rsidR="006C0D8D">
        <w:rPr>
          <w:rFonts w:cs="Times New Roman"/>
          <w:sz w:val="22"/>
          <w:szCs w:val="22"/>
          <w:lang w:val="es-ES"/>
        </w:rPr>
        <w:t>dos</w:t>
      </w:r>
      <w:r w:rsidRPr="00905B71">
        <w:rPr>
          <w:rFonts w:cs="Times New Roman"/>
          <w:sz w:val="22"/>
          <w:szCs w:val="22"/>
          <w:lang w:val="es-ES"/>
        </w:rPr>
        <w:t xml:space="preserve"> Muestras (VI2M) propuesta por Björklund y Jäntii (1997). Esta metodología estudia la movilidad intergeneracional del ingreso</w:t>
      </w:r>
      <w:r w:rsidR="00353FA5" w:rsidRPr="00905B71">
        <w:rPr>
          <w:rFonts w:cs="Times New Roman"/>
          <w:sz w:val="22"/>
          <w:szCs w:val="22"/>
          <w:lang w:val="es-ES"/>
        </w:rPr>
        <w:t xml:space="preserve"> cuando no es posible observar</w:t>
      </w:r>
      <w:r w:rsidRPr="00905B71">
        <w:rPr>
          <w:rFonts w:cs="Times New Roman"/>
          <w:sz w:val="22"/>
          <w:szCs w:val="22"/>
          <w:lang w:val="es-ES"/>
        </w:rPr>
        <w:t xml:space="preserve"> los ingreso</w:t>
      </w:r>
      <w:r w:rsidR="00353FA5" w:rsidRPr="00905B71">
        <w:rPr>
          <w:rFonts w:cs="Times New Roman"/>
          <w:sz w:val="22"/>
          <w:szCs w:val="22"/>
          <w:lang w:val="es-ES"/>
        </w:rPr>
        <w:t>s de padres e hijos, pero sí</w:t>
      </w:r>
      <w:r w:rsidRPr="00905B71">
        <w:rPr>
          <w:rFonts w:cs="Times New Roman"/>
          <w:sz w:val="22"/>
          <w:szCs w:val="22"/>
          <w:lang w:val="es-ES"/>
        </w:rPr>
        <w:t xml:space="preserve"> se tiene un v</w:t>
      </w:r>
      <w:r w:rsidR="00353FA5" w:rsidRPr="00905B71">
        <w:rPr>
          <w:rFonts w:cs="Times New Roman"/>
          <w:sz w:val="22"/>
          <w:szCs w:val="22"/>
          <w:lang w:val="es-ES"/>
        </w:rPr>
        <w:t>ector de información del padre, q</w:t>
      </w:r>
      <w:r w:rsidR="009F339A">
        <w:rPr>
          <w:rFonts w:cs="Times New Roman"/>
          <w:sz w:val="22"/>
          <w:szCs w:val="22"/>
          <w:lang w:val="es-ES"/>
        </w:rPr>
        <w:t>ue es reportado por los hijos, l</w:t>
      </w:r>
      <w:r w:rsidR="00353FA5" w:rsidRPr="00905B71">
        <w:rPr>
          <w:rFonts w:cs="Times New Roman"/>
          <w:sz w:val="22"/>
          <w:szCs w:val="22"/>
          <w:lang w:val="es-ES"/>
        </w:rPr>
        <w:t xml:space="preserve">o cual permite </w:t>
      </w:r>
      <w:r w:rsidR="00590B54" w:rsidRPr="00905B71">
        <w:rPr>
          <w:rFonts w:cs="Times New Roman"/>
          <w:sz w:val="22"/>
          <w:szCs w:val="22"/>
          <w:lang w:val="es-ES"/>
        </w:rPr>
        <w:t xml:space="preserve">realizar una estimación </w:t>
      </w:r>
      <w:r w:rsidRPr="00905B71">
        <w:rPr>
          <w:rFonts w:cs="Times New Roman"/>
          <w:sz w:val="22"/>
          <w:szCs w:val="22"/>
          <w:lang w:val="es-ES"/>
        </w:rPr>
        <w:t>del i</w:t>
      </w:r>
      <w:r w:rsidR="00353FA5" w:rsidRPr="00905B71">
        <w:rPr>
          <w:rFonts w:cs="Times New Roman"/>
          <w:sz w:val="22"/>
          <w:szCs w:val="22"/>
          <w:lang w:val="es-ES"/>
        </w:rPr>
        <w:t>ngreso permanente de los padres.</w:t>
      </w:r>
      <w:r w:rsidR="00DB664E">
        <w:rPr>
          <w:rFonts w:cs="Times New Roman"/>
          <w:sz w:val="22"/>
          <w:szCs w:val="22"/>
          <w:lang w:val="es-ES"/>
        </w:rPr>
        <w:t xml:space="preserve"> La evidencia presentada por </w:t>
      </w:r>
      <w:r w:rsidR="00DB664E" w:rsidRPr="00905B71">
        <w:rPr>
          <w:rFonts w:cs="Times New Roman"/>
          <w:sz w:val="22"/>
          <w:szCs w:val="22"/>
        </w:rPr>
        <w:t xml:space="preserve">Núñez </w:t>
      </w:r>
      <w:r w:rsidR="00563CC5" w:rsidRPr="00563CC5">
        <w:rPr>
          <w:rFonts w:cs="Times New Roman"/>
          <w:sz w:val="22"/>
          <w:szCs w:val="22"/>
        </w:rPr>
        <w:t>et</w:t>
      </w:r>
      <w:r w:rsidR="00644AA8">
        <w:rPr>
          <w:rFonts w:cs="Times New Roman"/>
          <w:sz w:val="22"/>
          <w:szCs w:val="22"/>
        </w:rPr>
        <w:t xml:space="preserve"> </w:t>
      </w:r>
      <w:r w:rsidR="00644AA8" w:rsidRPr="00326E10">
        <w:rPr>
          <w:rFonts w:cs="Times New Roman"/>
          <w:i/>
          <w:sz w:val="22"/>
          <w:szCs w:val="22"/>
        </w:rPr>
        <w:t>al.</w:t>
      </w:r>
      <w:r w:rsidR="00644AA8">
        <w:rPr>
          <w:rFonts w:cs="Times New Roman"/>
          <w:i/>
          <w:sz w:val="22"/>
          <w:szCs w:val="22"/>
        </w:rPr>
        <w:t xml:space="preserve"> </w:t>
      </w:r>
      <w:r w:rsidR="00DB664E" w:rsidRPr="00905B71">
        <w:rPr>
          <w:rFonts w:cs="Times New Roman"/>
          <w:sz w:val="22"/>
          <w:szCs w:val="22"/>
        </w:rPr>
        <w:t>(2010)</w:t>
      </w:r>
      <w:r w:rsidR="00DB664E">
        <w:rPr>
          <w:rFonts w:cs="Times New Roman"/>
          <w:sz w:val="22"/>
          <w:szCs w:val="22"/>
        </w:rPr>
        <w:t xml:space="preserve">, </w:t>
      </w:r>
      <w:r w:rsidR="00DB664E" w:rsidRPr="00905B71">
        <w:rPr>
          <w:rFonts w:cs="Times New Roman"/>
          <w:sz w:val="22"/>
          <w:szCs w:val="22"/>
          <w:lang w:val="es-ES"/>
        </w:rPr>
        <w:t xml:space="preserve">sitúan a Chile dentro de las mayores </w:t>
      </w:r>
      <w:r w:rsidR="002C4E7E">
        <w:rPr>
          <w:rFonts w:cs="Times New Roman"/>
          <w:sz w:val="22"/>
          <w:szCs w:val="22"/>
          <w:lang w:val="es-ES"/>
        </w:rPr>
        <w:t>estimadas</w:t>
      </w:r>
      <w:r w:rsidR="002C4E7E" w:rsidRPr="00905B71">
        <w:rPr>
          <w:rFonts w:cs="Times New Roman"/>
          <w:sz w:val="22"/>
          <w:szCs w:val="22"/>
          <w:lang w:val="es-ES"/>
        </w:rPr>
        <w:t xml:space="preserve"> </w:t>
      </w:r>
      <w:r w:rsidR="002C4E7E">
        <w:rPr>
          <w:rFonts w:cs="Times New Roman"/>
          <w:sz w:val="22"/>
          <w:szCs w:val="22"/>
          <w:lang w:val="es-ES"/>
        </w:rPr>
        <w:t>a nivel</w:t>
      </w:r>
      <w:r w:rsidR="00DB664E" w:rsidRPr="00905B71">
        <w:rPr>
          <w:rFonts w:cs="Times New Roman"/>
          <w:sz w:val="22"/>
          <w:szCs w:val="22"/>
          <w:lang w:val="es-ES"/>
        </w:rPr>
        <w:t xml:space="preserve"> internacional, indicando que la movilidad intergeneracional del ingreso es muy baja en </w:t>
      </w:r>
      <w:r w:rsidR="00677156">
        <w:rPr>
          <w:rFonts w:cs="Times New Roman"/>
          <w:sz w:val="22"/>
          <w:szCs w:val="22"/>
          <w:lang w:val="es-ES"/>
        </w:rPr>
        <w:t>Chile</w:t>
      </w:r>
      <w:r w:rsidR="00DB664E" w:rsidRPr="00905B71">
        <w:rPr>
          <w:rFonts w:cs="Times New Roman"/>
          <w:sz w:val="22"/>
          <w:szCs w:val="22"/>
          <w:lang w:val="es-ES"/>
        </w:rPr>
        <w:t>.</w:t>
      </w:r>
      <w:r w:rsidR="00DB664E" w:rsidRPr="00905B71">
        <w:rPr>
          <w:rStyle w:val="FootnoteReference"/>
          <w:rFonts w:cs="Times New Roman"/>
          <w:sz w:val="22"/>
          <w:szCs w:val="22"/>
          <w:lang w:val="es-ES"/>
        </w:rPr>
        <w:footnoteReference w:id="1"/>
      </w:r>
      <w:r w:rsidR="00DB664E" w:rsidRPr="00905B71">
        <w:rPr>
          <w:rFonts w:cs="Times New Roman"/>
          <w:sz w:val="22"/>
          <w:szCs w:val="22"/>
        </w:rPr>
        <w:t xml:space="preserve"> Los autores sostienen que estos resultados dan cuenta de la relación inversa que existe entre desigualdad y movilidad interegeneracional del ingres</w:t>
      </w:r>
      <w:r w:rsidR="00DB664E">
        <w:rPr>
          <w:rFonts w:cs="Times New Roman"/>
          <w:sz w:val="22"/>
          <w:szCs w:val="22"/>
        </w:rPr>
        <w:t>o.</w:t>
      </w:r>
      <w:r w:rsidR="00336596" w:rsidRPr="00905B71">
        <w:rPr>
          <w:rFonts w:cs="Times New Roman"/>
          <w:sz w:val="22"/>
          <w:szCs w:val="22"/>
        </w:rPr>
        <w:t xml:space="preserve"> </w:t>
      </w:r>
      <w:r w:rsidR="00DB664E">
        <w:rPr>
          <w:rFonts w:cs="Times New Roman"/>
          <w:sz w:val="22"/>
          <w:szCs w:val="22"/>
          <w:lang w:val="es-ES"/>
        </w:rPr>
        <w:t>L</w:t>
      </w:r>
      <w:r w:rsidR="002A1D20" w:rsidRPr="00905B71">
        <w:rPr>
          <w:rFonts w:cs="Times New Roman"/>
          <w:sz w:val="22"/>
          <w:szCs w:val="22"/>
          <w:lang w:val="es-ES"/>
        </w:rPr>
        <w:t>a baja movilidad</w:t>
      </w:r>
      <w:r w:rsidR="006E7F7F" w:rsidRPr="00905B71">
        <w:rPr>
          <w:rFonts w:cs="Times New Roman"/>
          <w:sz w:val="22"/>
          <w:szCs w:val="22"/>
          <w:lang w:val="es-ES"/>
        </w:rPr>
        <w:t xml:space="preserve"> intergeneracional del ingreso en Chile se explicaría</w:t>
      </w:r>
      <w:r w:rsidR="00CC226B" w:rsidRPr="00905B71">
        <w:rPr>
          <w:rFonts w:cs="Times New Roman"/>
          <w:sz w:val="22"/>
          <w:szCs w:val="22"/>
          <w:lang w:val="es-ES"/>
        </w:rPr>
        <w:t xml:space="preserve"> principalmente por una baja</w:t>
      </w:r>
      <w:r w:rsidR="004C7504" w:rsidRPr="00905B71">
        <w:rPr>
          <w:rFonts w:cs="Times New Roman"/>
          <w:sz w:val="22"/>
          <w:szCs w:val="22"/>
          <w:lang w:val="es-ES"/>
        </w:rPr>
        <w:t xml:space="preserve"> probabilidad de salir del </w:t>
      </w:r>
      <w:r w:rsidR="00CC226B" w:rsidRPr="00905B71">
        <w:rPr>
          <w:rFonts w:cs="Times New Roman"/>
          <w:sz w:val="22"/>
          <w:szCs w:val="22"/>
          <w:lang w:val="es-ES"/>
        </w:rPr>
        <w:t>quintil má</w:t>
      </w:r>
      <w:r w:rsidR="004C7504" w:rsidRPr="00905B71">
        <w:rPr>
          <w:rFonts w:cs="Times New Roman"/>
          <w:sz w:val="22"/>
          <w:szCs w:val="22"/>
          <w:lang w:val="es-ES"/>
        </w:rPr>
        <w:t xml:space="preserve">s bajo, para entrar </w:t>
      </w:r>
      <w:r w:rsidR="0095271A" w:rsidRPr="00905B71">
        <w:rPr>
          <w:rFonts w:cs="Times New Roman"/>
          <w:sz w:val="22"/>
          <w:szCs w:val="22"/>
          <w:lang w:val="es-ES"/>
        </w:rPr>
        <w:t>al</w:t>
      </w:r>
      <w:r w:rsidR="002A1D20" w:rsidRPr="00905B71">
        <w:rPr>
          <w:rFonts w:cs="Times New Roman"/>
          <w:sz w:val="22"/>
          <w:szCs w:val="22"/>
          <w:lang w:val="es-ES"/>
        </w:rPr>
        <w:t xml:space="preserve"> más alto y viceversa, es decir, </w:t>
      </w:r>
      <w:r w:rsidR="0095271A" w:rsidRPr="00905B71">
        <w:rPr>
          <w:rFonts w:cs="Times New Roman"/>
          <w:sz w:val="22"/>
          <w:szCs w:val="22"/>
          <w:lang w:val="es-ES"/>
        </w:rPr>
        <w:t xml:space="preserve">que la </w:t>
      </w:r>
      <w:r w:rsidR="002A1D20" w:rsidRPr="00905B71">
        <w:rPr>
          <w:rFonts w:cs="Times New Roman"/>
          <w:sz w:val="22"/>
          <w:szCs w:val="22"/>
          <w:lang w:val="es-ES"/>
        </w:rPr>
        <w:t>baja movilidad está</w:t>
      </w:r>
      <w:r w:rsidR="0095271A" w:rsidRPr="00905B71">
        <w:rPr>
          <w:rFonts w:cs="Times New Roman"/>
          <w:sz w:val="22"/>
          <w:szCs w:val="22"/>
          <w:lang w:val="es-ES"/>
        </w:rPr>
        <w:t xml:space="preserve"> explicada por los extremos de la distribución de ingresos</w:t>
      </w:r>
      <w:r w:rsidR="00DB664E">
        <w:rPr>
          <w:rFonts w:cs="Times New Roman"/>
          <w:sz w:val="22"/>
          <w:szCs w:val="22"/>
          <w:lang w:val="es-ES"/>
        </w:rPr>
        <w:t xml:space="preserve"> (</w:t>
      </w:r>
      <w:r w:rsidR="00DB664E" w:rsidRPr="00905B71">
        <w:rPr>
          <w:rFonts w:cs="Times New Roman"/>
          <w:sz w:val="22"/>
          <w:szCs w:val="22"/>
        </w:rPr>
        <w:t>Núñez</w:t>
      </w:r>
      <w:r w:rsidR="00DB664E">
        <w:rPr>
          <w:rFonts w:cs="Times New Roman"/>
          <w:sz w:val="22"/>
          <w:szCs w:val="22"/>
        </w:rPr>
        <w:t xml:space="preserve"> </w:t>
      </w:r>
      <w:r w:rsidR="008A10FD">
        <w:rPr>
          <w:rFonts w:cs="Times New Roman"/>
          <w:sz w:val="22"/>
          <w:szCs w:val="22"/>
        </w:rPr>
        <w:t xml:space="preserve">et </w:t>
      </w:r>
      <w:r w:rsidR="008A10FD">
        <w:rPr>
          <w:rFonts w:cs="Times New Roman"/>
          <w:i/>
          <w:sz w:val="22"/>
          <w:szCs w:val="22"/>
        </w:rPr>
        <w:t>al.</w:t>
      </w:r>
      <w:r w:rsidR="00DB664E">
        <w:rPr>
          <w:rFonts w:cs="Times New Roman"/>
          <w:sz w:val="22"/>
          <w:szCs w:val="22"/>
        </w:rPr>
        <w:t xml:space="preserve">, </w:t>
      </w:r>
      <w:r w:rsidR="00DB664E" w:rsidRPr="00905B71">
        <w:rPr>
          <w:rFonts w:cs="Times New Roman"/>
          <w:sz w:val="22"/>
          <w:szCs w:val="22"/>
        </w:rPr>
        <w:t>2011)</w:t>
      </w:r>
      <w:r w:rsidR="0095271A" w:rsidRPr="00905B71">
        <w:rPr>
          <w:rFonts w:cs="Times New Roman"/>
          <w:sz w:val="22"/>
          <w:szCs w:val="22"/>
          <w:lang w:val="es-ES"/>
        </w:rPr>
        <w:t>.</w:t>
      </w:r>
    </w:p>
    <w:p w14:paraId="1AB8C0E5" w14:textId="77777777" w:rsidR="002E53C7" w:rsidRPr="00905B71" w:rsidRDefault="002E53C7" w:rsidP="001F6445">
      <w:pPr>
        <w:tabs>
          <w:tab w:val="left" w:pos="2700"/>
        </w:tabs>
        <w:spacing w:line="360" w:lineRule="auto"/>
        <w:jc w:val="both"/>
        <w:rPr>
          <w:rFonts w:cs="Times New Roman"/>
          <w:sz w:val="22"/>
          <w:szCs w:val="22"/>
          <w:lang w:val="es-ES"/>
        </w:rPr>
      </w:pPr>
    </w:p>
    <w:p w14:paraId="3CCCC2B8" w14:textId="0FEF518D" w:rsidR="007F1462" w:rsidRPr="00905B71" w:rsidRDefault="007250AD" w:rsidP="007F1462">
      <w:pPr>
        <w:tabs>
          <w:tab w:val="left" w:pos="2700"/>
        </w:tabs>
        <w:spacing w:line="360" w:lineRule="auto"/>
        <w:jc w:val="both"/>
        <w:rPr>
          <w:rFonts w:cs="Times New Roman"/>
          <w:sz w:val="22"/>
          <w:szCs w:val="22"/>
          <w:lang w:val="es-ES"/>
        </w:rPr>
      </w:pPr>
      <w:r w:rsidRPr="00905B71">
        <w:rPr>
          <w:rFonts w:cs="Times New Roman"/>
          <w:sz w:val="22"/>
          <w:szCs w:val="22"/>
          <w:lang w:val="es-ES"/>
        </w:rPr>
        <w:lastRenderedPageBreak/>
        <w:t xml:space="preserve">Dentro de las contribuciones más recientes, se encuentra la investigación de </w:t>
      </w:r>
      <w:r w:rsidR="00D65DFE" w:rsidRPr="00905B71">
        <w:rPr>
          <w:rFonts w:cs="Times New Roman"/>
          <w:sz w:val="22"/>
          <w:szCs w:val="22"/>
          <w:lang w:val="es-ES"/>
        </w:rPr>
        <w:t>Sanhueza (2011)</w:t>
      </w:r>
      <w:r w:rsidR="002A1D20" w:rsidRPr="00905B71">
        <w:rPr>
          <w:rFonts w:cs="Times New Roman"/>
          <w:sz w:val="22"/>
          <w:szCs w:val="22"/>
          <w:lang w:val="es-ES"/>
        </w:rPr>
        <w:t xml:space="preserve">, quien siguiendo </w:t>
      </w:r>
      <w:r w:rsidR="003865C7" w:rsidRPr="00905B71">
        <w:rPr>
          <w:rFonts w:cs="Times New Roman"/>
          <w:sz w:val="22"/>
          <w:szCs w:val="22"/>
          <w:lang w:val="es-ES"/>
        </w:rPr>
        <w:t>la meto</w:t>
      </w:r>
      <w:r w:rsidR="002A1D20" w:rsidRPr="00905B71">
        <w:rPr>
          <w:rFonts w:cs="Times New Roman"/>
          <w:sz w:val="22"/>
          <w:szCs w:val="22"/>
          <w:lang w:val="es-ES"/>
        </w:rPr>
        <w:t>dología desarrollada por</w:t>
      </w:r>
      <w:r w:rsidR="007E5987" w:rsidRPr="00905B71">
        <w:rPr>
          <w:rFonts w:cs="Times New Roman"/>
          <w:sz w:val="22"/>
          <w:szCs w:val="22"/>
          <w:lang w:val="es-ES"/>
        </w:rPr>
        <w:t xml:space="preserve"> Bowles y</w:t>
      </w:r>
      <w:r w:rsidR="00DF3FF5" w:rsidRPr="00905B71">
        <w:rPr>
          <w:rFonts w:cs="Times New Roman"/>
          <w:sz w:val="22"/>
          <w:szCs w:val="22"/>
          <w:lang w:val="es-ES"/>
        </w:rPr>
        <w:t xml:space="preserve"> Gintis (2002</w:t>
      </w:r>
      <w:r w:rsidR="003865C7" w:rsidRPr="00905B71">
        <w:rPr>
          <w:rFonts w:cs="Times New Roman"/>
          <w:sz w:val="22"/>
          <w:szCs w:val="22"/>
          <w:lang w:val="es-ES"/>
        </w:rPr>
        <w:t>)</w:t>
      </w:r>
      <w:r w:rsidR="003865C7" w:rsidRPr="00905B71">
        <w:rPr>
          <w:rStyle w:val="FootnoteReference"/>
          <w:rFonts w:cs="Times New Roman"/>
          <w:sz w:val="22"/>
          <w:szCs w:val="22"/>
          <w:lang w:val="es-ES"/>
        </w:rPr>
        <w:footnoteReference w:id="2"/>
      </w:r>
      <w:r w:rsidR="00AF13A5" w:rsidRPr="00905B71">
        <w:rPr>
          <w:rFonts w:cs="Times New Roman"/>
          <w:sz w:val="22"/>
          <w:szCs w:val="22"/>
          <w:lang w:val="es-ES"/>
        </w:rPr>
        <w:t xml:space="preserve">, </w:t>
      </w:r>
      <w:r w:rsidR="00D65DFE" w:rsidRPr="00905B71">
        <w:rPr>
          <w:rFonts w:cs="Times New Roman"/>
          <w:sz w:val="22"/>
          <w:szCs w:val="22"/>
          <w:lang w:val="es-ES"/>
        </w:rPr>
        <w:t>identifica el efecto directo (ingreso del padre) y el efecto indirecto (educación del hijo y del padre) en la movilidad intergeneracional del ingreso</w:t>
      </w:r>
      <w:r w:rsidR="002E53C7" w:rsidRPr="00905B71">
        <w:rPr>
          <w:rFonts w:cs="Times New Roman"/>
          <w:sz w:val="22"/>
          <w:szCs w:val="22"/>
          <w:lang w:val="es-ES"/>
        </w:rPr>
        <w:t>.</w:t>
      </w:r>
      <w:r w:rsidR="00D65DFE" w:rsidRPr="00905B71">
        <w:rPr>
          <w:rFonts w:cs="Times New Roman"/>
          <w:sz w:val="22"/>
          <w:szCs w:val="22"/>
          <w:lang w:val="es-ES"/>
        </w:rPr>
        <w:t xml:space="preserve"> La elasticidad intergeneracional del ingreso estima</w:t>
      </w:r>
      <w:r w:rsidR="009412D5" w:rsidRPr="00905B71">
        <w:rPr>
          <w:rFonts w:cs="Times New Roman"/>
          <w:sz w:val="22"/>
          <w:szCs w:val="22"/>
          <w:lang w:val="es-ES"/>
        </w:rPr>
        <w:t xml:space="preserve">da en </w:t>
      </w:r>
      <w:r w:rsidR="002A1D20" w:rsidRPr="00905B71">
        <w:rPr>
          <w:rFonts w:cs="Times New Roman"/>
          <w:sz w:val="22"/>
          <w:szCs w:val="22"/>
          <w:lang w:val="es-ES"/>
        </w:rPr>
        <w:t xml:space="preserve">dicho </w:t>
      </w:r>
      <w:r w:rsidR="009412D5" w:rsidRPr="00905B71">
        <w:rPr>
          <w:rFonts w:cs="Times New Roman"/>
          <w:sz w:val="22"/>
          <w:szCs w:val="22"/>
          <w:lang w:val="es-ES"/>
        </w:rPr>
        <w:t>estudio se registra</w:t>
      </w:r>
      <w:r w:rsidR="00D65DFE" w:rsidRPr="00905B71">
        <w:rPr>
          <w:rFonts w:cs="Times New Roman"/>
          <w:sz w:val="22"/>
          <w:szCs w:val="22"/>
          <w:lang w:val="es-ES"/>
        </w:rPr>
        <w:t xml:space="preserve"> </w:t>
      </w:r>
      <w:r w:rsidR="00AF13A5" w:rsidRPr="00905B71">
        <w:rPr>
          <w:rFonts w:cs="Times New Roman"/>
          <w:sz w:val="22"/>
          <w:szCs w:val="22"/>
          <w:lang w:val="es-ES"/>
        </w:rPr>
        <w:t xml:space="preserve">en </w:t>
      </w:r>
      <w:r w:rsidR="002A1D20" w:rsidRPr="00905B71">
        <w:rPr>
          <w:rFonts w:cs="Times New Roman"/>
          <w:sz w:val="22"/>
          <w:szCs w:val="22"/>
          <w:lang w:val="es-ES"/>
        </w:rPr>
        <w:t>0</w:t>
      </w:r>
      <w:r w:rsidR="002C4E7E">
        <w:rPr>
          <w:rFonts w:cs="Times New Roman"/>
          <w:sz w:val="22"/>
          <w:szCs w:val="22"/>
          <w:lang w:val="es-ES"/>
        </w:rPr>
        <w:t>,</w:t>
      </w:r>
      <w:r w:rsidR="00D65DFE" w:rsidRPr="00905B71">
        <w:rPr>
          <w:rFonts w:cs="Times New Roman"/>
          <w:sz w:val="22"/>
          <w:szCs w:val="22"/>
          <w:lang w:val="es-ES"/>
        </w:rPr>
        <w:t xml:space="preserve">6 y </w:t>
      </w:r>
      <w:r w:rsidR="002E53C7" w:rsidRPr="00905B71">
        <w:rPr>
          <w:rFonts w:cs="Times New Roman"/>
          <w:sz w:val="22"/>
          <w:szCs w:val="22"/>
          <w:lang w:val="es-ES"/>
        </w:rPr>
        <w:t xml:space="preserve">el autor sostiene que </w:t>
      </w:r>
      <w:r w:rsidR="002A1D20" w:rsidRPr="00905B71">
        <w:rPr>
          <w:rFonts w:cs="Times New Roman"/>
          <w:sz w:val="22"/>
          <w:szCs w:val="22"/>
          <w:lang w:val="es-ES"/>
        </w:rPr>
        <w:t>ello se debe fundamentalmente al efecto directo, el</w:t>
      </w:r>
      <w:r w:rsidR="00D65DFE" w:rsidRPr="00905B71">
        <w:rPr>
          <w:rFonts w:cs="Times New Roman"/>
          <w:sz w:val="22"/>
          <w:szCs w:val="22"/>
          <w:lang w:val="es-ES"/>
        </w:rPr>
        <w:t xml:space="preserve"> que representa entre el 69% y el 82% del efecto total, </w:t>
      </w:r>
      <w:r w:rsidR="002E53C7" w:rsidRPr="00905B71">
        <w:rPr>
          <w:rFonts w:cs="Times New Roman"/>
          <w:sz w:val="22"/>
          <w:szCs w:val="22"/>
          <w:lang w:val="es-ES"/>
        </w:rPr>
        <w:t>en</w:t>
      </w:r>
      <w:r w:rsidR="002A1D20" w:rsidRPr="00905B71">
        <w:rPr>
          <w:rFonts w:cs="Times New Roman"/>
          <w:sz w:val="22"/>
          <w:szCs w:val="22"/>
          <w:lang w:val="es-ES"/>
        </w:rPr>
        <w:t xml:space="preserve"> función del modelo utilizado. </w:t>
      </w:r>
      <w:r w:rsidR="002E53C7" w:rsidRPr="00905B71">
        <w:rPr>
          <w:rFonts w:cs="Times New Roman"/>
          <w:sz w:val="22"/>
          <w:szCs w:val="22"/>
          <w:lang w:val="es-ES"/>
        </w:rPr>
        <w:t>Esto de luces que si bien en los últimos años el país ha avanzado en los años promedio de escolaridad de la población, los hijos no han tenido una mejora en la posición relativa de sus ingresos con respecto a sus padres.</w:t>
      </w:r>
    </w:p>
    <w:p w14:paraId="3E2D21DB" w14:textId="77777777" w:rsidR="00E7149C" w:rsidRDefault="00E7149C" w:rsidP="00E7149C">
      <w:pPr>
        <w:tabs>
          <w:tab w:val="left" w:pos="2700"/>
        </w:tabs>
        <w:spacing w:line="360" w:lineRule="auto"/>
        <w:jc w:val="both"/>
        <w:rPr>
          <w:rFonts w:cs="Times New Roman"/>
          <w:sz w:val="22"/>
          <w:szCs w:val="22"/>
          <w:lang w:val="es-CL"/>
        </w:rPr>
      </w:pPr>
    </w:p>
    <w:p w14:paraId="1F542946" w14:textId="15C336D4" w:rsidR="00E51947" w:rsidRDefault="001941DB" w:rsidP="00E51947">
      <w:pPr>
        <w:tabs>
          <w:tab w:val="left" w:pos="2700"/>
        </w:tabs>
        <w:spacing w:line="360" w:lineRule="auto"/>
        <w:jc w:val="both"/>
        <w:rPr>
          <w:rFonts w:cs="Times New Roman"/>
          <w:sz w:val="22"/>
          <w:szCs w:val="22"/>
          <w:lang w:val="es-CL"/>
        </w:rPr>
      </w:pPr>
      <w:r w:rsidRPr="00905B71">
        <w:rPr>
          <w:rFonts w:cs="Times New Roman"/>
          <w:sz w:val="22"/>
          <w:szCs w:val="22"/>
          <w:lang w:val="es-CL"/>
        </w:rPr>
        <w:t xml:space="preserve">La literatura internacional </w:t>
      </w:r>
      <w:r w:rsidR="00E7149C">
        <w:rPr>
          <w:rFonts w:cs="Times New Roman"/>
          <w:sz w:val="22"/>
          <w:szCs w:val="22"/>
          <w:lang w:val="es-CL"/>
        </w:rPr>
        <w:t>ha incluido enfoques de g</w:t>
      </w:r>
      <w:r w:rsidR="00CF1F8B">
        <w:rPr>
          <w:rFonts w:cs="Times New Roman"/>
          <w:sz w:val="22"/>
          <w:szCs w:val="22"/>
          <w:lang w:val="es-CL"/>
        </w:rPr>
        <w:t>é</w:t>
      </w:r>
      <w:r w:rsidR="00E7149C">
        <w:rPr>
          <w:rFonts w:cs="Times New Roman"/>
          <w:sz w:val="22"/>
          <w:szCs w:val="22"/>
          <w:lang w:val="es-CL"/>
        </w:rPr>
        <w:t xml:space="preserve">nero en el estudio de </w:t>
      </w:r>
      <w:r w:rsidRPr="00905B71">
        <w:rPr>
          <w:rFonts w:cs="Times New Roman"/>
          <w:sz w:val="22"/>
          <w:szCs w:val="22"/>
          <w:lang w:val="es-CL"/>
        </w:rPr>
        <w:t>la movilidad intergeneracional del ingreso para la mujer,</w:t>
      </w:r>
      <w:r w:rsidR="0080340B" w:rsidRPr="00905B71">
        <w:rPr>
          <w:rFonts w:cs="Times New Roman"/>
          <w:sz w:val="22"/>
          <w:szCs w:val="22"/>
          <w:lang w:val="es-CL"/>
        </w:rPr>
        <w:t xml:space="preserve"> sin embargo la evidencia </w:t>
      </w:r>
      <w:r w:rsidR="00E7149C">
        <w:rPr>
          <w:rFonts w:cs="Times New Roman"/>
          <w:sz w:val="22"/>
          <w:szCs w:val="22"/>
          <w:lang w:val="es-CL"/>
        </w:rPr>
        <w:t xml:space="preserve">presenta resultados no consistentes entre sí, y por lo tanto </w:t>
      </w:r>
      <w:r w:rsidRPr="00905B71">
        <w:rPr>
          <w:rFonts w:cs="Times New Roman"/>
          <w:sz w:val="22"/>
          <w:szCs w:val="22"/>
          <w:lang w:val="es-CL"/>
        </w:rPr>
        <w:t>poco concluyente</w:t>
      </w:r>
      <w:r w:rsidR="0080340B" w:rsidRPr="00905B71">
        <w:rPr>
          <w:rFonts w:cs="Times New Roman"/>
          <w:sz w:val="22"/>
          <w:szCs w:val="22"/>
          <w:lang w:val="es-CL"/>
        </w:rPr>
        <w:t>s</w:t>
      </w:r>
      <w:r w:rsidRPr="00905B71">
        <w:rPr>
          <w:rFonts w:cs="Times New Roman"/>
          <w:sz w:val="22"/>
          <w:szCs w:val="22"/>
          <w:lang w:val="es-CL"/>
        </w:rPr>
        <w:t>.</w:t>
      </w:r>
      <w:r w:rsidR="00850B1E" w:rsidRPr="00905B71">
        <w:rPr>
          <w:rFonts w:cs="Times New Roman"/>
          <w:sz w:val="22"/>
          <w:szCs w:val="22"/>
          <w:lang w:val="es-CL"/>
        </w:rPr>
        <w:t xml:space="preserve"> </w:t>
      </w:r>
      <w:r w:rsidRPr="00905B71">
        <w:rPr>
          <w:rFonts w:cs="Times New Roman"/>
          <w:sz w:val="22"/>
          <w:szCs w:val="22"/>
          <w:lang w:val="es-CL"/>
        </w:rPr>
        <w:t>Couch y Dunn (1997</w:t>
      </w:r>
      <w:r w:rsidR="00850B1E" w:rsidRPr="00905B71">
        <w:rPr>
          <w:rFonts w:cs="Times New Roman"/>
          <w:sz w:val="22"/>
          <w:szCs w:val="22"/>
          <w:lang w:val="es-CL"/>
        </w:rPr>
        <w:t>) y Mazumder (2005), reportan estimaciones de mo</w:t>
      </w:r>
      <w:r w:rsidR="00F15720" w:rsidRPr="00905B71">
        <w:rPr>
          <w:rFonts w:cs="Times New Roman"/>
          <w:sz w:val="22"/>
          <w:szCs w:val="22"/>
          <w:lang w:val="es-CL"/>
        </w:rPr>
        <w:t>vilidad intergeneracional basada</w:t>
      </w:r>
      <w:r w:rsidR="00850B1E" w:rsidRPr="00905B71">
        <w:rPr>
          <w:rFonts w:cs="Times New Roman"/>
          <w:sz w:val="22"/>
          <w:szCs w:val="22"/>
          <w:lang w:val="es-CL"/>
        </w:rPr>
        <w:t xml:space="preserve">s en ingresos del trabajo individuales que son relativamente similares </w:t>
      </w:r>
      <w:r w:rsidR="00F15720" w:rsidRPr="00905B71">
        <w:rPr>
          <w:rFonts w:cs="Times New Roman"/>
          <w:sz w:val="22"/>
          <w:szCs w:val="22"/>
          <w:lang w:val="es-CL"/>
        </w:rPr>
        <w:t>para hombres y para mujeres en</w:t>
      </w:r>
      <w:r w:rsidR="00850B1E" w:rsidRPr="00905B71">
        <w:rPr>
          <w:rFonts w:cs="Times New Roman"/>
          <w:sz w:val="22"/>
          <w:szCs w:val="22"/>
          <w:lang w:val="es-CL"/>
        </w:rPr>
        <w:t xml:space="preserve"> el caso de los Estados Unidos. Sin embargo, estos mismos </w:t>
      </w:r>
      <w:r w:rsidR="0080340B" w:rsidRPr="00905B71">
        <w:rPr>
          <w:rFonts w:cs="Times New Roman"/>
          <w:sz w:val="22"/>
          <w:szCs w:val="22"/>
          <w:lang w:val="es-CL"/>
        </w:rPr>
        <w:t xml:space="preserve">estudios encuentran excepciones: mientras que Couch y Dunn </w:t>
      </w:r>
      <w:r w:rsidR="00850B1E" w:rsidRPr="00905B71">
        <w:rPr>
          <w:rFonts w:cs="Times New Roman"/>
          <w:sz w:val="22"/>
          <w:szCs w:val="22"/>
          <w:lang w:val="es-CL"/>
        </w:rPr>
        <w:t xml:space="preserve">registran que la </w:t>
      </w:r>
      <w:r w:rsidR="0080340B" w:rsidRPr="00905B71">
        <w:rPr>
          <w:rFonts w:cs="Times New Roman"/>
          <w:sz w:val="22"/>
          <w:szCs w:val="22"/>
          <w:lang w:val="es-CL"/>
        </w:rPr>
        <w:t>movilidad intergeneracional es más alta para las mujeres que para los hombres en Alemania, Mazmuder encuentra que la movilidad intergeneracional es más alta para las mujeres</w:t>
      </w:r>
      <w:r w:rsidR="00F15720" w:rsidRPr="00905B71">
        <w:rPr>
          <w:rFonts w:cs="Times New Roman"/>
          <w:sz w:val="22"/>
          <w:szCs w:val="22"/>
          <w:lang w:val="es-CL"/>
        </w:rPr>
        <w:t xml:space="preserve"> en Estados Unidos</w:t>
      </w:r>
      <w:r w:rsidR="00DB664E">
        <w:rPr>
          <w:rFonts w:cs="Times New Roman"/>
          <w:sz w:val="22"/>
          <w:szCs w:val="22"/>
          <w:lang w:val="es-CL"/>
        </w:rPr>
        <w:t>,</w:t>
      </w:r>
      <w:r w:rsidR="0080340B" w:rsidRPr="00905B71">
        <w:rPr>
          <w:rFonts w:cs="Times New Roman"/>
          <w:sz w:val="22"/>
          <w:szCs w:val="22"/>
          <w:lang w:val="es-CL"/>
        </w:rPr>
        <w:t xml:space="preserve"> cuando se considera el ingreso</w:t>
      </w:r>
      <w:r w:rsidR="00F15720" w:rsidRPr="00905B71">
        <w:rPr>
          <w:rFonts w:cs="Times New Roman"/>
          <w:sz w:val="22"/>
          <w:szCs w:val="22"/>
          <w:lang w:val="es-CL"/>
        </w:rPr>
        <w:t xml:space="preserve"> familiar</w:t>
      </w:r>
      <w:r w:rsidR="006B4C69" w:rsidRPr="00905B71">
        <w:rPr>
          <w:rFonts w:cs="Times New Roman"/>
          <w:sz w:val="22"/>
          <w:szCs w:val="22"/>
          <w:lang w:val="es-CL"/>
        </w:rPr>
        <w:t xml:space="preserve"> o la suma</w:t>
      </w:r>
      <w:r w:rsidR="00F15720" w:rsidRPr="00905B71">
        <w:rPr>
          <w:rFonts w:cs="Times New Roman"/>
          <w:sz w:val="22"/>
          <w:szCs w:val="22"/>
          <w:lang w:val="es-CL"/>
        </w:rPr>
        <w:t xml:space="preserve"> de los ingresos de los padres.</w:t>
      </w:r>
      <w:r w:rsidR="00E7149C">
        <w:rPr>
          <w:rFonts w:cs="Times New Roman"/>
          <w:sz w:val="22"/>
          <w:szCs w:val="22"/>
          <w:lang w:val="es-CL"/>
        </w:rPr>
        <w:t xml:space="preserve"> Por otro lado, </w:t>
      </w:r>
      <w:r w:rsidR="00E7149C" w:rsidRPr="00905B71">
        <w:rPr>
          <w:rFonts w:cs="Times New Roman"/>
          <w:sz w:val="22"/>
          <w:szCs w:val="22"/>
          <w:lang w:val="es-CL"/>
        </w:rPr>
        <w:t>Dearden</w:t>
      </w:r>
      <w:r w:rsidR="00CF1F8B">
        <w:rPr>
          <w:rFonts w:cs="Times New Roman"/>
          <w:sz w:val="22"/>
          <w:szCs w:val="22"/>
          <w:lang w:val="es-CL"/>
        </w:rPr>
        <w:t xml:space="preserve"> </w:t>
      </w:r>
      <w:r w:rsidR="00563CC5" w:rsidRPr="00563CC5">
        <w:rPr>
          <w:rFonts w:cs="Times New Roman"/>
          <w:sz w:val="22"/>
          <w:szCs w:val="22"/>
          <w:lang w:val="es-CL"/>
        </w:rPr>
        <w:t>et</w:t>
      </w:r>
      <w:r w:rsidR="00563CC5" w:rsidRPr="00563CC5">
        <w:rPr>
          <w:rFonts w:cs="Times New Roman"/>
          <w:i/>
          <w:sz w:val="22"/>
          <w:szCs w:val="22"/>
          <w:lang w:val="es-CL"/>
        </w:rPr>
        <w:t xml:space="preserve"> al.</w:t>
      </w:r>
      <w:r w:rsidR="00E7149C" w:rsidRPr="00905B71">
        <w:rPr>
          <w:rFonts w:cs="Times New Roman"/>
          <w:sz w:val="22"/>
          <w:szCs w:val="22"/>
          <w:lang w:val="es-CL"/>
        </w:rPr>
        <w:t xml:space="preserve"> (1997) registra resultados para Reino Unido, que dan cuenta de que los hombres tendrían una mayor movilidad intergeneracional del ingreso que las mujeres, cuando se considera la relación con sus padres.  Blanden</w:t>
      </w:r>
      <w:r w:rsidR="00CF1F8B">
        <w:rPr>
          <w:rFonts w:cs="Times New Roman"/>
          <w:sz w:val="22"/>
          <w:szCs w:val="22"/>
          <w:lang w:val="es-CL"/>
        </w:rPr>
        <w:t xml:space="preserve"> </w:t>
      </w:r>
      <w:r w:rsidR="00563CC5" w:rsidRPr="00563CC5">
        <w:rPr>
          <w:rFonts w:cs="Times New Roman"/>
          <w:sz w:val="22"/>
          <w:szCs w:val="22"/>
          <w:lang w:val="es-CL"/>
        </w:rPr>
        <w:t>et</w:t>
      </w:r>
      <w:r w:rsidR="00563CC5" w:rsidRPr="00563CC5">
        <w:rPr>
          <w:rFonts w:cs="Times New Roman"/>
          <w:i/>
          <w:sz w:val="22"/>
          <w:szCs w:val="22"/>
          <w:lang w:val="es-CL"/>
        </w:rPr>
        <w:t xml:space="preserve"> al.</w:t>
      </w:r>
      <w:r w:rsidR="00E7149C" w:rsidRPr="00905B71">
        <w:rPr>
          <w:rFonts w:cs="Times New Roman"/>
          <w:sz w:val="22"/>
          <w:szCs w:val="22"/>
          <w:lang w:val="es-CL"/>
        </w:rPr>
        <w:t xml:space="preserve"> (2004),  registran resultados similares para Reino Unido, sin embargo al corregir sus resultados por cambios en la desigualdad, los autores encuentran que en tramos etarios alrededor de los 30 años la movilidad intergeneracional es similar para hijos e hijas. </w:t>
      </w:r>
      <w:r w:rsidR="006B4C69" w:rsidRPr="00905B71">
        <w:rPr>
          <w:rFonts w:cs="Times New Roman"/>
          <w:sz w:val="22"/>
          <w:szCs w:val="22"/>
          <w:lang w:val="es-CL"/>
        </w:rPr>
        <w:t>Jäntti</w:t>
      </w:r>
      <w:r w:rsidR="00CF1F8B">
        <w:rPr>
          <w:rFonts w:cs="Times New Roman"/>
          <w:sz w:val="22"/>
          <w:szCs w:val="22"/>
          <w:lang w:val="es-CL"/>
        </w:rPr>
        <w:t xml:space="preserve"> </w:t>
      </w:r>
      <w:r w:rsidR="00563CC5" w:rsidRPr="00563CC5">
        <w:rPr>
          <w:rFonts w:cs="Times New Roman"/>
          <w:sz w:val="22"/>
          <w:szCs w:val="22"/>
          <w:lang w:val="es-CL"/>
        </w:rPr>
        <w:t>et</w:t>
      </w:r>
      <w:r w:rsidR="00563CC5" w:rsidRPr="00563CC5">
        <w:rPr>
          <w:rFonts w:cs="Times New Roman"/>
          <w:i/>
          <w:sz w:val="22"/>
          <w:szCs w:val="22"/>
          <w:lang w:val="es-CL"/>
        </w:rPr>
        <w:t xml:space="preserve"> al.</w:t>
      </w:r>
      <w:r w:rsidR="006B4C69" w:rsidRPr="00905B71">
        <w:rPr>
          <w:rFonts w:cs="Times New Roman"/>
          <w:sz w:val="22"/>
          <w:szCs w:val="22"/>
          <w:lang w:val="es-CL"/>
        </w:rPr>
        <w:t xml:space="preserve"> (2006), realizan un estudio comparativo de la movilidad intergeneracional del ingreso entre </w:t>
      </w:r>
      <w:r w:rsidR="00C75145" w:rsidRPr="00905B71">
        <w:rPr>
          <w:rFonts w:cs="Times New Roman"/>
          <w:sz w:val="22"/>
          <w:szCs w:val="22"/>
          <w:lang w:val="es-CL"/>
        </w:rPr>
        <w:t>Reino Unido</w:t>
      </w:r>
      <w:r w:rsidR="006B4C69" w:rsidRPr="00905B71">
        <w:rPr>
          <w:rFonts w:cs="Times New Roman"/>
          <w:sz w:val="22"/>
          <w:szCs w:val="22"/>
          <w:lang w:val="es-CL"/>
        </w:rPr>
        <w:t xml:space="preserve">, Estados Unidos, y países </w:t>
      </w:r>
      <w:r w:rsidR="00D2585F" w:rsidRPr="00905B71">
        <w:rPr>
          <w:rFonts w:cs="Times New Roman"/>
          <w:sz w:val="22"/>
          <w:szCs w:val="22"/>
          <w:lang w:val="es-CL"/>
        </w:rPr>
        <w:t xml:space="preserve">nórdicos. Los autores encuentran que </w:t>
      </w:r>
      <w:r w:rsidR="00D2585F" w:rsidRPr="00905B71">
        <w:rPr>
          <w:sz w:val="22"/>
          <w:szCs w:val="22"/>
          <w:lang w:val="es-CL"/>
        </w:rPr>
        <w:t xml:space="preserve">la movilidad en </w:t>
      </w:r>
      <w:r w:rsidR="00CF1F8B">
        <w:rPr>
          <w:sz w:val="22"/>
          <w:szCs w:val="22"/>
          <w:lang w:val="es-CL"/>
        </w:rPr>
        <w:t>Estados Unidos</w:t>
      </w:r>
      <w:r w:rsidR="00CF1F8B" w:rsidRPr="00905B71">
        <w:rPr>
          <w:sz w:val="22"/>
          <w:szCs w:val="22"/>
          <w:lang w:val="es-CL"/>
        </w:rPr>
        <w:t xml:space="preserve"> </w:t>
      </w:r>
      <w:r w:rsidR="00D2585F" w:rsidRPr="00905B71">
        <w:rPr>
          <w:sz w:val="22"/>
          <w:szCs w:val="22"/>
          <w:lang w:val="es-CL"/>
        </w:rPr>
        <w:t xml:space="preserve">en </w:t>
      </w:r>
      <w:r w:rsidR="00F15720" w:rsidRPr="00905B71">
        <w:rPr>
          <w:sz w:val="22"/>
          <w:szCs w:val="22"/>
          <w:lang w:val="es-CL"/>
        </w:rPr>
        <w:t>términos</w:t>
      </w:r>
      <w:r w:rsidR="00D2585F" w:rsidRPr="00905B71">
        <w:rPr>
          <w:sz w:val="22"/>
          <w:szCs w:val="22"/>
          <w:lang w:val="es-CL"/>
        </w:rPr>
        <w:t xml:space="preserve"> de ingresos individuales, es mucho más alta entre la</w:t>
      </w:r>
      <w:r w:rsidR="00E7149C">
        <w:rPr>
          <w:sz w:val="22"/>
          <w:szCs w:val="22"/>
          <w:lang w:val="es-CL"/>
        </w:rPr>
        <w:t>s mujeres que entre los hombres.</w:t>
      </w:r>
      <w:r w:rsidR="00D2585F" w:rsidRPr="00905B71">
        <w:rPr>
          <w:sz w:val="22"/>
          <w:szCs w:val="22"/>
          <w:lang w:val="es-CL"/>
        </w:rPr>
        <w:t xml:space="preserve"> También encuentran evidencia sobre persistencia del ingreso a través de generaciones para todos los países estudiados</w:t>
      </w:r>
      <w:r w:rsidR="00A36D93" w:rsidRPr="00905B71">
        <w:rPr>
          <w:sz w:val="22"/>
          <w:szCs w:val="22"/>
          <w:lang w:val="es-CL"/>
        </w:rPr>
        <w:t xml:space="preserve"> cuando se considera</w:t>
      </w:r>
      <w:r w:rsidR="00D2585F" w:rsidRPr="00905B71">
        <w:rPr>
          <w:sz w:val="22"/>
          <w:szCs w:val="22"/>
          <w:lang w:val="es-CL"/>
        </w:rPr>
        <w:t xml:space="preserve"> el caso de los hombres, pero no para el caso de las mujeres. </w:t>
      </w:r>
    </w:p>
    <w:p w14:paraId="2055846F" w14:textId="77777777" w:rsidR="006B4C69" w:rsidRPr="00905B71" w:rsidRDefault="006B4C69" w:rsidP="006B4C69">
      <w:pPr>
        <w:spacing w:line="276" w:lineRule="auto"/>
        <w:jc w:val="both"/>
        <w:rPr>
          <w:lang w:val="es-CL"/>
        </w:rPr>
      </w:pPr>
    </w:p>
    <w:p w14:paraId="285F1F39" w14:textId="6B2F6B62" w:rsidR="00B35C42" w:rsidRDefault="009527B6" w:rsidP="00B35C42">
      <w:pPr>
        <w:tabs>
          <w:tab w:val="left" w:pos="2700"/>
        </w:tabs>
        <w:spacing w:line="360" w:lineRule="auto"/>
        <w:jc w:val="both"/>
        <w:rPr>
          <w:rFonts w:cs="Times New Roman"/>
          <w:sz w:val="22"/>
          <w:szCs w:val="22"/>
          <w:lang w:val="es-CL"/>
        </w:rPr>
      </w:pPr>
      <w:r w:rsidRPr="00905B71">
        <w:rPr>
          <w:rFonts w:cs="Times New Roman"/>
          <w:sz w:val="22"/>
          <w:szCs w:val="22"/>
          <w:lang w:val="es-CL"/>
        </w:rPr>
        <w:t>Chadwick y Solon (200</w:t>
      </w:r>
      <w:r w:rsidR="00A36D93" w:rsidRPr="00905B71">
        <w:rPr>
          <w:rFonts w:cs="Times New Roman"/>
          <w:sz w:val="22"/>
          <w:szCs w:val="22"/>
          <w:lang w:val="es-CL"/>
        </w:rPr>
        <w:t>2)</w:t>
      </w:r>
      <w:r w:rsidR="00B35C42" w:rsidRPr="00905B71">
        <w:rPr>
          <w:rFonts w:cs="Times New Roman"/>
          <w:sz w:val="22"/>
          <w:szCs w:val="22"/>
          <w:lang w:val="es-CL"/>
        </w:rPr>
        <w:t xml:space="preserve"> y Ermish</w:t>
      </w:r>
      <w:r w:rsidR="00CF1F8B">
        <w:rPr>
          <w:rFonts w:cs="Times New Roman"/>
          <w:sz w:val="22"/>
          <w:szCs w:val="22"/>
          <w:lang w:val="es-CL"/>
        </w:rPr>
        <w:t xml:space="preserve"> </w:t>
      </w:r>
      <w:r w:rsidR="00563CC5" w:rsidRPr="00563CC5">
        <w:rPr>
          <w:rFonts w:cs="Times New Roman"/>
          <w:sz w:val="22"/>
          <w:szCs w:val="22"/>
          <w:lang w:val="es-CL"/>
        </w:rPr>
        <w:t>et</w:t>
      </w:r>
      <w:r w:rsidR="00563CC5" w:rsidRPr="00563CC5">
        <w:rPr>
          <w:rFonts w:cs="Times New Roman"/>
          <w:i/>
          <w:sz w:val="22"/>
          <w:szCs w:val="22"/>
          <w:lang w:val="es-CL"/>
        </w:rPr>
        <w:t xml:space="preserve"> al.</w:t>
      </w:r>
      <w:r w:rsidR="00B35C42" w:rsidRPr="00905B71">
        <w:rPr>
          <w:rFonts w:cs="Times New Roman"/>
          <w:sz w:val="22"/>
          <w:szCs w:val="22"/>
          <w:lang w:val="es-CL"/>
        </w:rPr>
        <w:t xml:space="preserve"> (2006)</w:t>
      </w:r>
      <w:r w:rsidR="00A36D93" w:rsidRPr="00905B71">
        <w:rPr>
          <w:rFonts w:cs="Times New Roman"/>
          <w:sz w:val="22"/>
          <w:szCs w:val="22"/>
          <w:lang w:val="es-CL"/>
        </w:rPr>
        <w:t xml:space="preserve">, </w:t>
      </w:r>
      <w:r w:rsidR="00B35C42" w:rsidRPr="00905B71">
        <w:rPr>
          <w:rFonts w:cs="Times New Roman"/>
          <w:sz w:val="22"/>
          <w:szCs w:val="22"/>
          <w:lang w:val="es-CL"/>
        </w:rPr>
        <w:t xml:space="preserve"> muestran </w:t>
      </w:r>
      <w:r w:rsidR="00FA07A9" w:rsidRPr="00905B71">
        <w:rPr>
          <w:rFonts w:cs="Times New Roman"/>
          <w:sz w:val="22"/>
          <w:szCs w:val="22"/>
          <w:lang w:val="es-CL"/>
        </w:rPr>
        <w:t>evidencia de la importancia de la homogamia</w:t>
      </w:r>
      <w:r w:rsidR="00FA07A9" w:rsidRPr="00905B71">
        <w:rPr>
          <w:rStyle w:val="FootnoteReference"/>
          <w:rFonts w:cs="Times New Roman"/>
          <w:color w:val="000000"/>
          <w:sz w:val="22"/>
          <w:szCs w:val="22"/>
          <w:lang w:val="es-ES"/>
        </w:rPr>
        <w:footnoteReference w:id="3"/>
      </w:r>
      <w:r w:rsidR="00FA07A9" w:rsidRPr="00905B71">
        <w:rPr>
          <w:rFonts w:cs="Times New Roman"/>
          <w:sz w:val="22"/>
          <w:szCs w:val="22"/>
          <w:lang w:val="es-CL"/>
        </w:rPr>
        <w:t xml:space="preserve"> </w:t>
      </w:r>
      <w:r w:rsidR="00B35C42" w:rsidRPr="00905B71">
        <w:rPr>
          <w:rFonts w:cs="Times New Roman"/>
          <w:sz w:val="22"/>
          <w:szCs w:val="22"/>
          <w:lang w:val="es-CL"/>
        </w:rPr>
        <w:t xml:space="preserve">en la movilidad intergeneracional del ingreso entre progenitores y descendientes. La evidencia encontrada por estos autores indica que </w:t>
      </w:r>
      <w:r w:rsidR="00B20D11" w:rsidRPr="00905B71">
        <w:rPr>
          <w:rFonts w:cs="Times New Roman"/>
          <w:sz w:val="22"/>
          <w:szCs w:val="22"/>
          <w:lang w:val="es-CL"/>
        </w:rPr>
        <w:t xml:space="preserve">la elasticidad de las hijas con respecto sus padres, </w:t>
      </w:r>
      <w:r w:rsidR="00B20D11" w:rsidRPr="00905B71">
        <w:rPr>
          <w:rFonts w:cs="Times New Roman"/>
          <w:sz w:val="22"/>
          <w:szCs w:val="22"/>
          <w:lang w:val="es-CL"/>
        </w:rPr>
        <w:lastRenderedPageBreak/>
        <w:t xml:space="preserve">es casi la misma que la que sus esposos tienen con respecto a </w:t>
      </w:r>
      <w:r w:rsidR="000B4035" w:rsidRPr="00905B71">
        <w:rPr>
          <w:rFonts w:cs="Times New Roman"/>
          <w:sz w:val="22"/>
          <w:szCs w:val="22"/>
          <w:lang w:val="es-CL"/>
        </w:rPr>
        <w:t>sus suegros (</w:t>
      </w:r>
      <w:r w:rsidR="00B20D11" w:rsidRPr="00905B71">
        <w:rPr>
          <w:rFonts w:cs="Times New Roman"/>
          <w:sz w:val="22"/>
          <w:szCs w:val="22"/>
          <w:lang w:val="es-CL"/>
        </w:rPr>
        <w:t>padres de las mismas hijas</w:t>
      </w:r>
      <w:r w:rsidR="000B4035" w:rsidRPr="00905B71">
        <w:rPr>
          <w:rFonts w:cs="Times New Roman"/>
          <w:sz w:val="22"/>
          <w:szCs w:val="22"/>
          <w:lang w:val="es-CL"/>
        </w:rPr>
        <w:t>)</w:t>
      </w:r>
      <w:r w:rsidR="00CD4CA0" w:rsidRPr="00905B71">
        <w:rPr>
          <w:rFonts w:cs="Times New Roman"/>
          <w:sz w:val="22"/>
          <w:szCs w:val="22"/>
          <w:lang w:val="es-CL"/>
        </w:rPr>
        <w:t>. E</w:t>
      </w:r>
      <w:r w:rsidR="000B4035" w:rsidRPr="00905B71">
        <w:rPr>
          <w:rFonts w:cs="Times New Roman"/>
          <w:sz w:val="22"/>
          <w:szCs w:val="22"/>
          <w:lang w:val="es-CL"/>
        </w:rPr>
        <w:t>sto también se da para el caso de los hijos con sus esposas,  pero en el caso de los hijos la elasticidad es mayor</w:t>
      </w:r>
      <w:r w:rsidR="000F2A42" w:rsidRPr="00905B71">
        <w:rPr>
          <w:rFonts w:cs="Times New Roman"/>
          <w:sz w:val="22"/>
          <w:szCs w:val="22"/>
          <w:lang w:val="es-CL"/>
        </w:rPr>
        <w:t>,</w:t>
      </w:r>
      <w:r w:rsidR="000B4035" w:rsidRPr="00905B71">
        <w:rPr>
          <w:rFonts w:cs="Times New Roman"/>
          <w:sz w:val="22"/>
          <w:szCs w:val="22"/>
          <w:lang w:val="es-CL"/>
        </w:rPr>
        <w:t xml:space="preserve"> dando cuenta de una mayor movilidad intergeneracional para las mujeres que</w:t>
      </w:r>
      <w:r w:rsidR="00CD4CA0" w:rsidRPr="00905B71">
        <w:rPr>
          <w:rFonts w:cs="Times New Roman"/>
          <w:sz w:val="22"/>
          <w:szCs w:val="22"/>
          <w:lang w:val="es-CL"/>
        </w:rPr>
        <w:t xml:space="preserve"> para los hombres, la que sin embargo no es estadísticamente significativa para todas las especificaciones. </w:t>
      </w:r>
      <w:r w:rsidR="00C75145" w:rsidRPr="00905B71">
        <w:rPr>
          <w:rFonts w:cs="Times New Roman"/>
          <w:sz w:val="22"/>
          <w:szCs w:val="22"/>
          <w:lang w:val="es-CL"/>
        </w:rPr>
        <w:t xml:space="preserve"> </w:t>
      </w:r>
      <w:r w:rsidR="000F2A42" w:rsidRPr="00905B71">
        <w:rPr>
          <w:rFonts w:cs="Times New Roman"/>
          <w:sz w:val="22"/>
          <w:szCs w:val="22"/>
          <w:lang w:val="es-CL"/>
        </w:rPr>
        <w:t xml:space="preserve">Por otro lado </w:t>
      </w:r>
      <w:r w:rsidR="003D04BE" w:rsidRPr="00E532A3">
        <w:rPr>
          <w:rFonts w:cs="Times New Roman"/>
          <w:sz w:val="22"/>
          <w:szCs w:val="22"/>
          <w:lang w:val="es-CL"/>
        </w:rPr>
        <w:t>Ermisch</w:t>
      </w:r>
      <w:r w:rsidR="003D04BE" w:rsidRPr="00563CC5">
        <w:rPr>
          <w:rFonts w:cs="Times New Roman"/>
          <w:sz w:val="22"/>
          <w:szCs w:val="22"/>
          <w:lang w:val="es-CL"/>
        </w:rPr>
        <w:t xml:space="preserve"> </w:t>
      </w:r>
      <w:r w:rsidR="00563CC5" w:rsidRPr="00563CC5">
        <w:rPr>
          <w:rFonts w:cs="Times New Roman"/>
          <w:sz w:val="22"/>
          <w:szCs w:val="22"/>
          <w:lang w:val="es-CL"/>
        </w:rPr>
        <w:t>et</w:t>
      </w:r>
      <w:r w:rsidR="00563CC5" w:rsidRPr="00563CC5">
        <w:rPr>
          <w:rFonts w:cs="Times New Roman"/>
          <w:i/>
          <w:sz w:val="22"/>
          <w:szCs w:val="22"/>
          <w:lang w:val="es-CL"/>
        </w:rPr>
        <w:t xml:space="preserve"> al.</w:t>
      </w:r>
      <w:r w:rsidR="000F2A42" w:rsidRPr="00905B71">
        <w:rPr>
          <w:rFonts w:cs="Times New Roman"/>
          <w:sz w:val="22"/>
          <w:szCs w:val="22"/>
          <w:lang w:val="es-CL"/>
        </w:rPr>
        <w:t xml:space="preserve"> (2006) </w:t>
      </w:r>
      <w:r w:rsidR="00B35C42" w:rsidRPr="00905B71">
        <w:rPr>
          <w:rFonts w:cs="Times New Roman"/>
          <w:sz w:val="22"/>
          <w:szCs w:val="22"/>
          <w:lang w:val="es-CL"/>
        </w:rPr>
        <w:t>encuentran que</w:t>
      </w:r>
      <w:r w:rsidR="000F2A42" w:rsidRPr="00905B71">
        <w:rPr>
          <w:rFonts w:cs="Times New Roman"/>
          <w:sz w:val="22"/>
          <w:szCs w:val="22"/>
          <w:lang w:val="es-CL"/>
        </w:rPr>
        <w:t xml:space="preserve"> la homogamia </w:t>
      </w:r>
      <w:r w:rsidR="00B35C42" w:rsidRPr="00905B71">
        <w:rPr>
          <w:rFonts w:cs="Times New Roman"/>
          <w:sz w:val="22"/>
          <w:szCs w:val="22"/>
          <w:lang w:val="es-CL"/>
        </w:rPr>
        <w:t>explica la persistencia de ingresos a través de generacion</w:t>
      </w:r>
      <w:r w:rsidR="000F2A42" w:rsidRPr="00905B71">
        <w:rPr>
          <w:rFonts w:cs="Times New Roman"/>
          <w:sz w:val="22"/>
          <w:szCs w:val="22"/>
          <w:lang w:val="es-CL"/>
        </w:rPr>
        <w:t>es en un rango entre 40% y 50% para Alemania y el Reino Unido</w:t>
      </w:r>
    </w:p>
    <w:p w14:paraId="153779D4" w14:textId="77777777" w:rsidR="003D04BE" w:rsidRPr="00905B71" w:rsidRDefault="003D04BE" w:rsidP="00B35C42">
      <w:pPr>
        <w:tabs>
          <w:tab w:val="left" w:pos="2700"/>
        </w:tabs>
        <w:spacing w:line="360" w:lineRule="auto"/>
        <w:jc w:val="both"/>
        <w:rPr>
          <w:rFonts w:cs="Times New Roman"/>
          <w:sz w:val="22"/>
          <w:szCs w:val="22"/>
          <w:lang w:val="es-CL"/>
        </w:rPr>
      </w:pPr>
    </w:p>
    <w:p w14:paraId="2B77015D" w14:textId="041C3E18" w:rsidR="00C75145" w:rsidRPr="00905B71" w:rsidRDefault="00FA07A9" w:rsidP="009527B6">
      <w:pPr>
        <w:tabs>
          <w:tab w:val="left" w:pos="2700"/>
        </w:tabs>
        <w:spacing w:line="360" w:lineRule="auto"/>
        <w:jc w:val="both"/>
        <w:rPr>
          <w:rFonts w:cs="Times New Roman"/>
          <w:sz w:val="22"/>
          <w:szCs w:val="22"/>
          <w:lang w:val="es-CL"/>
        </w:rPr>
      </w:pPr>
      <w:r w:rsidRPr="00905B71">
        <w:rPr>
          <w:rFonts w:cs="Times New Roman"/>
          <w:sz w:val="22"/>
          <w:szCs w:val="22"/>
          <w:lang w:val="es-CL"/>
        </w:rPr>
        <w:t xml:space="preserve">La primera contribución a la literatura que prueba la existencia de una fuerte homogamia en </w:t>
      </w:r>
      <w:r w:rsidR="00677156">
        <w:rPr>
          <w:rFonts w:cs="Times New Roman"/>
          <w:sz w:val="22"/>
          <w:szCs w:val="22"/>
          <w:lang w:val="es-CL"/>
        </w:rPr>
        <w:t>Chile</w:t>
      </w:r>
      <w:r w:rsidRPr="00905B71">
        <w:rPr>
          <w:rFonts w:cs="Times New Roman"/>
          <w:sz w:val="22"/>
          <w:szCs w:val="22"/>
          <w:lang w:val="es-CL"/>
        </w:rPr>
        <w:t>, es la investigación de Dupre (2010</w:t>
      </w:r>
      <w:r w:rsidR="00AB72D2">
        <w:rPr>
          <w:rFonts w:cs="Times New Roman"/>
          <w:sz w:val="22"/>
          <w:szCs w:val="22"/>
          <w:lang w:val="es-CL"/>
        </w:rPr>
        <w:t>).</w:t>
      </w:r>
      <w:r w:rsidR="00A2174B">
        <w:rPr>
          <w:rFonts w:cs="Times New Roman"/>
          <w:sz w:val="22"/>
          <w:szCs w:val="22"/>
          <w:lang w:val="es-CL"/>
        </w:rPr>
        <w:t xml:space="preserve"> </w:t>
      </w:r>
      <w:r w:rsidR="00AB72D2">
        <w:rPr>
          <w:rFonts w:cs="Times New Roman"/>
          <w:sz w:val="22"/>
          <w:szCs w:val="22"/>
          <w:lang w:val="es-CL"/>
        </w:rPr>
        <w:t xml:space="preserve">El autor muestra </w:t>
      </w:r>
      <w:r w:rsidR="00E469AD" w:rsidRPr="00905B71">
        <w:rPr>
          <w:rFonts w:cs="Times New Roman"/>
          <w:sz w:val="22"/>
          <w:szCs w:val="22"/>
          <w:lang w:val="es-CL"/>
        </w:rPr>
        <w:t xml:space="preserve">evidencia </w:t>
      </w:r>
      <w:r w:rsidR="00AB72D2">
        <w:rPr>
          <w:rFonts w:cs="Times New Roman"/>
          <w:sz w:val="22"/>
          <w:szCs w:val="22"/>
          <w:lang w:val="es-CL"/>
        </w:rPr>
        <w:t xml:space="preserve">para </w:t>
      </w:r>
      <w:r w:rsidR="00E469AD" w:rsidRPr="00905B71">
        <w:rPr>
          <w:rFonts w:cs="Times New Roman"/>
          <w:sz w:val="22"/>
          <w:szCs w:val="22"/>
          <w:lang w:val="es-CL"/>
        </w:rPr>
        <w:t xml:space="preserve">Chile </w:t>
      </w:r>
      <w:r w:rsidR="00AB72D2">
        <w:rPr>
          <w:rFonts w:cs="Times New Roman"/>
          <w:sz w:val="22"/>
          <w:szCs w:val="22"/>
          <w:lang w:val="es-CL"/>
        </w:rPr>
        <w:t xml:space="preserve">dando cuenta que </w:t>
      </w:r>
      <w:r w:rsidR="00E469AD" w:rsidRPr="00905B71">
        <w:rPr>
          <w:rFonts w:cs="Times New Roman"/>
          <w:sz w:val="22"/>
          <w:szCs w:val="22"/>
          <w:lang w:val="es-CL"/>
        </w:rPr>
        <w:t xml:space="preserve">los matrimonios con educación básica incompleta ý con educación </w:t>
      </w:r>
      <w:r w:rsidR="000F2A42" w:rsidRPr="00905B71">
        <w:rPr>
          <w:rFonts w:cs="Times New Roman"/>
          <w:sz w:val="22"/>
          <w:szCs w:val="22"/>
          <w:lang w:val="es-CL"/>
        </w:rPr>
        <w:t>universitaria</w:t>
      </w:r>
      <w:r w:rsidR="00E469AD" w:rsidRPr="00905B71">
        <w:rPr>
          <w:rFonts w:cs="Times New Roman"/>
          <w:sz w:val="22"/>
          <w:szCs w:val="22"/>
          <w:lang w:val="es-CL"/>
        </w:rPr>
        <w:t xml:space="preserve"> completa tienen fuertes</w:t>
      </w:r>
      <w:r w:rsidR="00AB72D2">
        <w:rPr>
          <w:rFonts w:cs="Times New Roman"/>
          <w:sz w:val="22"/>
          <w:szCs w:val="22"/>
          <w:lang w:val="es-CL"/>
        </w:rPr>
        <w:t xml:space="preserve"> índices de homogamia,  lo que disminuyó </w:t>
      </w:r>
      <w:r w:rsidR="00E469AD" w:rsidRPr="00905B71">
        <w:rPr>
          <w:rFonts w:cs="Times New Roman"/>
          <w:sz w:val="22"/>
          <w:szCs w:val="22"/>
          <w:lang w:val="es-CL"/>
        </w:rPr>
        <w:t xml:space="preserve">a lo largo de la segunda parte del siglo XX para el primer grupo, y </w:t>
      </w:r>
      <w:r w:rsidR="00AB72D2">
        <w:rPr>
          <w:rFonts w:cs="Times New Roman"/>
          <w:sz w:val="22"/>
          <w:szCs w:val="22"/>
          <w:lang w:val="es-CL"/>
        </w:rPr>
        <w:t xml:space="preserve">aumentó </w:t>
      </w:r>
      <w:r w:rsidR="00E469AD" w:rsidRPr="00905B71">
        <w:rPr>
          <w:rFonts w:cs="Times New Roman"/>
          <w:sz w:val="22"/>
          <w:szCs w:val="22"/>
          <w:lang w:val="es-CL"/>
        </w:rPr>
        <w:t xml:space="preserve">para el segundo.  </w:t>
      </w:r>
    </w:p>
    <w:p w14:paraId="0F7C061C" w14:textId="77777777" w:rsidR="00FA07A9" w:rsidRPr="00905B71" w:rsidRDefault="00FA07A9" w:rsidP="009527B6">
      <w:pPr>
        <w:tabs>
          <w:tab w:val="left" w:pos="2700"/>
        </w:tabs>
        <w:spacing w:line="360" w:lineRule="auto"/>
        <w:jc w:val="both"/>
        <w:rPr>
          <w:rFonts w:cs="Times New Roman"/>
          <w:sz w:val="22"/>
          <w:szCs w:val="22"/>
          <w:lang w:val="es-CL"/>
        </w:rPr>
      </w:pPr>
    </w:p>
    <w:p w14:paraId="4AEE05CA" w14:textId="2F96ECB8" w:rsidR="00A2174B" w:rsidRPr="00A2174B" w:rsidRDefault="00E469AD" w:rsidP="00B35C42">
      <w:pPr>
        <w:tabs>
          <w:tab w:val="left" w:pos="2700"/>
        </w:tabs>
        <w:spacing w:line="360" w:lineRule="auto"/>
        <w:jc w:val="both"/>
        <w:rPr>
          <w:rFonts w:cs="Times New Roman"/>
          <w:sz w:val="22"/>
          <w:szCs w:val="22"/>
          <w:lang w:val="es-CL"/>
        </w:rPr>
      </w:pPr>
      <w:r w:rsidRPr="00905B71">
        <w:rPr>
          <w:rFonts w:cs="Times New Roman"/>
          <w:sz w:val="22"/>
          <w:szCs w:val="22"/>
          <w:lang w:val="es-CL"/>
        </w:rPr>
        <w:t>Siguiendo el análisis de Chadwick</w:t>
      </w:r>
      <w:r w:rsidR="000F2A42" w:rsidRPr="00905B71">
        <w:rPr>
          <w:rFonts w:cs="Times New Roman"/>
          <w:sz w:val="22"/>
          <w:szCs w:val="22"/>
          <w:lang w:val="es-CL"/>
        </w:rPr>
        <w:t xml:space="preserve"> y Solon</w:t>
      </w:r>
      <w:r w:rsidRPr="00905B71">
        <w:rPr>
          <w:rFonts w:cs="Times New Roman"/>
          <w:sz w:val="22"/>
          <w:szCs w:val="22"/>
          <w:lang w:val="es-CL"/>
        </w:rPr>
        <w:t xml:space="preserve"> (2002), Zenteno (2011) considera el rol del </w:t>
      </w:r>
      <w:r w:rsidR="000F2A42" w:rsidRPr="00905B71">
        <w:rPr>
          <w:rFonts w:cs="Times New Roman"/>
          <w:sz w:val="22"/>
          <w:szCs w:val="22"/>
          <w:lang w:val="es-CL"/>
        </w:rPr>
        <w:t>género</w:t>
      </w:r>
      <w:r w:rsidRPr="00905B71">
        <w:rPr>
          <w:rFonts w:cs="Times New Roman"/>
          <w:sz w:val="22"/>
          <w:szCs w:val="22"/>
          <w:lang w:val="es-CL"/>
        </w:rPr>
        <w:t xml:space="preserve"> en la movilidad intergeneracional del ingreso y corrobora la existencia de una fuerte homogamia para </w:t>
      </w:r>
      <w:r w:rsidR="00677156">
        <w:rPr>
          <w:rFonts w:cs="Times New Roman"/>
          <w:sz w:val="22"/>
          <w:szCs w:val="22"/>
          <w:lang w:val="es-CL"/>
        </w:rPr>
        <w:t>Chile</w:t>
      </w:r>
      <w:r w:rsidRPr="00905B71">
        <w:rPr>
          <w:rFonts w:cs="Times New Roman"/>
          <w:sz w:val="22"/>
          <w:szCs w:val="22"/>
          <w:lang w:val="es-CL"/>
        </w:rPr>
        <w:t xml:space="preserve">. </w:t>
      </w:r>
      <w:r w:rsidR="00E96A2F" w:rsidRPr="00905B71">
        <w:rPr>
          <w:rFonts w:cs="Times New Roman"/>
          <w:sz w:val="22"/>
          <w:szCs w:val="22"/>
          <w:lang w:val="es-CL"/>
        </w:rPr>
        <w:t xml:space="preserve">El autor identifica la movilidad intergeneracional </w:t>
      </w:r>
      <w:r w:rsidR="00B35C42" w:rsidRPr="00905B71">
        <w:rPr>
          <w:rFonts w:cs="Times New Roman"/>
          <w:sz w:val="22"/>
          <w:szCs w:val="22"/>
          <w:lang w:val="es-ES"/>
        </w:rPr>
        <w:t xml:space="preserve">entre padres e hijas, </w:t>
      </w:r>
      <w:r w:rsidR="00E96A2F" w:rsidRPr="00905B71">
        <w:rPr>
          <w:rFonts w:cs="Times New Roman"/>
          <w:sz w:val="22"/>
          <w:szCs w:val="22"/>
          <w:lang w:val="es-ES"/>
        </w:rPr>
        <w:t xml:space="preserve">considerando </w:t>
      </w:r>
      <w:r w:rsidRPr="00905B71">
        <w:rPr>
          <w:rFonts w:cs="Times New Roman"/>
          <w:sz w:val="22"/>
          <w:szCs w:val="22"/>
          <w:lang w:val="es-ES"/>
        </w:rPr>
        <w:t>el papel del grado de homogamia</w:t>
      </w:r>
      <w:r w:rsidR="00B35C42" w:rsidRPr="00905B71">
        <w:rPr>
          <w:rFonts w:cs="Times New Roman"/>
          <w:sz w:val="22"/>
          <w:szCs w:val="22"/>
          <w:lang w:val="es-ES"/>
        </w:rPr>
        <w:t xml:space="preserve">, y considerando el sesgo de selección con correcciones tipo Heckman, sesgo producido por la baja participación de las hijas en el mercado laboral. </w:t>
      </w:r>
      <w:r w:rsidR="00A2174B">
        <w:rPr>
          <w:rFonts w:cs="Times New Roman"/>
          <w:sz w:val="22"/>
          <w:szCs w:val="22"/>
          <w:lang w:val="es-ES"/>
        </w:rPr>
        <w:t xml:space="preserve">El autor concluye que a pesar </w:t>
      </w:r>
      <w:r w:rsidR="00AB72D2">
        <w:rPr>
          <w:rFonts w:cs="Times New Roman"/>
          <w:sz w:val="22"/>
          <w:szCs w:val="22"/>
          <w:lang w:val="es-ES"/>
        </w:rPr>
        <w:t xml:space="preserve">de </w:t>
      </w:r>
      <w:r w:rsidR="00A2174B">
        <w:rPr>
          <w:rFonts w:cs="Times New Roman"/>
          <w:sz w:val="22"/>
          <w:szCs w:val="22"/>
          <w:lang w:val="es-ES"/>
        </w:rPr>
        <w:t>que las hijas registren una mayor movilidad intergeneracional que los hijos, el hecho de que la elasticidad intergener</w:t>
      </w:r>
      <w:r w:rsidR="00734886">
        <w:rPr>
          <w:rFonts w:cs="Times New Roman"/>
          <w:sz w:val="22"/>
          <w:szCs w:val="22"/>
          <w:lang w:val="es-ES"/>
        </w:rPr>
        <w:t>a</w:t>
      </w:r>
      <w:r w:rsidR="00A2174B">
        <w:rPr>
          <w:rFonts w:cs="Times New Roman"/>
          <w:sz w:val="22"/>
          <w:szCs w:val="22"/>
          <w:lang w:val="es-ES"/>
        </w:rPr>
        <w:t xml:space="preserve">cional del ingreso entre el padre y la pareja de la hija sea muy alta,  da cuenta que </w:t>
      </w:r>
      <w:r w:rsidR="00A2174B" w:rsidRPr="00905B71">
        <w:rPr>
          <w:rFonts w:cs="Times New Roman"/>
          <w:color w:val="000000"/>
          <w:sz w:val="22"/>
          <w:szCs w:val="22"/>
          <w:lang w:val="es-ES"/>
        </w:rPr>
        <w:t xml:space="preserve">no necesariamente hay mayor movilidad para las mujeres, </w:t>
      </w:r>
      <w:r w:rsidR="00734886">
        <w:rPr>
          <w:rFonts w:cs="Times New Roman"/>
          <w:color w:val="000000"/>
          <w:sz w:val="22"/>
          <w:szCs w:val="22"/>
          <w:lang w:val="es-ES"/>
        </w:rPr>
        <w:t>debido al alto nivel de homogami</w:t>
      </w:r>
      <w:r w:rsidR="00A2174B" w:rsidRPr="00905B71">
        <w:rPr>
          <w:rFonts w:cs="Times New Roman"/>
          <w:color w:val="000000"/>
          <w:sz w:val="22"/>
          <w:szCs w:val="22"/>
          <w:lang w:val="es-ES"/>
        </w:rPr>
        <w:t xml:space="preserve">a registrado. </w:t>
      </w:r>
    </w:p>
    <w:p w14:paraId="6AAC07FA" w14:textId="77777777" w:rsidR="00A2174B" w:rsidRDefault="00A2174B" w:rsidP="009527B6">
      <w:pPr>
        <w:tabs>
          <w:tab w:val="left" w:pos="2700"/>
        </w:tabs>
        <w:spacing w:line="360" w:lineRule="auto"/>
        <w:jc w:val="both"/>
        <w:rPr>
          <w:rFonts w:cs="Times New Roman"/>
          <w:sz w:val="22"/>
          <w:szCs w:val="22"/>
          <w:lang w:val="es-CL"/>
        </w:rPr>
      </w:pPr>
    </w:p>
    <w:p w14:paraId="60F94FC2" w14:textId="7DA41F03" w:rsidR="00CE540B" w:rsidRPr="00CE540B" w:rsidRDefault="00CE540B" w:rsidP="00CE540B">
      <w:pPr>
        <w:tabs>
          <w:tab w:val="left" w:pos="2700"/>
        </w:tabs>
        <w:spacing w:line="360" w:lineRule="auto"/>
        <w:jc w:val="both"/>
        <w:rPr>
          <w:rFonts w:cs="Times New Roman"/>
          <w:color w:val="000000"/>
          <w:sz w:val="22"/>
          <w:szCs w:val="22"/>
          <w:lang w:val="es-ES"/>
        </w:rPr>
      </w:pPr>
      <w:r>
        <w:rPr>
          <w:rFonts w:cs="Times New Roman"/>
          <w:sz w:val="22"/>
          <w:szCs w:val="22"/>
          <w:lang w:val="es-ES"/>
        </w:rPr>
        <w:t xml:space="preserve">La evidencia que </w:t>
      </w:r>
      <w:r w:rsidR="00E96A2F" w:rsidRPr="00905B71">
        <w:rPr>
          <w:rFonts w:cs="Times New Roman"/>
          <w:sz w:val="22"/>
          <w:szCs w:val="22"/>
          <w:lang w:val="es-ES"/>
        </w:rPr>
        <w:t xml:space="preserve">solo </w:t>
      </w:r>
      <w:r w:rsidR="00E96A2F" w:rsidRPr="00905B71">
        <w:rPr>
          <w:rFonts w:cs="Times New Roman"/>
          <w:color w:val="000000"/>
          <w:sz w:val="22"/>
          <w:szCs w:val="22"/>
          <w:lang w:val="es-ES"/>
        </w:rPr>
        <w:t>considera la relación entre padres e hijas</w:t>
      </w:r>
      <w:r>
        <w:rPr>
          <w:rFonts w:cs="Times New Roman"/>
          <w:color w:val="000000"/>
          <w:sz w:val="22"/>
          <w:szCs w:val="22"/>
          <w:lang w:val="es-ES"/>
        </w:rPr>
        <w:t xml:space="preserve"> o entre familia e hijas, </w:t>
      </w:r>
      <w:r w:rsidR="000F2A42" w:rsidRPr="00905B71">
        <w:rPr>
          <w:rFonts w:cs="Times New Roman"/>
          <w:color w:val="000000"/>
          <w:sz w:val="22"/>
          <w:szCs w:val="22"/>
          <w:lang w:val="es-ES"/>
        </w:rPr>
        <w:t xml:space="preserve"> </w:t>
      </w:r>
      <w:r w:rsidR="00E96A2F" w:rsidRPr="00905B71">
        <w:rPr>
          <w:rFonts w:cs="Times New Roman"/>
          <w:color w:val="000000"/>
          <w:sz w:val="22"/>
          <w:szCs w:val="22"/>
          <w:lang w:val="es-ES"/>
        </w:rPr>
        <w:t>supondría que las horas compartidas entre la madre y sus hijos/as en el hogar, y que los ingresos llevados al hogar por la madre cuando participa en el mercado laboral, no tienen efecto alguno en las ventajas o desventajas que recibe un hijo/a, del hogar en el que fue criado.</w:t>
      </w:r>
      <w:r w:rsidR="00E51947">
        <w:rPr>
          <w:rFonts w:cs="Times New Roman"/>
          <w:color w:val="000000"/>
          <w:sz w:val="22"/>
          <w:szCs w:val="22"/>
          <w:lang w:val="es-ES"/>
        </w:rPr>
        <w:t xml:space="preserve"> La literatura ha presentado tanto a nivel teórico como empírico, la debilidad de tal supuesto. </w:t>
      </w:r>
      <w:r w:rsidR="00E96A2F" w:rsidRPr="00905B71">
        <w:rPr>
          <w:rFonts w:cs="Times New Roman"/>
          <w:color w:val="000000"/>
          <w:sz w:val="22"/>
          <w:szCs w:val="22"/>
          <w:lang w:val="es-ES"/>
        </w:rPr>
        <w:t xml:space="preserve">Sorensen (1994) sostiene que el empleo de la mujer, hace la diferencia para las condiciones materiales en la cual un hijo/a es criado y por ende es determinante en las oportunidades que un hijo/a tendrá a lo largo de vida.  Estudiando la movilidad intergeneracional, como la movilidad entre clases sociales, Beller (2009) argumenta que la ocupación de la madre ya sea empleada o como trabajadora del hogar, es fundamental para considerar la posición de clase inicial que tiene un individuo –cuando era un niño que vivía con sus padres. Esto debido a que una mujer que trabaja, además de entregar recursos monetarios al hogar, también entrega recursos culturales adquiridos en el lugar del trabajo, los cuales pueden ser importantes para el </w:t>
      </w:r>
      <w:r w:rsidR="00E96A2F" w:rsidRPr="00905B71">
        <w:rPr>
          <w:rFonts w:cs="Times New Roman"/>
          <w:color w:val="000000"/>
          <w:sz w:val="22"/>
          <w:szCs w:val="22"/>
          <w:lang w:val="es-ES"/>
        </w:rPr>
        <w:lastRenderedPageBreak/>
        <w:t xml:space="preserve">desarrollo de su hijo/a. </w:t>
      </w:r>
      <w:r w:rsidR="00E51947" w:rsidRPr="00905B71">
        <w:rPr>
          <w:rFonts w:cs="Times New Roman"/>
          <w:sz w:val="22"/>
          <w:szCs w:val="22"/>
          <w:lang w:val="es-CL"/>
        </w:rPr>
        <w:t>Con el objetivo de explicar las diferencias de género y entre países en la mov</w:t>
      </w:r>
      <w:r w:rsidR="008A10FD">
        <w:rPr>
          <w:rFonts w:cs="Times New Roman"/>
          <w:sz w:val="22"/>
          <w:szCs w:val="22"/>
          <w:lang w:val="es-CL"/>
        </w:rPr>
        <w:t xml:space="preserve">ilidad intergeneracional Raaum et </w:t>
      </w:r>
      <w:r w:rsidR="008A10FD" w:rsidRPr="008A10FD">
        <w:rPr>
          <w:rFonts w:cs="Times New Roman"/>
          <w:i/>
          <w:sz w:val="22"/>
          <w:szCs w:val="22"/>
          <w:lang w:val="es-CL"/>
        </w:rPr>
        <w:t>al.</w:t>
      </w:r>
      <w:r w:rsidR="008A10FD">
        <w:rPr>
          <w:rFonts w:cs="Times New Roman"/>
          <w:sz w:val="22"/>
          <w:szCs w:val="22"/>
          <w:lang w:val="es-CL"/>
        </w:rPr>
        <w:t xml:space="preserve"> </w:t>
      </w:r>
      <w:r w:rsidR="00E51947" w:rsidRPr="00905B71">
        <w:rPr>
          <w:rFonts w:cs="Times New Roman"/>
          <w:sz w:val="22"/>
          <w:szCs w:val="22"/>
          <w:lang w:val="es-CL"/>
        </w:rPr>
        <w:t>(2007), consideran la homogamia y la participación laboral femenina como factores explicativos. Utilizando una metodología para hacer comparables las estimaciones del Reino Unido, Estados Unidos y países nórdicos los autores encuentran evidencia que indica que las mujeres casadas experimentan una mayor movilidad que los hombres, y que las mujeres solteras. Estas diferencias son mayores en los Estados Unidos que en el Reino Unido, y mayor aún con los países nórdicos.</w:t>
      </w:r>
      <w:r w:rsidR="00E51947">
        <w:rPr>
          <w:rFonts w:cs="Times New Roman"/>
          <w:color w:val="000000"/>
          <w:sz w:val="22"/>
          <w:szCs w:val="22"/>
          <w:lang w:val="es-ES"/>
        </w:rPr>
        <w:t xml:space="preserve"> La evidencia presentada por los autores da cuenta que </w:t>
      </w:r>
      <w:r>
        <w:rPr>
          <w:rFonts w:cs="Times New Roman"/>
          <w:sz w:val="22"/>
          <w:szCs w:val="22"/>
          <w:lang w:val="es-CL"/>
        </w:rPr>
        <w:t xml:space="preserve">las </w:t>
      </w:r>
      <w:r w:rsidRPr="00905B71">
        <w:rPr>
          <w:rFonts w:cs="Times New Roman"/>
          <w:sz w:val="22"/>
          <w:szCs w:val="22"/>
          <w:lang w:val="es-CL"/>
        </w:rPr>
        <w:t xml:space="preserve">diferencias </w:t>
      </w:r>
      <w:r w:rsidR="00776B80">
        <w:rPr>
          <w:rFonts w:cs="Times New Roman"/>
          <w:sz w:val="22"/>
          <w:szCs w:val="22"/>
          <w:lang w:val="es-CL"/>
        </w:rPr>
        <w:t xml:space="preserve">por </w:t>
      </w:r>
      <w:r w:rsidRPr="00905B71">
        <w:rPr>
          <w:rFonts w:cs="Times New Roman"/>
          <w:sz w:val="22"/>
          <w:szCs w:val="22"/>
          <w:lang w:val="es-CL"/>
        </w:rPr>
        <w:t xml:space="preserve">género </w:t>
      </w:r>
      <w:r>
        <w:rPr>
          <w:rFonts w:cs="Times New Roman"/>
          <w:sz w:val="22"/>
          <w:szCs w:val="22"/>
          <w:lang w:val="es-CL"/>
        </w:rPr>
        <w:t xml:space="preserve">de la movilidad intergenercional </w:t>
      </w:r>
      <w:r w:rsidRPr="00905B71">
        <w:rPr>
          <w:rFonts w:cs="Times New Roman"/>
          <w:sz w:val="22"/>
          <w:szCs w:val="22"/>
          <w:lang w:val="es-CL"/>
        </w:rPr>
        <w:t>a través de países son explicadas por las diferencias en la transmisión de la capacidad de generar ingresos, en el grado de homogamia</w:t>
      </w:r>
      <w:r>
        <w:rPr>
          <w:rFonts w:cs="Times New Roman"/>
          <w:sz w:val="22"/>
          <w:szCs w:val="22"/>
          <w:lang w:val="es-CL"/>
        </w:rPr>
        <w:t xml:space="preserve">, y </w:t>
      </w:r>
      <w:r w:rsidRPr="00905B71">
        <w:rPr>
          <w:rFonts w:cs="Times New Roman"/>
          <w:sz w:val="22"/>
          <w:szCs w:val="22"/>
          <w:lang w:val="es-CL"/>
        </w:rPr>
        <w:t>en la</w:t>
      </w:r>
      <w:r>
        <w:rPr>
          <w:rFonts w:cs="Times New Roman"/>
          <w:sz w:val="22"/>
          <w:szCs w:val="22"/>
          <w:lang w:val="es-CL"/>
        </w:rPr>
        <w:t xml:space="preserve"> oferta laboral de la familia. </w:t>
      </w:r>
    </w:p>
    <w:p w14:paraId="7277817E" w14:textId="77777777" w:rsidR="00AB72D2" w:rsidRDefault="00AB72D2" w:rsidP="00E96A2F">
      <w:pPr>
        <w:tabs>
          <w:tab w:val="left" w:pos="2700"/>
        </w:tabs>
        <w:spacing w:line="360" w:lineRule="auto"/>
        <w:jc w:val="both"/>
        <w:rPr>
          <w:rFonts w:cs="Times New Roman"/>
          <w:color w:val="000000"/>
          <w:sz w:val="22"/>
          <w:szCs w:val="22"/>
          <w:lang w:val="es-ES"/>
        </w:rPr>
      </w:pPr>
    </w:p>
    <w:p w14:paraId="76470AD5" w14:textId="73B499A7" w:rsidR="00E96A2F" w:rsidRDefault="00904CE7" w:rsidP="00E96A2F">
      <w:pPr>
        <w:tabs>
          <w:tab w:val="left" w:pos="2700"/>
        </w:tabs>
        <w:spacing w:line="360" w:lineRule="auto"/>
        <w:jc w:val="both"/>
        <w:rPr>
          <w:rFonts w:cs="Times New Roman"/>
          <w:color w:val="000000"/>
          <w:sz w:val="22"/>
          <w:szCs w:val="22"/>
          <w:lang w:val="es-ES"/>
        </w:rPr>
      </w:pPr>
      <w:r>
        <w:rPr>
          <w:rFonts w:cs="Times New Roman"/>
          <w:color w:val="000000"/>
          <w:sz w:val="22"/>
          <w:szCs w:val="22"/>
          <w:lang w:val="es-ES"/>
        </w:rPr>
        <w:t>En la misma línea, Ortega (2011)</w:t>
      </w:r>
      <w:r w:rsidR="00E96A2F" w:rsidRPr="00905B71">
        <w:rPr>
          <w:rFonts w:cs="Times New Roman"/>
          <w:color w:val="000000"/>
          <w:sz w:val="22"/>
          <w:szCs w:val="22"/>
          <w:lang w:val="es-ES"/>
        </w:rPr>
        <w:t xml:space="preserve"> </w:t>
      </w:r>
      <w:r w:rsidR="000F2A42" w:rsidRPr="00905B71">
        <w:rPr>
          <w:rFonts w:cs="Times New Roman"/>
          <w:color w:val="000000"/>
          <w:sz w:val="22"/>
          <w:szCs w:val="22"/>
          <w:lang w:val="es-ES"/>
        </w:rPr>
        <w:t xml:space="preserve">sostiene que </w:t>
      </w:r>
      <w:r w:rsidR="00E96A2F" w:rsidRPr="00905B71">
        <w:rPr>
          <w:rFonts w:cs="Times New Roman"/>
          <w:color w:val="000000"/>
          <w:sz w:val="22"/>
          <w:szCs w:val="22"/>
          <w:lang w:val="es-ES"/>
        </w:rPr>
        <w:t xml:space="preserve">la participación laboral femenina juega un rol importante en la movilidad intergeneracional por el hecho de tener dos efectos que se contraponen: por un lado la madre deja de pasar tiempo con sus hijos, lo cual tiene un efecto negativo en la educación de su hijo; y por otro lado un efecto positivo por traer ingresos del trabajo al hogar. El efecto neto de la participación laboral de las madres dependerá de la elasticidad de sustitución entre el tiempo de la madre en el hogar y los ingresos del trabajo, en la educación de sus hijos. Debido a que la magnitud del aumento del ingreso de la madre, depende del nivel educacional de esta, las mujeres con mayor </w:t>
      </w:r>
      <w:r w:rsidR="000F2A42" w:rsidRPr="00905B71">
        <w:rPr>
          <w:rFonts w:cs="Times New Roman"/>
          <w:color w:val="000000"/>
          <w:sz w:val="22"/>
          <w:szCs w:val="22"/>
          <w:lang w:val="es-ES"/>
        </w:rPr>
        <w:t>cantidad de años de escolaridad</w:t>
      </w:r>
      <w:r w:rsidR="00E96A2F" w:rsidRPr="00905B71">
        <w:rPr>
          <w:rFonts w:cs="Times New Roman"/>
          <w:color w:val="000000"/>
          <w:sz w:val="22"/>
          <w:szCs w:val="22"/>
          <w:lang w:val="es-ES"/>
        </w:rPr>
        <w:t xml:space="preserve"> contribuirán en promedio más ingresos a la familia que aquellas madres que tienen menos años de escolaridad. La implicancia de esto es que no todos los hijos de las madres p</w:t>
      </w:r>
      <w:r w:rsidR="000F2A42" w:rsidRPr="00905B71">
        <w:rPr>
          <w:rFonts w:cs="Times New Roman"/>
          <w:color w:val="000000"/>
          <w:sz w:val="22"/>
          <w:szCs w:val="22"/>
          <w:lang w:val="es-ES"/>
        </w:rPr>
        <w:t>articipen en el mercado laboral</w:t>
      </w:r>
      <w:r w:rsidR="00E96A2F" w:rsidRPr="00905B71">
        <w:rPr>
          <w:rFonts w:cs="Times New Roman"/>
          <w:color w:val="000000"/>
          <w:sz w:val="22"/>
          <w:szCs w:val="22"/>
          <w:lang w:val="es-ES"/>
        </w:rPr>
        <w:t xml:space="preserve"> se verán beneficiados intergeneracionalmente.</w:t>
      </w:r>
    </w:p>
    <w:p w14:paraId="1821F817" w14:textId="77777777" w:rsidR="002A7847" w:rsidRPr="00905B71" w:rsidRDefault="002A7847" w:rsidP="00E96A2F">
      <w:pPr>
        <w:tabs>
          <w:tab w:val="left" w:pos="2700"/>
        </w:tabs>
        <w:spacing w:line="360" w:lineRule="auto"/>
        <w:jc w:val="both"/>
        <w:rPr>
          <w:rFonts w:cs="Times New Roman"/>
          <w:color w:val="000000"/>
          <w:sz w:val="22"/>
          <w:szCs w:val="22"/>
          <w:lang w:val="es-ES"/>
        </w:rPr>
      </w:pPr>
    </w:p>
    <w:p w14:paraId="1989E95D" w14:textId="63F2CA0F" w:rsidR="002B6AFE" w:rsidRDefault="002B6AFE" w:rsidP="002B6AFE">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 xml:space="preserve">La presente investigación trata de contribuir a la literatura estimando un modelo que estima la elasticidad intergeneracional del ingreso entre madres e hijos y el impacto intergeneracional en los ingresos de la participación laboral femenina, además de estimar la elasticidad intergeneracional entre padres e hijos. Para este fin utilizamos una metodología de </w:t>
      </w:r>
      <w:r w:rsidR="00563CC5" w:rsidRPr="00563CC5">
        <w:rPr>
          <w:rFonts w:cs="Times New Roman"/>
          <w:i/>
          <w:color w:val="000000"/>
          <w:sz w:val="22"/>
          <w:szCs w:val="22"/>
          <w:lang w:val="es-ES"/>
        </w:rPr>
        <w:t>matching</w:t>
      </w:r>
      <w:r w:rsidRPr="00905B71">
        <w:rPr>
          <w:rFonts w:cs="Times New Roman"/>
          <w:color w:val="000000"/>
          <w:sz w:val="22"/>
          <w:szCs w:val="22"/>
          <w:lang w:val="es-ES"/>
        </w:rPr>
        <w:t xml:space="preserve"> exacto como una alternativa a la previamente usada por la literatura, debido a que si bien la metodología de VI2M permite estimar ingresos de los padres, la discontinuidad de la distribución que construye este método, sumado a la concentración de ingresos en cero por la baja participación laboral femenina, nos lleva a inclinarnos por una metodología capaz de imputar una distribución de ingresos de los progenitores mejor comportada.</w:t>
      </w:r>
    </w:p>
    <w:p w14:paraId="743E8780" w14:textId="77777777" w:rsidR="002A7847" w:rsidRPr="00905B71" w:rsidRDefault="002A7847" w:rsidP="002B6AFE">
      <w:pPr>
        <w:tabs>
          <w:tab w:val="left" w:pos="2700"/>
        </w:tabs>
        <w:spacing w:line="360" w:lineRule="auto"/>
        <w:jc w:val="both"/>
        <w:rPr>
          <w:rFonts w:cs="Times New Roman"/>
          <w:color w:val="000000"/>
          <w:sz w:val="22"/>
          <w:szCs w:val="22"/>
          <w:lang w:val="es-ES"/>
        </w:rPr>
      </w:pPr>
    </w:p>
    <w:p w14:paraId="72A57DC6" w14:textId="7976BF9C" w:rsidR="002B6AFE" w:rsidRDefault="002B6AFE" w:rsidP="002B6AFE">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También estimamos la elasticidad intergeneracional del ingreso para el caso de las hijas, encontrando diferencias con la elasticidad intergeneracional del ingreso de los hijos. Nuestros resultados muestran que las elasticidades intergeneracionales estimadas para el caso de las hijas, son menores en el caso de géneros cruzados entre progenitores y descendientes, y mayor con el progenitor del mismo sexo. </w:t>
      </w:r>
    </w:p>
    <w:p w14:paraId="5BA1C7D8" w14:textId="77777777" w:rsidR="00CE540B" w:rsidRPr="00CE540B" w:rsidRDefault="00CE540B" w:rsidP="002B6AFE">
      <w:pPr>
        <w:tabs>
          <w:tab w:val="left" w:pos="2700"/>
        </w:tabs>
        <w:spacing w:line="360" w:lineRule="auto"/>
        <w:jc w:val="both"/>
        <w:rPr>
          <w:rFonts w:cs="Times New Roman"/>
          <w:sz w:val="22"/>
          <w:szCs w:val="22"/>
          <w:lang w:val="es-ES"/>
        </w:rPr>
      </w:pPr>
    </w:p>
    <w:p w14:paraId="2EE5ABCD" w14:textId="25978341" w:rsidR="00AB72D2" w:rsidRPr="00AB72D2" w:rsidRDefault="002B6AFE" w:rsidP="002B6AFE">
      <w:pPr>
        <w:tabs>
          <w:tab w:val="left" w:pos="2700"/>
        </w:tabs>
        <w:spacing w:line="360" w:lineRule="auto"/>
        <w:jc w:val="both"/>
        <w:rPr>
          <w:rFonts w:cs="Times New Roman"/>
          <w:sz w:val="22"/>
          <w:szCs w:val="22"/>
        </w:rPr>
      </w:pPr>
      <w:r w:rsidRPr="00905B71">
        <w:rPr>
          <w:rFonts w:cs="Times New Roman"/>
          <w:color w:val="000000"/>
          <w:sz w:val="22"/>
          <w:szCs w:val="22"/>
          <w:lang w:val="es-ES"/>
        </w:rPr>
        <w:t>Adicionalmente testeamos uno de los supuestos centrales del modelo unitario de Becker: que</w:t>
      </w:r>
      <w:r w:rsidRPr="00905B71">
        <w:rPr>
          <w:rFonts w:cs="Times New Roman"/>
          <w:sz w:val="22"/>
          <w:szCs w:val="22"/>
        </w:rPr>
        <w:t xml:space="preserve"> la asignación de recursos al interior del hogar se lleva a cabo maximizando la utilidad de todos los miembros del hogar en conjunto, agrupando los ingresos producidos por todos sus miembros</w:t>
      </w:r>
      <w:r w:rsidRPr="00905B71">
        <w:rPr>
          <w:rStyle w:val="FootnoteReference"/>
          <w:rFonts w:cs="Times New Roman"/>
          <w:sz w:val="22"/>
          <w:szCs w:val="22"/>
        </w:rPr>
        <w:footnoteReference w:id="4"/>
      </w:r>
      <w:r w:rsidR="008A10FD">
        <w:rPr>
          <w:rFonts w:cs="Times New Roman"/>
          <w:sz w:val="22"/>
          <w:szCs w:val="22"/>
        </w:rPr>
        <w:t xml:space="preserve">. </w:t>
      </w:r>
      <w:r w:rsidRPr="00905B71">
        <w:rPr>
          <w:rFonts w:cs="Times New Roman"/>
          <w:sz w:val="22"/>
          <w:szCs w:val="22"/>
        </w:rPr>
        <w:t>Encontramos evidencia que rechaza el modelo unitario de Becker, reforzando la evidencia encontrada previamente</w:t>
      </w:r>
      <w:r w:rsidR="00AB72D2">
        <w:rPr>
          <w:rFonts w:cs="Times New Roman"/>
          <w:sz w:val="22"/>
          <w:szCs w:val="22"/>
        </w:rPr>
        <w:t xml:space="preserve"> para Chile por Martínez (2012)</w:t>
      </w:r>
      <w:r w:rsidR="00CF1F8B">
        <w:rPr>
          <w:rFonts w:cs="Times New Roman"/>
          <w:sz w:val="22"/>
          <w:szCs w:val="22"/>
        </w:rPr>
        <w:t>.</w:t>
      </w:r>
    </w:p>
    <w:p w14:paraId="4083EB6E" w14:textId="77777777" w:rsidR="002B6AFE" w:rsidRPr="00905B71" w:rsidRDefault="002B6AFE" w:rsidP="002B6AFE">
      <w:pPr>
        <w:tabs>
          <w:tab w:val="left" w:pos="2700"/>
        </w:tabs>
        <w:spacing w:line="360" w:lineRule="auto"/>
        <w:jc w:val="both"/>
        <w:rPr>
          <w:rFonts w:cs="Times New Roman"/>
          <w:color w:val="000000"/>
          <w:sz w:val="22"/>
          <w:szCs w:val="22"/>
          <w:lang w:val="es-ES"/>
        </w:rPr>
      </w:pPr>
    </w:p>
    <w:p w14:paraId="1FEBB5C7" w14:textId="1B4F64F8" w:rsidR="002B6AFE" w:rsidRPr="00905B71" w:rsidRDefault="002A7847" w:rsidP="002B6AFE">
      <w:pPr>
        <w:tabs>
          <w:tab w:val="left" w:pos="2700"/>
        </w:tabs>
        <w:spacing w:line="360" w:lineRule="auto"/>
        <w:jc w:val="both"/>
        <w:rPr>
          <w:rFonts w:cs="Times New Roman"/>
          <w:color w:val="000000"/>
          <w:sz w:val="22"/>
          <w:szCs w:val="22"/>
          <w:lang w:val="es-ES"/>
        </w:rPr>
      </w:pPr>
      <w:r>
        <w:rPr>
          <w:rFonts w:cs="Times New Roman"/>
          <w:color w:val="000000"/>
          <w:sz w:val="22"/>
          <w:szCs w:val="22"/>
          <w:lang w:val="es-ES"/>
        </w:rPr>
        <w:t xml:space="preserve">En </w:t>
      </w:r>
      <w:r w:rsidR="002C4E7E">
        <w:rPr>
          <w:rFonts w:cs="Times New Roman"/>
          <w:color w:val="000000"/>
          <w:sz w:val="22"/>
          <w:szCs w:val="22"/>
          <w:lang w:val="es-ES"/>
        </w:rPr>
        <w:t>la sección 2 a continuación describe el modelo y la</w:t>
      </w:r>
      <w:r w:rsidR="002C4E7E" w:rsidRPr="00905B71">
        <w:rPr>
          <w:rFonts w:cs="Times New Roman"/>
          <w:color w:val="000000"/>
          <w:sz w:val="22"/>
          <w:szCs w:val="22"/>
          <w:lang w:val="es-ES"/>
        </w:rPr>
        <w:t xml:space="preserve"> </w:t>
      </w:r>
      <w:r w:rsidR="002B6AFE" w:rsidRPr="00905B71">
        <w:rPr>
          <w:rFonts w:cs="Times New Roman"/>
          <w:color w:val="000000"/>
          <w:sz w:val="22"/>
          <w:szCs w:val="22"/>
          <w:lang w:val="es-ES"/>
        </w:rPr>
        <w:t>metodología implementada</w:t>
      </w:r>
      <w:r w:rsidR="002C4E7E">
        <w:rPr>
          <w:rFonts w:cs="Times New Roman"/>
          <w:color w:val="000000"/>
          <w:sz w:val="22"/>
          <w:szCs w:val="22"/>
          <w:lang w:val="es-ES"/>
        </w:rPr>
        <w:t xml:space="preserve">. En la sección 3 se describen </w:t>
      </w:r>
      <w:r w:rsidR="002B6AFE" w:rsidRPr="00905B71">
        <w:rPr>
          <w:rFonts w:cs="Times New Roman"/>
          <w:color w:val="000000"/>
          <w:sz w:val="22"/>
          <w:szCs w:val="22"/>
          <w:lang w:val="es-ES"/>
        </w:rPr>
        <w:t>los datos utilizados</w:t>
      </w:r>
      <w:r w:rsidR="002C4E7E">
        <w:rPr>
          <w:rFonts w:cs="Times New Roman"/>
          <w:color w:val="000000"/>
          <w:sz w:val="22"/>
          <w:szCs w:val="22"/>
          <w:lang w:val="es-ES"/>
        </w:rPr>
        <w:t xml:space="preserve"> en las estimaciones, cuyos resultados</w:t>
      </w:r>
      <w:r>
        <w:rPr>
          <w:rFonts w:cs="Times New Roman"/>
          <w:color w:val="000000"/>
          <w:sz w:val="22"/>
          <w:szCs w:val="22"/>
          <w:lang w:val="es-ES"/>
        </w:rPr>
        <w:t xml:space="preserve"> se presentan en la sección 4. </w:t>
      </w:r>
      <w:r w:rsidR="002C4E7E">
        <w:rPr>
          <w:rFonts w:cs="Times New Roman"/>
          <w:color w:val="000000"/>
          <w:sz w:val="22"/>
          <w:szCs w:val="22"/>
          <w:lang w:val="es-ES"/>
        </w:rPr>
        <w:t>F</w:t>
      </w:r>
      <w:r w:rsidR="002B6AFE" w:rsidRPr="00905B71">
        <w:rPr>
          <w:rFonts w:cs="Times New Roman"/>
          <w:color w:val="000000"/>
          <w:sz w:val="22"/>
          <w:szCs w:val="22"/>
          <w:lang w:val="es-ES"/>
        </w:rPr>
        <w:t xml:space="preserve">inalmente </w:t>
      </w:r>
      <w:r w:rsidR="002C4E7E">
        <w:rPr>
          <w:rFonts w:cs="Times New Roman"/>
          <w:color w:val="000000"/>
          <w:sz w:val="22"/>
          <w:szCs w:val="22"/>
          <w:lang w:val="es-ES"/>
        </w:rPr>
        <w:t>en la sección 5 se concluye.</w:t>
      </w:r>
    </w:p>
    <w:p w14:paraId="3D680165" w14:textId="71E710C3" w:rsidR="007839F2" w:rsidRPr="008237C6" w:rsidRDefault="006A10C1" w:rsidP="005841FD">
      <w:pPr>
        <w:pStyle w:val="Heading1"/>
        <w:rPr>
          <w:sz w:val="22"/>
          <w:szCs w:val="22"/>
          <w:lang w:val="es-ES"/>
        </w:rPr>
      </w:pPr>
      <w:r w:rsidRPr="00905B71">
        <w:t>2</w:t>
      </w:r>
      <w:r w:rsidR="0068032E" w:rsidRPr="00905B71">
        <w:t>. Metodología</w:t>
      </w:r>
    </w:p>
    <w:p w14:paraId="5A0A56C2" w14:textId="77777777" w:rsidR="007839F2" w:rsidRPr="00905B71" w:rsidRDefault="007839F2" w:rsidP="001F6445">
      <w:pPr>
        <w:tabs>
          <w:tab w:val="left" w:pos="2093"/>
          <w:tab w:val="left" w:pos="2700"/>
        </w:tabs>
        <w:spacing w:line="360" w:lineRule="auto"/>
        <w:jc w:val="both"/>
        <w:rPr>
          <w:rFonts w:cs="Times New Roman"/>
          <w:b/>
          <w:sz w:val="22"/>
          <w:szCs w:val="22"/>
        </w:rPr>
      </w:pPr>
    </w:p>
    <w:p w14:paraId="59AF2CDD" w14:textId="77777777" w:rsidR="007839F2" w:rsidRPr="005841FD" w:rsidRDefault="007839F2" w:rsidP="005841FD">
      <w:pPr>
        <w:pStyle w:val="Heading2"/>
      </w:pPr>
      <w:r w:rsidRPr="005841FD">
        <w:t>2.1 El Modelo</w:t>
      </w:r>
      <w:r w:rsidR="00457112" w:rsidRPr="005841FD">
        <w:t>: Elasticidad Intergeneracional del Ingreso</w:t>
      </w:r>
    </w:p>
    <w:p w14:paraId="3058F2B4" w14:textId="77777777" w:rsidR="007839F2" w:rsidRPr="00905B71" w:rsidRDefault="007839F2" w:rsidP="001F6445">
      <w:pPr>
        <w:tabs>
          <w:tab w:val="left" w:pos="2093"/>
          <w:tab w:val="left" w:pos="2700"/>
        </w:tabs>
        <w:spacing w:line="360" w:lineRule="auto"/>
        <w:jc w:val="both"/>
        <w:rPr>
          <w:rFonts w:cs="Times New Roman"/>
          <w:b/>
          <w:sz w:val="22"/>
          <w:szCs w:val="22"/>
        </w:rPr>
      </w:pPr>
    </w:p>
    <w:p w14:paraId="5F63A3C1" w14:textId="3CDAB065" w:rsidR="00DB4233" w:rsidRPr="00905B71" w:rsidRDefault="00DB4233" w:rsidP="001F6445">
      <w:pPr>
        <w:tabs>
          <w:tab w:val="left" w:pos="2093"/>
          <w:tab w:val="left" w:pos="2700"/>
        </w:tabs>
        <w:spacing w:line="360" w:lineRule="auto"/>
        <w:jc w:val="both"/>
        <w:rPr>
          <w:rFonts w:cs="Times New Roman"/>
          <w:sz w:val="22"/>
          <w:szCs w:val="22"/>
        </w:rPr>
      </w:pPr>
      <w:r w:rsidRPr="00905B71">
        <w:rPr>
          <w:rFonts w:cs="Times New Roman"/>
          <w:sz w:val="22"/>
          <w:szCs w:val="22"/>
        </w:rPr>
        <w:t xml:space="preserve">Los estudios de movilidad intergeneracional del ingreso generalmente estiman la persistencia de los ingresos desde los padres a los hijos. La literatura internacional y la de </w:t>
      </w:r>
      <w:r w:rsidR="00677156">
        <w:rPr>
          <w:rFonts w:cs="Times New Roman"/>
          <w:sz w:val="22"/>
          <w:szCs w:val="22"/>
        </w:rPr>
        <w:t>Chile</w:t>
      </w:r>
      <w:r w:rsidRPr="00905B71">
        <w:rPr>
          <w:rFonts w:cs="Times New Roman"/>
          <w:sz w:val="22"/>
          <w:szCs w:val="22"/>
        </w:rPr>
        <w:t xml:space="preserve"> (Nuñez, 2004; 2010; 2011), </w:t>
      </w:r>
      <w:r w:rsidR="002B13CA" w:rsidRPr="00905B71">
        <w:rPr>
          <w:rFonts w:cs="Times New Roman"/>
          <w:sz w:val="22"/>
          <w:szCs w:val="22"/>
        </w:rPr>
        <w:t xml:space="preserve">ha seguido el modelo </w:t>
      </w:r>
      <w:r w:rsidR="002B6AFE">
        <w:rPr>
          <w:rFonts w:cs="Times New Roman"/>
          <w:sz w:val="22"/>
          <w:szCs w:val="22"/>
        </w:rPr>
        <w:t>propuesto por Becker</w:t>
      </w:r>
      <w:r w:rsidR="008A10FD">
        <w:rPr>
          <w:rFonts w:cs="Times New Roman"/>
          <w:sz w:val="22"/>
          <w:szCs w:val="22"/>
        </w:rPr>
        <w:t xml:space="preserve"> </w:t>
      </w:r>
      <w:r w:rsidR="00CF1F8B">
        <w:rPr>
          <w:rFonts w:cs="Times New Roman"/>
          <w:sz w:val="22"/>
          <w:szCs w:val="22"/>
        </w:rPr>
        <w:t>y Tomes</w:t>
      </w:r>
      <w:r w:rsidR="002B6AFE">
        <w:rPr>
          <w:rFonts w:cs="Times New Roman"/>
          <w:sz w:val="22"/>
          <w:szCs w:val="22"/>
        </w:rPr>
        <w:t xml:space="preserve"> </w:t>
      </w:r>
      <w:r w:rsidRPr="00905B71">
        <w:rPr>
          <w:rFonts w:cs="Times New Roman"/>
          <w:sz w:val="22"/>
          <w:szCs w:val="22"/>
        </w:rPr>
        <w:t>(1979):</w:t>
      </w:r>
    </w:p>
    <w:p w14:paraId="0C8DFE14" w14:textId="77777777" w:rsidR="00DB4233" w:rsidRPr="00905B71" w:rsidRDefault="00DB4233" w:rsidP="001F6445">
      <w:pPr>
        <w:tabs>
          <w:tab w:val="left" w:pos="2093"/>
          <w:tab w:val="left" w:pos="2700"/>
        </w:tabs>
        <w:spacing w:line="360" w:lineRule="auto"/>
        <w:jc w:val="both"/>
        <w:rPr>
          <w:rFonts w:cs="Times New Roman"/>
          <w:sz w:val="22"/>
          <w:szCs w:val="22"/>
        </w:rPr>
      </w:pPr>
    </w:p>
    <w:p w14:paraId="3E590C5F" w14:textId="77777777" w:rsidR="007839F2" w:rsidRPr="00905B71" w:rsidRDefault="00965CDF" w:rsidP="00965CDF">
      <w:pPr>
        <w:tabs>
          <w:tab w:val="left" w:pos="2835"/>
          <w:tab w:val="left" w:pos="3240"/>
          <w:tab w:val="left" w:pos="8190"/>
        </w:tabs>
        <w:spacing w:line="360" w:lineRule="auto"/>
        <w:jc w:val="both"/>
        <w:rPr>
          <w:rFonts w:cs="Times New Roman"/>
          <w:sz w:val="22"/>
          <w:szCs w:val="22"/>
          <w:lang w:val="es-ES"/>
        </w:rPr>
      </w:pPr>
      <w:r w:rsidRPr="00905B71">
        <w:rPr>
          <w:rFonts w:cs="Times New Roman"/>
          <w:sz w:val="22"/>
          <w:szCs w:val="22"/>
          <w:lang w:val="es-ES"/>
        </w:rPr>
        <w:tab/>
      </w: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φ</m:t>
                </m:r>
              </m:e>
              <m:sub>
                <m:r>
                  <w:rPr>
                    <w:rFonts w:ascii="Cambria Math" w:hAnsi="Cambria Math" w:cs="Times New Roman"/>
                    <w:sz w:val="22"/>
                    <w:szCs w:val="22"/>
                    <w:lang w:val="es-ES"/>
                  </w:rPr>
                  <m:t>0</m:t>
                </m:r>
              </m:sub>
            </m:sSub>
            <m:r>
              <w:rPr>
                <w:rFonts w:ascii="Cambria Math" w:hAnsi="Cambria Math" w:cs="Times New Roman"/>
                <w:sz w:val="22"/>
                <w:szCs w:val="22"/>
                <w:lang w:val="es-ES"/>
              </w:rPr>
              <m:t>+φ</m:t>
            </m:r>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ϵ</m:t>
            </m:r>
          </m:e>
          <m:sub>
            <m:r>
              <w:rPr>
                <w:rFonts w:ascii="Cambria Math" w:hAnsi="Cambria Math" w:cs="Times New Roman"/>
                <w:sz w:val="22"/>
                <w:szCs w:val="22"/>
                <w:lang w:val="es-ES"/>
              </w:rPr>
              <m:t>i</m:t>
            </m:r>
          </m:sub>
        </m:sSub>
      </m:oMath>
      <w:r w:rsidR="00832C59" w:rsidRPr="00905B71">
        <w:rPr>
          <w:rFonts w:cs="Times New Roman"/>
          <w:sz w:val="22"/>
          <w:szCs w:val="22"/>
          <w:lang w:val="es-ES"/>
        </w:rPr>
        <w:t xml:space="preserve"> </w:t>
      </w:r>
      <w:r w:rsidR="00832C59" w:rsidRPr="00905B71">
        <w:rPr>
          <w:rFonts w:cs="Times New Roman"/>
          <w:sz w:val="22"/>
          <w:szCs w:val="22"/>
          <w:lang w:val="es-ES"/>
        </w:rPr>
        <w:tab/>
      </w:r>
      <w:r w:rsidR="001019AC" w:rsidRPr="00905B71">
        <w:rPr>
          <w:rFonts w:cs="Times New Roman"/>
          <w:sz w:val="22"/>
          <w:szCs w:val="22"/>
          <w:lang w:val="es-ES"/>
        </w:rPr>
        <w:t>(1)</w:t>
      </w:r>
    </w:p>
    <w:p w14:paraId="793C80CF" w14:textId="77777777" w:rsidR="007839F2" w:rsidRPr="00905B71" w:rsidRDefault="007839F2" w:rsidP="001F6445">
      <w:pPr>
        <w:tabs>
          <w:tab w:val="left" w:pos="2093"/>
          <w:tab w:val="left" w:pos="2700"/>
        </w:tabs>
        <w:spacing w:line="360" w:lineRule="auto"/>
        <w:jc w:val="both"/>
        <w:rPr>
          <w:rFonts w:cs="Times New Roman"/>
          <w:b/>
          <w:sz w:val="22"/>
          <w:szCs w:val="22"/>
          <w:lang w:val="es-ES"/>
        </w:rPr>
      </w:pPr>
    </w:p>
    <w:p w14:paraId="218FC487" w14:textId="77777777" w:rsidR="004955AB" w:rsidRDefault="007839F2" w:rsidP="001F6445">
      <w:pPr>
        <w:tabs>
          <w:tab w:val="left" w:pos="2093"/>
          <w:tab w:val="left" w:pos="2700"/>
        </w:tabs>
        <w:spacing w:line="360" w:lineRule="auto"/>
        <w:jc w:val="both"/>
        <w:rPr>
          <w:rFonts w:cs="Times New Roman"/>
          <w:sz w:val="22"/>
          <w:szCs w:val="22"/>
          <w:lang w:val="es-ES"/>
        </w:rPr>
      </w:pPr>
      <w:r w:rsidRPr="00905B71">
        <w:rPr>
          <w:rFonts w:cs="Times New Roman"/>
          <w:sz w:val="22"/>
          <w:szCs w:val="22"/>
          <w:lang w:val="es-ES"/>
        </w:rPr>
        <w:t xml:space="preserve">Donde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oMath>
      <w:r w:rsidRPr="00905B71">
        <w:rPr>
          <w:rFonts w:cs="Times New Roman"/>
          <w:sz w:val="22"/>
          <w:szCs w:val="22"/>
          <w:lang w:val="es-ES"/>
        </w:rPr>
        <w:t xml:space="preserve"> es el logaritmo natural del </w:t>
      </w:r>
      <w:r w:rsidR="001019AC" w:rsidRPr="00905B71">
        <w:rPr>
          <w:rFonts w:cs="Times New Roman"/>
          <w:sz w:val="22"/>
          <w:szCs w:val="22"/>
          <w:lang w:val="es-ES"/>
        </w:rPr>
        <w:t xml:space="preserve">ingreso permanente del hijo, y </w:t>
      </w:r>
      <w:r w:rsidRPr="00905B71">
        <w:rPr>
          <w:rFonts w:cs="Times New Roman"/>
          <w:sz w:val="22"/>
          <w:szCs w:val="22"/>
          <w:lang w:val="es-ES"/>
        </w:rPr>
        <w:t xml:space="preserve">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oMath>
      <w:r w:rsidRPr="00905B71">
        <w:rPr>
          <w:rFonts w:cs="Times New Roman"/>
          <w:sz w:val="22"/>
          <w:szCs w:val="22"/>
          <w:lang w:val="es-ES"/>
        </w:rPr>
        <w:t xml:space="preserve"> es el logaritmo natural del </w:t>
      </w:r>
      <w:r w:rsidR="001019AC" w:rsidRPr="00905B71">
        <w:rPr>
          <w:rFonts w:cs="Times New Roman"/>
          <w:sz w:val="22"/>
          <w:szCs w:val="22"/>
          <w:lang w:val="es-ES"/>
        </w:rPr>
        <w:t xml:space="preserve">ingreso permanente del padre. El parámetro de interés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φ</m:t>
            </m:r>
          </m:e>
          <m:sub>
            <m:r>
              <w:rPr>
                <w:rFonts w:ascii="Cambria Math" w:hAnsi="Cambria Math" w:cs="Times New Roman"/>
                <w:sz w:val="22"/>
                <w:szCs w:val="22"/>
                <w:lang w:val="es-ES"/>
              </w:rPr>
              <m:t>1</m:t>
            </m:r>
          </m:sub>
        </m:sSub>
      </m:oMath>
      <w:r w:rsidR="001019AC" w:rsidRPr="00905B71">
        <w:rPr>
          <w:rFonts w:cs="Times New Roman"/>
          <w:sz w:val="22"/>
          <w:szCs w:val="22"/>
          <w:lang w:val="es-ES"/>
        </w:rPr>
        <w:t>, representa la elasticidad</w:t>
      </w:r>
      <w:r w:rsidR="0068032E" w:rsidRPr="00905B71">
        <w:rPr>
          <w:rFonts w:cs="Times New Roman"/>
          <w:sz w:val="22"/>
          <w:szCs w:val="22"/>
          <w:lang w:val="es-ES"/>
        </w:rPr>
        <w:t xml:space="preserve"> intergeneracional</w:t>
      </w:r>
      <w:r w:rsidR="001019AC" w:rsidRPr="00905B71">
        <w:rPr>
          <w:rFonts w:cs="Times New Roman"/>
          <w:sz w:val="22"/>
          <w:szCs w:val="22"/>
          <w:lang w:val="es-ES"/>
        </w:rPr>
        <w:t xml:space="preserve"> del ingreso, </w:t>
      </w:r>
      <w:r w:rsidR="00CE4108" w:rsidRPr="00905B71">
        <w:rPr>
          <w:rFonts w:cs="Times New Roman"/>
          <w:sz w:val="22"/>
          <w:szCs w:val="22"/>
          <w:lang w:val="es-ES"/>
        </w:rPr>
        <w:t xml:space="preserve">es decir, </w:t>
      </w:r>
      <w:r w:rsidR="001019AC" w:rsidRPr="00905B71">
        <w:rPr>
          <w:rFonts w:cs="Times New Roman"/>
          <w:sz w:val="22"/>
          <w:szCs w:val="22"/>
          <w:lang w:val="es-ES"/>
        </w:rPr>
        <w:t xml:space="preserve">la elasticidad del ingreso permanente del hijo con respecto al </w:t>
      </w:r>
      <w:r w:rsidR="0068032E" w:rsidRPr="00905B71">
        <w:rPr>
          <w:rFonts w:cs="Times New Roman"/>
          <w:sz w:val="22"/>
          <w:szCs w:val="22"/>
          <w:lang w:val="es-ES"/>
        </w:rPr>
        <w:t xml:space="preserve">ingreso permanente del </w:t>
      </w:r>
      <w:r w:rsidR="001019AC" w:rsidRPr="00905B71">
        <w:rPr>
          <w:rFonts w:cs="Times New Roman"/>
          <w:sz w:val="22"/>
          <w:szCs w:val="22"/>
          <w:lang w:val="es-ES"/>
        </w:rPr>
        <w:t>padre.</w:t>
      </w:r>
      <w:r w:rsidR="0068032E" w:rsidRPr="00905B71">
        <w:rPr>
          <w:rFonts w:cs="Times New Roman"/>
          <w:sz w:val="22"/>
          <w:szCs w:val="22"/>
          <w:lang w:val="es-ES"/>
        </w:rPr>
        <w:t xml:space="preserve"> </w:t>
      </w:r>
    </w:p>
    <w:p w14:paraId="13E32FC6" w14:textId="77777777" w:rsidR="004955AB" w:rsidRDefault="004955AB" w:rsidP="001F6445">
      <w:pPr>
        <w:tabs>
          <w:tab w:val="left" w:pos="2093"/>
          <w:tab w:val="left" w:pos="2700"/>
        </w:tabs>
        <w:spacing w:line="360" w:lineRule="auto"/>
        <w:jc w:val="both"/>
        <w:rPr>
          <w:rFonts w:cs="Times New Roman"/>
          <w:sz w:val="22"/>
          <w:szCs w:val="22"/>
          <w:lang w:val="es-ES"/>
        </w:rPr>
      </w:pPr>
    </w:p>
    <w:p w14:paraId="21267F69" w14:textId="12C6D212" w:rsidR="004014C4" w:rsidRPr="00905B71" w:rsidRDefault="0068032E" w:rsidP="001F6445">
      <w:pPr>
        <w:tabs>
          <w:tab w:val="left" w:pos="2093"/>
          <w:tab w:val="left" w:pos="2700"/>
        </w:tabs>
        <w:spacing w:line="360" w:lineRule="auto"/>
        <w:jc w:val="both"/>
        <w:rPr>
          <w:rFonts w:cs="Times New Roman"/>
          <w:sz w:val="22"/>
          <w:szCs w:val="22"/>
          <w:lang w:val="es-ES"/>
        </w:rPr>
      </w:pPr>
      <w:r w:rsidRPr="00905B71">
        <w:rPr>
          <w:rFonts w:cs="Times New Roman"/>
          <w:sz w:val="22"/>
          <w:szCs w:val="22"/>
          <w:lang w:val="es-ES"/>
        </w:rPr>
        <w:t>Para entender c</w:t>
      </w:r>
      <w:r w:rsidR="00647F77">
        <w:rPr>
          <w:rFonts w:cs="Times New Roman"/>
          <w:sz w:val="22"/>
          <w:szCs w:val="22"/>
          <w:lang w:val="es-ES"/>
        </w:rPr>
        <w:t>ó</w:t>
      </w:r>
      <w:r w:rsidRPr="00905B71">
        <w:rPr>
          <w:rFonts w:cs="Times New Roman"/>
          <w:sz w:val="22"/>
          <w:szCs w:val="22"/>
          <w:lang w:val="es-ES"/>
        </w:rPr>
        <w:t>mo la elasticidad intergeneracional del ingreso se relaciona con la movilidad intergeneracional</w:t>
      </w:r>
      <w:r w:rsidR="00647F77">
        <w:rPr>
          <w:rFonts w:cs="Times New Roman"/>
          <w:sz w:val="22"/>
          <w:szCs w:val="22"/>
          <w:lang w:val="es-ES"/>
        </w:rPr>
        <w:t>,</w:t>
      </w:r>
      <w:r w:rsidRPr="00905B71">
        <w:rPr>
          <w:rFonts w:cs="Times New Roman"/>
          <w:sz w:val="22"/>
          <w:szCs w:val="22"/>
          <w:lang w:val="es-ES"/>
        </w:rPr>
        <w:t xml:space="preserve"> es ilustrativo </w:t>
      </w:r>
      <w:r w:rsidR="00647F77">
        <w:rPr>
          <w:rFonts w:cs="Times New Roman"/>
          <w:sz w:val="22"/>
          <w:szCs w:val="22"/>
          <w:lang w:val="es-ES"/>
        </w:rPr>
        <w:t>considerar</w:t>
      </w:r>
      <w:r w:rsidR="00647F77" w:rsidRPr="00905B71">
        <w:rPr>
          <w:rFonts w:cs="Times New Roman"/>
          <w:sz w:val="22"/>
          <w:szCs w:val="22"/>
          <w:lang w:val="es-ES"/>
        </w:rPr>
        <w:t xml:space="preserve"> </w:t>
      </w:r>
      <w:r w:rsidRPr="00905B71">
        <w:rPr>
          <w:rFonts w:cs="Times New Roman"/>
          <w:sz w:val="22"/>
          <w:szCs w:val="22"/>
          <w:lang w:val="es-ES"/>
        </w:rPr>
        <w:t xml:space="preserve">dos </w:t>
      </w:r>
      <w:r w:rsidR="00B767B8" w:rsidRPr="00905B71">
        <w:rPr>
          <w:rFonts w:cs="Times New Roman"/>
          <w:sz w:val="22"/>
          <w:szCs w:val="22"/>
          <w:lang w:val="es-ES"/>
        </w:rPr>
        <w:t xml:space="preserve">casos extremos. </w:t>
      </w:r>
      <w:r w:rsidR="004955AB">
        <w:rPr>
          <w:rFonts w:cs="Times New Roman"/>
          <w:sz w:val="22"/>
          <w:szCs w:val="22"/>
          <w:lang w:val="es-ES"/>
        </w:rPr>
        <w:t>El p</w:t>
      </w:r>
      <w:r w:rsidR="00B767B8" w:rsidRPr="00905B71">
        <w:rPr>
          <w:rFonts w:cs="Times New Roman"/>
          <w:sz w:val="22"/>
          <w:szCs w:val="22"/>
          <w:lang w:val="es-ES"/>
        </w:rPr>
        <w:t>rimero,</w:t>
      </w:r>
      <w:r w:rsidRPr="00905B71">
        <w:rPr>
          <w:rFonts w:cs="Times New Roman"/>
          <w:sz w:val="22"/>
          <w:szCs w:val="22"/>
          <w:lang w:val="es-ES"/>
        </w:rPr>
        <w:t xml:space="preserve"> cuando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φ</m:t>
            </m:r>
          </m:e>
          <m:sub>
            <m:r>
              <w:rPr>
                <w:rFonts w:ascii="Cambria Math" w:hAnsi="Cambria Math" w:cs="Times New Roman"/>
                <w:sz w:val="22"/>
                <w:szCs w:val="22"/>
                <w:lang w:val="es-ES"/>
              </w:rPr>
              <m:t>1</m:t>
            </m:r>
          </m:sub>
        </m:sSub>
        <m:r>
          <w:rPr>
            <w:rFonts w:ascii="Cambria Math" w:hAnsi="Cambria Math" w:cs="Times New Roman"/>
            <w:sz w:val="22"/>
            <w:szCs w:val="22"/>
            <w:lang w:val="es-ES"/>
          </w:rPr>
          <m:t>=0</m:t>
        </m:r>
      </m:oMath>
      <w:r w:rsidR="00B767B8" w:rsidRPr="00905B71">
        <w:rPr>
          <w:rFonts w:cs="Times New Roman"/>
          <w:sz w:val="22"/>
          <w:szCs w:val="22"/>
          <w:lang w:val="es-ES"/>
        </w:rPr>
        <w:t xml:space="preserve">, </w:t>
      </w:r>
      <w:r w:rsidR="004955AB">
        <w:rPr>
          <w:rFonts w:cs="Times New Roman"/>
          <w:sz w:val="22"/>
          <w:szCs w:val="22"/>
          <w:lang w:val="es-ES"/>
        </w:rPr>
        <w:t>describe</w:t>
      </w:r>
      <w:r w:rsidR="00FA2B1B" w:rsidRPr="00905B71">
        <w:rPr>
          <w:rFonts w:cs="Times New Roman"/>
          <w:sz w:val="22"/>
          <w:szCs w:val="22"/>
          <w:lang w:val="es-ES"/>
        </w:rPr>
        <w:t xml:space="preserve"> </w:t>
      </w:r>
      <w:r w:rsidRPr="00905B71">
        <w:rPr>
          <w:rFonts w:cs="Times New Roman"/>
          <w:sz w:val="22"/>
          <w:szCs w:val="22"/>
          <w:lang w:val="es-ES"/>
        </w:rPr>
        <w:t xml:space="preserve">una situación </w:t>
      </w:r>
      <w:r w:rsidR="004955AB">
        <w:rPr>
          <w:rFonts w:cs="Times New Roman"/>
          <w:sz w:val="22"/>
          <w:szCs w:val="22"/>
          <w:lang w:val="es-ES"/>
        </w:rPr>
        <w:t>extrema de</w:t>
      </w:r>
      <w:r w:rsidR="004955AB" w:rsidRPr="00905B71">
        <w:rPr>
          <w:rFonts w:cs="Times New Roman"/>
          <w:sz w:val="22"/>
          <w:szCs w:val="22"/>
          <w:lang w:val="es-ES"/>
        </w:rPr>
        <w:t xml:space="preserve"> </w:t>
      </w:r>
      <w:r w:rsidRPr="00905B71">
        <w:rPr>
          <w:rFonts w:cs="Times New Roman"/>
          <w:sz w:val="22"/>
          <w:szCs w:val="22"/>
          <w:lang w:val="es-ES"/>
        </w:rPr>
        <w:t>alta movilidad intergeneracional, debido a que el ingreso p</w:t>
      </w:r>
      <w:r w:rsidR="002B13CA" w:rsidRPr="00905B71">
        <w:rPr>
          <w:rFonts w:cs="Times New Roman"/>
          <w:sz w:val="22"/>
          <w:szCs w:val="22"/>
          <w:lang w:val="es-ES"/>
        </w:rPr>
        <w:t>ermanente de los hijos no estarí</w:t>
      </w:r>
      <w:r w:rsidRPr="00905B71">
        <w:rPr>
          <w:rFonts w:cs="Times New Roman"/>
          <w:sz w:val="22"/>
          <w:szCs w:val="22"/>
          <w:lang w:val="es-ES"/>
        </w:rPr>
        <w:t>a en lo absoluto relacionado con el i</w:t>
      </w:r>
      <w:r w:rsidR="00B767B8" w:rsidRPr="00905B71">
        <w:rPr>
          <w:rFonts w:cs="Times New Roman"/>
          <w:sz w:val="22"/>
          <w:szCs w:val="22"/>
          <w:lang w:val="es-ES"/>
        </w:rPr>
        <w:t xml:space="preserve">ngreso permanente de sus padres. </w:t>
      </w:r>
      <w:r w:rsidR="004955AB">
        <w:rPr>
          <w:rFonts w:cs="Times New Roman"/>
          <w:sz w:val="22"/>
          <w:szCs w:val="22"/>
          <w:lang w:val="es-ES"/>
        </w:rPr>
        <w:t>El s</w:t>
      </w:r>
      <w:r w:rsidR="00B767B8" w:rsidRPr="00905B71">
        <w:rPr>
          <w:rFonts w:cs="Times New Roman"/>
          <w:sz w:val="22"/>
          <w:szCs w:val="22"/>
          <w:lang w:val="es-ES"/>
        </w:rPr>
        <w:t>egundo,</w:t>
      </w:r>
      <w:r w:rsidRPr="00905B71">
        <w:rPr>
          <w:rFonts w:cs="Times New Roman"/>
          <w:sz w:val="22"/>
          <w:szCs w:val="22"/>
          <w:lang w:val="es-ES"/>
        </w:rPr>
        <w:t xml:space="preserve"> cuando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φ</m:t>
            </m:r>
          </m:e>
          <m:sub>
            <m:r>
              <w:rPr>
                <w:rFonts w:ascii="Cambria Math" w:hAnsi="Cambria Math" w:cs="Times New Roman"/>
                <w:sz w:val="22"/>
                <w:szCs w:val="22"/>
                <w:lang w:val="es-ES"/>
              </w:rPr>
              <m:t>1</m:t>
            </m:r>
          </m:sub>
        </m:sSub>
        <m:r>
          <w:rPr>
            <w:rFonts w:ascii="Cambria Math" w:hAnsi="Cambria Math" w:cs="Times New Roman"/>
            <w:sz w:val="22"/>
            <w:szCs w:val="22"/>
            <w:lang w:val="es-ES"/>
          </w:rPr>
          <m:t>=1</m:t>
        </m:r>
      </m:oMath>
      <w:r w:rsidR="00B767B8" w:rsidRPr="00905B71">
        <w:rPr>
          <w:rFonts w:cs="Times New Roman"/>
          <w:sz w:val="22"/>
          <w:szCs w:val="22"/>
          <w:lang w:val="es-ES"/>
        </w:rPr>
        <w:t xml:space="preserve">, </w:t>
      </w:r>
      <w:r w:rsidRPr="00905B71">
        <w:rPr>
          <w:rFonts w:cs="Times New Roman"/>
          <w:sz w:val="22"/>
          <w:szCs w:val="22"/>
          <w:lang w:val="es-ES"/>
        </w:rPr>
        <w:t xml:space="preserve"> daría cuenta de una situación </w:t>
      </w:r>
      <w:r w:rsidR="004955AB">
        <w:rPr>
          <w:rFonts w:cs="Times New Roman"/>
          <w:sz w:val="22"/>
          <w:szCs w:val="22"/>
          <w:lang w:val="es-ES"/>
        </w:rPr>
        <w:t>de extrema</w:t>
      </w:r>
      <w:r w:rsidR="004955AB" w:rsidRPr="00905B71">
        <w:rPr>
          <w:rFonts w:cs="Times New Roman"/>
          <w:sz w:val="22"/>
          <w:szCs w:val="22"/>
          <w:lang w:val="es-ES"/>
        </w:rPr>
        <w:t xml:space="preserve"> </w:t>
      </w:r>
      <w:r w:rsidRPr="00905B71">
        <w:rPr>
          <w:rFonts w:cs="Times New Roman"/>
          <w:sz w:val="22"/>
          <w:szCs w:val="22"/>
          <w:lang w:val="es-ES"/>
        </w:rPr>
        <w:t xml:space="preserve">baja movilidad intergeneracional, </w:t>
      </w:r>
      <w:r w:rsidR="00B767B8" w:rsidRPr="00905B71">
        <w:rPr>
          <w:rFonts w:cs="Times New Roman"/>
          <w:sz w:val="22"/>
          <w:szCs w:val="22"/>
          <w:lang w:val="es-ES"/>
        </w:rPr>
        <w:t xml:space="preserve">puesto </w:t>
      </w:r>
      <w:r w:rsidRPr="00905B71">
        <w:rPr>
          <w:rFonts w:cs="Times New Roman"/>
          <w:sz w:val="22"/>
          <w:szCs w:val="22"/>
          <w:lang w:val="es-ES"/>
        </w:rPr>
        <w:t xml:space="preserve">que el ingreso </w:t>
      </w:r>
      <w:r w:rsidR="00B767B8" w:rsidRPr="00905B71">
        <w:rPr>
          <w:rFonts w:cs="Times New Roman"/>
          <w:sz w:val="22"/>
          <w:szCs w:val="22"/>
          <w:lang w:val="es-ES"/>
        </w:rPr>
        <w:t>permanente de los hijos estaría</w:t>
      </w:r>
      <w:r w:rsidRPr="00905B71">
        <w:rPr>
          <w:rFonts w:cs="Times New Roman"/>
          <w:sz w:val="22"/>
          <w:szCs w:val="22"/>
          <w:lang w:val="es-ES"/>
        </w:rPr>
        <w:t xml:space="preserve"> fuertemente relacionado con el ingreso permanente de sus </w:t>
      </w:r>
      <w:r w:rsidR="00B767B8" w:rsidRPr="00905B71">
        <w:rPr>
          <w:rFonts w:cs="Times New Roman"/>
          <w:sz w:val="22"/>
          <w:szCs w:val="22"/>
          <w:lang w:val="es-ES"/>
        </w:rPr>
        <w:t xml:space="preserve">padres. </w:t>
      </w:r>
      <w:r w:rsidR="004955AB">
        <w:rPr>
          <w:rFonts w:cs="Times New Roman"/>
          <w:sz w:val="22"/>
          <w:szCs w:val="22"/>
          <w:lang w:val="es-ES"/>
        </w:rPr>
        <w:t>Esto último</w:t>
      </w:r>
      <w:r w:rsidR="004955AB" w:rsidRPr="00905B71">
        <w:rPr>
          <w:rFonts w:cs="Times New Roman"/>
          <w:sz w:val="22"/>
          <w:szCs w:val="22"/>
          <w:lang w:val="es-ES"/>
        </w:rPr>
        <w:t xml:space="preserve"> </w:t>
      </w:r>
      <w:r w:rsidR="00EB0110" w:rsidRPr="00905B71">
        <w:rPr>
          <w:rFonts w:cs="Times New Roman"/>
          <w:sz w:val="22"/>
          <w:szCs w:val="22"/>
          <w:lang w:val="es-ES"/>
        </w:rPr>
        <w:t>se explicaría porque un hijo nacido de un padre con un ingreso de</w:t>
      </w:r>
      <w:r w:rsidR="004955AB">
        <w:rPr>
          <w:rFonts w:cs="Times New Roman"/>
          <w:sz w:val="22"/>
          <w:szCs w:val="22"/>
          <w:lang w:val="es-ES"/>
        </w:rPr>
        <w:t xml:space="preserve"> </w:t>
      </w:r>
      <w:r w:rsidR="00EB0110" w:rsidRPr="00905B71">
        <w:rPr>
          <w:rFonts w:cs="Times New Roman"/>
          <w:sz w:val="22"/>
          <w:szCs w:val="22"/>
          <w:lang w:val="es-ES"/>
        </w:rPr>
        <w:t xml:space="preserve">x% </w:t>
      </w:r>
      <w:r w:rsidR="004955AB">
        <w:rPr>
          <w:rFonts w:cs="Times New Roman"/>
          <w:sz w:val="22"/>
          <w:szCs w:val="22"/>
          <w:lang w:val="es-ES"/>
        </w:rPr>
        <w:t>superior a</w:t>
      </w:r>
      <w:r w:rsidR="00B767B8" w:rsidRPr="00905B71">
        <w:rPr>
          <w:rFonts w:cs="Times New Roman"/>
          <w:sz w:val="22"/>
          <w:szCs w:val="22"/>
          <w:lang w:val="es-ES"/>
        </w:rPr>
        <w:t xml:space="preserve"> la media tendrá</w:t>
      </w:r>
      <w:r w:rsidR="004955AB">
        <w:rPr>
          <w:rFonts w:cs="Times New Roman"/>
          <w:sz w:val="22"/>
          <w:szCs w:val="22"/>
          <w:lang w:val="es-ES"/>
        </w:rPr>
        <w:t>,</w:t>
      </w:r>
      <w:r w:rsidR="00EB0110" w:rsidRPr="00905B71">
        <w:rPr>
          <w:rFonts w:cs="Times New Roman"/>
          <w:sz w:val="22"/>
          <w:szCs w:val="22"/>
          <w:lang w:val="es-ES"/>
        </w:rPr>
        <w:t xml:space="preserve"> en valor esperado, un ingreso exactamente x% por encima de la media de su propia </w:t>
      </w:r>
      <w:r w:rsidR="00EB0110" w:rsidRPr="00905B71">
        <w:rPr>
          <w:rFonts w:cs="Times New Roman"/>
          <w:sz w:val="22"/>
          <w:szCs w:val="22"/>
          <w:lang w:val="es-ES"/>
        </w:rPr>
        <w:lastRenderedPageBreak/>
        <w:t xml:space="preserve">generación. </w:t>
      </w:r>
      <w:r w:rsidR="004014C4" w:rsidRPr="00905B71">
        <w:rPr>
          <w:rFonts w:cs="Times New Roman"/>
          <w:sz w:val="22"/>
          <w:szCs w:val="22"/>
          <w:lang w:val="es-ES"/>
        </w:rPr>
        <w:t xml:space="preserve">Por lo tanto, podemos interpretar </w:t>
      </w:r>
      <m:oMath>
        <m:r>
          <w:rPr>
            <w:rFonts w:ascii="Cambria Math" w:hAnsi="Cambria Math" w:cs="Times New Roman"/>
            <w:sz w:val="22"/>
            <w:szCs w:val="22"/>
            <w:lang w:val="es-ES"/>
          </w:rPr>
          <m:t>1-</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φ</m:t>
            </m:r>
          </m:e>
          <m:sub>
            <m:r>
              <w:rPr>
                <w:rFonts w:ascii="Cambria Math" w:hAnsi="Cambria Math" w:cs="Times New Roman"/>
                <w:sz w:val="22"/>
                <w:szCs w:val="22"/>
                <w:lang w:val="es-ES"/>
              </w:rPr>
              <m:t>1</m:t>
            </m:r>
          </m:sub>
        </m:sSub>
      </m:oMath>
      <w:r w:rsidR="004014C4" w:rsidRPr="00905B71">
        <w:rPr>
          <w:rFonts w:cs="Times New Roman"/>
          <w:sz w:val="22"/>
          <w:szCs w:val="22"/>
          <w:lang w:val="es-ES"/>
        </w:rPr>
        <w:t xml:space="preserve"> como el grado de movilidad intergeneracional de los ingresos.</w:t>
      </w:r>
    </w:p>
    <w:p w14:paraId="5CF29C82" w14:textId="77777777" w:rsidR="00DC037B" w:rsidRPr="00905B71" w:rsidRDefault="00DC037B" w:rsidP="001F6445">
      <w:pPr>
        <w:tabs>
          <w:tab w:val="left" w:pos="2093"/>
          <w:tab w:val="left" w:pos="2700"/>
        </w:tabs>
        <w:spacing w:line="360" w:lineRule="auto"/>
        <w:jc w:val="both"/>
        <w:rPr>
          <w:rFonts w:cs="Times New Roman"/>
          <w:sz w:val="22"/>
          <w:szCs w:val="22"/>
          <w:lang w:val="es-ES"/>
        </w:rPr>
      </w:pPr>
    </w:p>
    <w:p w14:paraId="626B1E5C" w14:textId="4E5550BF" w:rsidR="00DC037B" w:rsidRPr="00905B71" w:rsidRDefault="00DC037B" w:rsidP="00DC037B">
      <w:pPr>
        <w:spacing w:line="360" w:lineRule="auto"/>
        <w:jc w:val="both"/>
        <w:rPr>
          <w:rFonts w:cs="Times New Roman"/>
          <w:sz w:val="22"/>
          <w:szCs w:val="22"/>
          <w:lang w:val="es-ES"/>
        </w:rPr>
      </w:pPr>
      <w:r w:rsidRPr="00905B71">
        <w:rPr>
          <w:rFonts w:cs="Times New Roman"/>
          <w:sz w:val="22"/>
          <w:szCs w:val="22"/>
          <w:lang w:val="es-ES"/>
        </w:rPr>
        <w:t xml:space="preserve">Es importante </w:t>
      </w:r>
      <w:r w:rsidR="008604FC">
        <w:rPr>
          <w:rFonts w:cs="Times New Roman"/>
          <w:sz w:val="22"/>
          <w:szCs w:val="22"/>
          <w:lang w:val="es-ES"/>
        </w:rPr>
        <w:t>tomar en cuenta</w:t>
      </w:r>
      <w:r w:rsidRPr="00905B71">
        <w:rPr>
          <w:rFonts w:cs="Times New Roman"/>
          <w:sz w:val="22"/>
          <w:szCs w:val="22"/>
          <w:lang w:val="es-ES"/>
        </w:rPr>
        <w:t xml:space="preserve"> que </w:t>
      </w:r>
      <w:r w:rsidR="00AB72D2">
        <w:rPr>
          <w:rFonts w:cs="Times New Roman"/>
          <w:sz w:val="22"/>
          <w:szCs w:val="22"/>
          <w:lang w:val="es-ES"/>
        </w:rPr>
        <w:t>el</w:t>
      </w:r>
      <w:r w:rsidRPr="00905B71">
        <w:rPr>
          <w:rFonts w:cs="Times New Roman"/>
          <w:sz w:val="22"/>
          <w:szCs w:val="22"/>
          <w:lang w:val="es-ES"/>
        </w:rPr>
        <w:t xml:space="preserve"> modelo de Becker</w:t>
      </w:r>
      <w:r w:rsidR="008604FC">
        <w:rPr>
          <w:rFonts w:cs="Times New Roman"/>
          <w:sz w:val="22"/>
          <w:szCs w:val="22"/>
          <w:lang w:val="es-ES"/>
        </w:rPr>
        <w:t xml:space="preserve"> </w:t>
      </w:r>
      <w:r w:rsidR="004955AB">
        <w:rPr>
          <w:rFonts w:cs="Times New Roman"/>
          <w:sz w:val="22"/>
          <w:szCs w:val="22"/>
          <w:lang w:val="es-ES"/>
        </w:rPr>
        <w:t xml:space="preserve"> </w:t>
      </w:r>
      <w:r w:rsidR="00CF1F8B">
        <w:rPr>
          <w:rFonts w:cs="Times New Roman"/>
          <w:sz w:val="22"/>
          <w:szCs w:val="22"/>
          <w:lang w:val="es-ES"/>
        </w:rPr>
        <w:t>y Tomes</w:t>
      </w:r>
      <w:r w:rsidRPr="00905B71">
        <w:rPr>
          <w:rFonts w:cs="Times New Roman"/>
          <w:sz w:val="22"/>
          <w:szCs w:val="22"/>
          <w:lang w:val="es-ES"/>
        </w:rPr>
        <w:t xml:space="preserve"> (1979), </w:t>
      </w:r>
      <w:r w:rsidR="008604FC">
        <w:rPr>
          <w:rFonts w:cs="Times New Roman"/>
          <w:sz w:val="22"/>
          <w:szCs w:val="22"/>
          <w:lang w:val="es-ES"/>
        </w:rPr>
        <w:t>modela</w:t>
      </w:r>
      <w:r w:rsidRPr="00905B71">
        <w:rPr>
          <w:rFonts w:cs="Times New Roman"/>
          <w:sz w:val="22"/>
          <w:szCs w:val="22"/>
          <w:lang w:val="es-ES"/>
        </w:rPr>
        <w:t xml:space="preserve"> </w:t>
      </w:r>
      <w:r w:rsidR="008604FC">
        <w:rPr>
          <w:rFonts w:cs="Times New Roman"/>
          <w:sz w:val="22"/>
          <w:szCs w:val="22"/>
          <w:lang w:val="es-ES"/>
        </w:rPr>
        <w:t xml:space="preserve">a </w:t>
      </w:r>
      <w:r w:rsidRPr="00905B71">
        <w:rPr>
          <w:rFonts w:cs="Times New Roman"/>
          <w:sz w:val="22"/>
          <w:szCs w:val="22"/>
          <w:lang w:val="es-ES"/>
        </w:rPr>
        <w:t xml:space="preserve">los hogares </w:t>
      </w:r>
      <w:r w:rsidR="008604FC">
        <w:rPr>
          <w:rFonts w:cs="Times New Roman"/>
          <w:sz w:val="22"/>
          <w:szCs w:val="22"/>
          <w:lang w:val="es-ES"/>
        </w:rPr>
        <w:t xml:space="preserve">como </w:t>
      </w:r>
      <w:r w:rsidRPr="00905B71">
        <w:rPr>
          <w:rFonts w:cs="Times New Roman"/>
          <w:sz w:val="22"/>
          <w:szCs w:val="22"/>
          <w:lang w:val="es-ES"/>
        </w:rPr>
        <w:t xml:space="preserve">agentes que </w:t>
      </w:r>
      <w:r w:rsidR="008604FC">
        <w:rPr>
          <w:rFonts w:cs="Times New Roman"/>
          <w:sz w:val="22"/>
          <w:szCs w:val="22"/>
          <w:lang w:val="es-ES"/>
        </w:rPr>
        <w:t xml:space="preserve">tienen un “planificador central”, quien es el único tomador de </w:t>
      </w:r>
      <w:r w:rsidRPr="00905B71">
        <w:rPr>
          <w:rFonts w:cs="Times New Roman"/>
          <w:sz w:val="22"/>
          <w:szCs w:val="22"/>
          <w:lang w:val="es-ES"/>
        </w:rPr>
        <w:t>decisiones</w:t>
      </w:r>
      <w:r w:rsidR="004955AB">
        <w:rPr>
          <w:rFonts w:cs="Times New Roman"/>
          <w:sz w:val="22"/>
          <w:szCs w:val="22"/>
          <w:lang w:val="es-ES"/>
        </w:rPr>
        <w:t>, y por ende, determina</w:t>
      </w:r>
      <w:r w:rsidR="001712CC">
        <w:rPr>
          <w:rFonts w:cs="Times New Roman"/>
          <w:sz w:val="22"/>
          <w:szCs w:val="22"/>
          <w:lang w:val="es-ES"/>
        </w:rPr>
        <w:t xml:space="preserve"> </w:t>
      </w:r>
      <w:r w:rsidR="000F2A42" w:rsidRPr="00905B71">
        <w:rPr>
          <w:rFonts w:cs="Times New Roman"/>
          <w:sz w:val="22"/>
          <w:szCs w:val="22"/>
          <w:lang w:val="es-ES"/>
        </w:rPr>
        <w:t>cómo</w:t>
      </w:r>
      <w:r w:rsidRPr="00905B71">
        <w:rPr>
          <w:rFonts w:cs="Times New Roman"/>
          <w:sz w:val="22"/>
          <w:szCs w:val="22"/>
          <w:lang w:val="es-ES"/>
        </w:rPr>
        <w:t xml:space="preserve"> </w:t>
      </w:r>
      <w:r w:rsidR="000F2A42" w:rsidRPr="00905B71">
        <w:rPr>
          <w:rFonts w:cs="Times New Roman"/>
          <w:sz w:val="22"/>
          <w:szCs w:val="22"/>
          <w:lang w:val="es-ES"/>
        </w:rPr>
        <w:t xml:space="preserve">se asignan </w:t>
      </w:r>
      <w:r w:rsidRPr="00905B71">
        <w:rPr>
          <w:rFonts w:cs="Times New Roman"/>
          <w:sz w:val="22"/>
          <w:szCs w:val="22"/>
          <w:lang w:val="es-ES"/>
        </w:rPr>
        <w:t>los recursos al interior del hogar</w:t>
      </w:r>
      <w:r w:rsidR="004955AB">
        <w:rPr>
          <w:rFonts w:cs="Times New Roman"/>
          <w:sz w:val="22"/>
          <w:szCs w:val="22"/>
          <w:lang w:val="es-ES"/>
        </w:rPr>
        <w:t xml:space="preserve">. Dicha asignación </w:t>
      </w:r>
      <w:r w:rsidR="008604FC">
        <w:rPr>
          <w:rFonts w:cs="Times New Roman"/>
          <w:sz w:val="22"/>
          <w:szCs w:val="22"/>
          <w:lang w:val="es-ES"/>
        </w:rPr>
        <w:t xml:space="preserve"> </w:t>
      </w:r>
      <w:r w:rsidRPr="00905B71">
        <w:rPr>
          <w:rFonts w:cs="Times New Roman"/>
          <w:sz w:val="22"/>
          <w:szCs w:val="22"/>
          <w:lang w:val="es-ES"/>
        </w:rPr>
        <w:t xml:space="preserve">maximiza la utilidad del hogar en su conjunto.  Esto es conocido en la literatura como el </w:t>
      </w:r>
      <w:r w:rsidR="00205FB4">
        <w:rPr>
          <w:rFonts w:cs="Times New Roman"/>
          <w:sz w:val="22"/>
          <w:szCs w:val="22"/>
          <w:lang w:val="es-ES"/>
        </w:rPr>
        <w:t>“</w:t>
      </w:r>
      <w:r w:rsidRPr="00905B71">
        <w:rPr>
          <w:rFonts w:cs="Times New Roman"/>
          <w:sz w:val="22"/>
          <w:szCs w:val="22"/>
          <w:lang w:val="es-ES"/>
        </w:rPr>
        <w:t>modelo unitario de Becker</w:t>
      </w:r>
      <w:r w:rsidR="00205FB4">
        <w:rPr>
          <w:rFonts w:cs="Times New Roman"/>
          <w:sz w:val="22"/>
          <w:szCs w:val="22"/>
          <w:lang w:val="es-ES"/>
        </w:rPr>
        <w:t>”</w:t>
      </w:r>
      <w:r w:rsidRPr="00905B71">
        <w:rPr>
          <w:rFonts w:cs="Times New Roman"/>
          <w:sz w:val="22"/>
          <w:szCs w:val="22"/>
          <w:lang w:val="es-ES"/>
        </w:rPr>
        <w:t>.</w:t>
      </w:r>
    </w:p>
    <w:p w14:paraId="4278A848" w14:textId="77777777" w:rsidR="00DC037B" w:rsidRPr="00905B71" w:rsidRDefault="00DC037B" w:rsidP="00DC037B">
      <w:pPr>
        <w:spacing w:line="360" w:lineRule="auto"/>
        <w:jc w:val="both"/>
        <w:rPr>
          <w:rFonts w:cs="Times New Roman"/>
          <w:sz w:val="22"/>
          <w:szCs w:val="22"/>
          <w:lang w:val="es-ES"/>
        </w:rPr>
      </w:pPr>
    </w:p>
    <w:p w14:paraId="29DCAB79" w14:textId="16A4CADC" w:rsidR="00DC037B" w:rsidRPr="00905B71" w:rsidRDefault="00DC037B" w:rsidP="00DC037B">
      <w:pPr>
        <w:spacing w:line="360" w:lineRule="auto"/>
        <w:jc w:val="both"/>
        <w:rPr>
          <w:rFonts w:cs="Times New Roman"/>
          <w:sz w:val="22"/>
          <w:szCs w:val="22"/>
          <w:lang w:val="es-CL"/>
        </w:rPr>
      </w:pPr>
      <w:r w:rsidRPr="00905B71">
        <w:rPr>
          <w:rFonts w:cs="Times New Roman"/>
          <w:sz w:val="22"/>
          <w:szCs w:val="22"/>
          <w:lang w:val="es-CL"/>
        </w:rPr>
        <w:t>Mattila-Wiro (1999) sostiene que el modelo unitario tiene importantes limitaciones. El autor argumenta que no considerar la distribución de recursos al interior del hogar, ni las relaciones culturales y de poder que existen entre el hombre y la mujer, implican que el modelo unitario no es la manera adecuada para modelar la realidad de las familias. En la misma línea, Alderman</w:t>
      </w:r>
      <w:r w:rsidR="00CF1F8B">
        <w:rPr>
          <w:rFonts w:cs="Times New Roman"/>
          <w:sz w:val="22"/>
          <w:szCs w:val="22"/>
          <w:lang w:val="es-CL"/>
        </w:rPr>
        <w:t xml:space="preserve"> </w:t>
      </w:r>
      <w:r w:rsidR="00563CC5" w:rsidRPr="00563CC5">
        <w:rPr>
          <w:rFonts w:cs="Times New Roman"/>
          <w:sz w:val="22"/>
          <w:szCs w:val="22"/>
          <w:lang w:val="es-CL"/>
        </w:rPr>
        <w:t>et</w:t>
      </w:r>
      <w:r w:rsidR="00563CC5" w:rsidRPr="00563CC5">
        <w:rPr>
          <w:rFonts w:cs="Times New Roman"/>
          <w:i/>
          <w:sz w:val="22"/>
          <w:szCs w:val="22"/>
          <w:lang w:val="es-CL"/>
        </w:rPr>
        <w:t xml:space="preserve"> al.</w:t>
      </w:r>
      <w:r w:rsidRPr="00905B71">
        <w:rPr>
          <w:rFonts w:cs="Times New Roman"/>
          <w:sz w:val="22"/>
          <w:szCs w:val="22"/>
          <w:lang w:val="es-CL"/>
        </w:rPr>
        <w:t xml:space="preserve"> (1995) sostienen que el modelo unitario tiene supuestos que pueden ser fuertemente cuestionados, donde destacan la hipótesis de agregación de ingresos en el hogar y las decisiones de oferta laboral</w:t>
      </w:r>
      <w:r w:rsidR="008604FC">
        <w:rPr>
          <w:rFonts w:cs="Times New Roman"/>
          <w:sz w:val="22"/>
          <w:szCs w:val="22"/>
          <w:lang w:val="es-CL"/>
        </w:rPr>
        <w:t xml:space="preserve"> de sus integrantes</w:t>
      </w:r>
      <w:r w:rsidRPr="00905B71">
        <w:rPr>
          <w:rFonts w:cs="Times New Roman"/>
          <w:sz w:val="22"/>
          <w:szCs w:val="22"/>
          <w:lang w:val="es-CL"/>
        </w:rPr>
        <w:t xml:space="preserve">. </w:t>
      </w:r>
    </w:p>
    <w:p w14:paraId="11AB0838" w14:textId="77777777" w:rsidR="000F2A42" w:rsidRPr="00905B71" w:rsidRDefault="000F2A42" w:rsidP="00DC037B">
      <w:pPr>
        <w:spacing w:line="360" w:lineRule="auto"/>
        <w:jc w:val="both"/>
        <w:rPr>
          <w:rFonts w:cs="Times New Roman"/>
          <w:sz w:val="22"/>
          <w:szCs w:val="22"/>
          <w:lang w:val="es-CL"/>
        </w:rPr>
      </w:pPr>
    </w:p>
    <w:p w14:paraId="6966F5DA" w14:textId="7B12160B" w:rsidR="00DC037B" w:rsidRPr="00D10431" w:rsidRDefault="00DC037B" w:rsidP="00DC037B">
      <w:pPr>
        <w:spacing w:line="360" w:lineRule="auto"/>
        <w:jc w:val="both"/>
        <w:rPr>
          <w:rFonts w:cs="Times New Roman"/>
          <w:sz w:val="22"/>
          <w:szCs w:val="22"/>
          <w:lang w:val="es-CL"/>
        </w:rPr>
      </w:pPr>
      <w:r w:rsidRPr="00905B71">
        <w:rPr>
          <w:rFonts w:cs="Times New Roman"/>
          <w:sz w:val="22"/>
          <w:szCs w:val="22"/>
          <w:lang w:val="es-CL"/>
        </w:rPr>
        <w:t xml:space="preserve">La hipótesis de agregación de ingresos </w:t>
      </w:r>
      <w:r w:rsidR="00120CB1">
        <w:rPr>
          <w:rFonts w:cs="Times New Roman"/>
          <w:sz w:val="22"/>
          <w:szCs w:val="22"/>
          <w:lang w:val="es-CL"/>
        </w:rPr>
        <w:t>indica</w:t>
      </w:r>
      <w:r w:rsidR="00120CB1" w:rsidRPr="00905B71">
        <w:rPr>
          <w:rFonts w:cs="Times New Roman"/>
          <w:sz w:val="22"/>
          <w:szCs w:val="22"/>
          <w:lang w:val="es-CL"/>
        </w:rPr>
        <w:t xml:space="preserve"> </w:t>
      </w:r>
      <w:r w:rsidRPr="00905B71">
        <w:rPr>
          <w:rFonts w:cs="Times New Roman"/>
          <w:sz w:val="22"/>
          <w:szCs w:val="22"/>
          <w:lang w:val="es-CL"/>
        </w:rPr>
        <w:t xml:space="preserve">que la asignación de recursos dentro del hogar no se ve afectada por el hecho de que el ingreso sea </w:t>
      </w:r>
      <w:r w:rsidR="00120CB1">
        <w:rPr>
          <w:rFonts w:cs="Times New Roman"/>
          <w:sz w:val="22"/>
          <w:szCs w:val="22"/>
          <w:lang w:val="es-CL"/>
        </w:rPr>
        <w:t>aportado</w:t>
      </w:r>
      <w:r w:rsidR="00120CB1" w:rsidRPr="00905B71">
        <w:rPr>
          <w:rFonts w:cs="Times New Roman"/>
          <w:sz w:val="22"/>
          <w:szCs w:val="22"/>
          <w:lang w:val="es-CL"/>
        </w:rPr>
        <w:t xml:space="preserve"> </w:t>
      </w:r>
      <w:r w:rsidRPr="00905B71">
        <w:rPr>
          <w:rFonts w:cs="Times New Roman"/>
          <w:sz w:val="22"/>
          <w:szCs w:val="22"/>
          <w:lang w:val="es-CL"/>
        </w:rPr>
        <w:t xml:space="preserve">al hogar por el hombre o por la mujer. Existe evidencia para países de bajos ingresos que rechaza </w:t>
      </w:r>
      <w:r w:rsidR="00120CB1">
        <w:rPr>
          <w:rFonts w:cs="Times New Roman"/>
          <w:sz w:val="22"/>
          <w:szCs w:val="22"/>
          <w:lang w:val="es-CL"/>
        </w:rPr>
        <w:t>esta</w:t>
      </w:r>
      <w:r w:rsidRPr="00905B71">
        <w:rPr>
          <w:rFonts w:cs="Times New Roman"/>
          <w:sz w:val="22"/>
          <w:szCs w:val="22"/>
          <w:lang w:val="es-CL"/>
        </w:rPr>
        <w:t xml:space="preserve"> hipótesis sosteniendo que cuando la mujer administra una mayor cantidad de recursos los hogares asignan más recursos a salud, alimentación y educación</w:t>
      </w:r>
      <w:r w:rsidR="00120CB1">
        <w:rPr>
          <w:rFonts w:cs="Times New Roman"/>
          <w:sz w:val="22"/>
          <w:szCs w:val="22"/>
          <w:lang w:val="es-CL"/>
        </w:rPr>
        <w:t>.</w:t>
      </w:r>
      <w:r w:rsidR="00326E10">
        <w:rPr>
          <w:rFonts w:cs="Times New Roman"/>
          <w:sz w:val="22"/>
          <w:szCs w:val="22"/>
          <w:lang w:val="es-CL"/>
        </w:rPr>
        <w:t xml:space="preserve"> </w:t>
      </w:r>
      <w:r w:rsidR="00120CB1">
        <w:rPr>
          <w:rFonts w:cs="Times New Roman"/>
          <w:sz w:val="22"/>
          <w:szCs w:val="22"/>
          <w:lang w:val="es-CL"/>
        </w:rPr>
        <w:t>Asimismo, habría evidencia de que las mujeres gastan</w:t>
      </w:r>
      <w:r w:rsidRPr="00905B71">
        <w:rPr>
          <w:rFonts w:cs="Times New Roman"/>
          <w:sz w:val="22"/>
          <w:szCs w:val="22"/>
          <w:lang w:val="es-CL"/>
        </w:rPr>
        <w:t xml:space="preserve"> menos </w:t>
      </w:r>
      <w:r w:rsidR="00120CB1">
        <w:rPr>
          <w:rFonts w:cs="Times New Roman"/>
          <w:sz w:val="22"/>
          <w:szCs w:val="22"/>
          <w:lang w:val="es-CL"/>
        </w:rPr>
        <w:t>en</w:t>
      </w:r>
      <w:r w:rsidRPr="00905B71">
        <w:rPr>
          <w:rFonts w:cs="Times New Roman"/>
          <w:sz w:val="22"/>
          <w:szCs w:val="22"/>
          <w:lang w:val="es-CL"/>
        </w:rPr>
        <w:t xml:space="preserve"> bienes de segunda necesidad</w:t>
      </w:r>
      <w:r w:rsidR="00120CB1">
        <w:rPr>
          <w:rFonts w:cs="Times New Roman"/>
          <w:sz w:val="22"/>
          <w:szCs w:val="22"/>
          <w:lang w:val="es-CL"/>
        </w:rPr>
        <w:t>, tales</w:t>
      </w:r>
      <w:r w:rsidRPr="00905B71">
        <w:rPr>
          <w:rFonts w:cs="Times New Roman"/>
          <w:sz w:val="22"/>
          <w:szCs w:val="22"/>
          <w:lang w:val="es-CL"/>
        </w:rPr>
        <w:t xml:space="preserve"> como cigarros y alcohol (Kennedy y Peters, 1992; Pitt y Khan</w:t>
      </w:r>
      <w:r w:rsidR="002A7C1C">
        <w:rPr>
          <w:rFonts w:cs="Times New Roman"/>
          <w:sz w:val="22"/>
          <w:szCs w:val="22"/>
          <w:lang w:val="es-CL"/>
        </w:rPr>
        <w:t>d</w:t>
      </w:r>
      <w:r w:rsidRPr="00905B71">
        <w:rPr>
          <w:rFonts w:cs="Times New Roman"/>
          <w:sz w:val="22"/>
          <w:szCs w:val="22"/>
          <w:lang w:val="es-CL"/>
        </w:rPr>
        <w:t>ker, 199</w:t>
      </w:r>
      <w:r w:rsidR="002A7C1C">
        <w:rPr>
          <w:rFonts w:cs="Times New Roman"/>
          <w:sz w:val="22"/>
          <w:szCs w:val="22"/>
          <w:lang w:val="es-CL"/>
        </w:rPr>
        <w:t>5</w:t>
      </w:r>
      <w:r w:rsidRPr="00905B71">
        <w:rPr>
          <w:rFonts w:cs="Times New Roman"/>
          <w:sz w:val="22"/>
          <w:szCs w:val="22"/>
          <w:lang w:val="es-CL"/>
        </w:rPr>
        <w:t xml:space="preserve"> Hoddinot y Haddad, 1995). </w:t>
      </w:r>
    </w:p>
    <w:p w14:paraId="2DF29E2A" w14:textId="77777777" w:rsidR="00DC037B" w:rsidRPr="00D10431" w:rsidRDefault="00DC037B" w:rsidP="00DC037B">
      <w:pPr>
        <w:ind w:right="49"/>
        <w:jc w:val="both"/>
        <w:rPr>
          <w:rFonts w:cs="Times New Roman"/>
          <w:sz w:val="22"/>
          <w:szCs w:val="22"/>
          <w:lang w:val="es-CL"/>
        </w:rPr>
      </w:pPr>
    </w:p>
    <w:p w14:paraId="4FAA6F4C" w14:textId="02322FC9" w:rsidR="00EB0110" w:rsidRPr="00905B71" w:rsidRDefault="00DC037B" w:rsidP="000F2A42">
      <w:pPr>
        <w:spacing w:line="360" w:lineRule="auto"/>
        <w:ind w:right="49"/>
        <w:jc w:val="both"/>
        <w:rPr>
          <w:rFonts w:cs="Times New Roman"/>
          <w:sz w:val="22"/>
          <w:szCs w:val="22"/>
          <w:lang w:val="es-CL"/>
        </w:rPr>
      </w:pPr>
      <w:r w:rsidRPr="00905B71">
        <w:rPr>
          <w:rFonts w:cs="Times New Roman"/>
          <w:sz w:val="22"/>
          <w:szCs w:val="22"/>
          <w:lang w:val="es-CL"/>
        </w:rPr>
        <w:t xml:space="preserve">El modelo unitario también supone ciertas restricciones bastante específicas sobre los efectos de los salarios en la oferta laboral de los cónyuges. </w:t>
      </w:r>
      <w:r w:rsidR="00120CB1">
        <w:rPr>
          <w:rFonts w:cs="Times New Roman"/>
          <w:sz w:val="22"/>
          <w:szCs w:val="22"/>
          <w:lang w:val="es-CL"/>
        </w:rPr>
        <w:t>P</w:t>
      </w:r>
      <w:r w:rsidR="00081BA9">
        <w:rPr>
          <w:rFonts w:cs="Times New Roman"/>
          <w:sz w:val="22"/>
          <w:szCs w:val="22"/>
          <w:lang w:val="es-CL"/>
        </w:rPr>
        <w:t xml:space="preserve">or ejemplo, en un hogar, tomar la decisión salir a trabajar, </w:t>
      </w:r>
      <w:r w:rsidRPr="00905B71">
        <w:rPr>
          <w:rFonts w:cs="Times New Roman"/>
          <w:sz w:val="22"/>
          <w:szCs w:val="22"/>
          <w:lang w:val="es-CL"/>
        </w:rPr>
        <w:t xml:space="preserve">implica </w:t>
      </w:r>
      <w:r w:rsidR="00081BA9">
        <w:rPr>
          <w:rFonts w:cs="Times New Roman"/>
          <w:sz w:val="22"/>
          <w:szCs w:val="22"/>
          <w:lang w:val="es-CL"/>
        </w:rPr>
        <w:t xml:space="preserve">necesariamente que </w:t>
      </w:r>
      <w:r w:rsidRPr="00905B71">
        <w:rPr>
          <w:rFonts w:cs="Times New Roman"/>
          <w:sz w:val="22"/>
          <w:szCs w:val="22"/>
          <w:lang w:val="es-CL"/>
        </w:rPr>
        <w:t>el efect</w:t>
      </w:r>
      <w:r w:rsidR="00081BA9">
        <w:rPr>
          <w:rFonts w:cs="Times New Roman"/>
          <w:sz w:val="22"/>
          <w:szCs w:val="22"/>
          <w:lang w:val="es-CL"/>
        </w:rPr>
        <w:t xml:space="preserve">o de un aumento del salario de un </w:t>
      </w:r>
      <w:r w:rsidRPr="00905B71">
        <w:rPr>
          <w:rFonts w:cs="Times New Roman"/>
          <w:sz w:val="22"/>
          <w:szCs w:val="22"/>
          <w:lang w:val="es-CL"/>
        </w:rPr>
        <w:t xml:space="preserve">hombre afectara la cantidad de horas trabajadas por su cónyuge, de la misma manera que un aumento del salario de la mujer en la cantidad de horas trabajadas por el hombre. </w:t>
      </w:r>
      <w:r w:rsidR="00081BA9">
        <w:rPr>
          <w:rStyle w:val="CommentReference"/>
        </w:rPr>
        <w:t>S</w:t>
      </w:r>
      <w:r w:rsidRPr="00905B71">
        <w:rPr>
          <w:rFonts w:cs="Times New Roman"/>
          <w:sz w:val="22"/>
          <w:szCs w:val="22"/>
          <w:lang w:val="es-CL"/>
        </w:rPr>
        <w:t xml:space="preserve">in embargo, la evidencia empírica internacional </w:t>
      </w:r>
      <w:r w:rsidR="00120CB1">
        <w:rPr>
          <w:rFonts w:cs="Times New Roman"/>
          <w:sz w:val="22"/>
          <w:szCs w:val="22"/>
          <w:lang w:val="es-CL"/>
        </w:rPr>
        <w:t>encuentra que</w:t>
      </w:r>
      <w:r w:rsidRPr="00905B71">
        <w:rPr>
          <w:rFonts w:cs="Times New Roman"/>
          <w:sz w:val="22"/>
          <w:szCs w:val="22"/>
          <w:lang w:val="es-CL"/>
        </w:rPr>
        <w:t xml:space="preserve"> la elasticidad de la oferta laboral de los hombres es cercana a cero y para el caso de las mujeres casadas es positiva (Killingsworth, 1983; Killingsworth y Heckman, 1986), mientras que también existen diferencias en las respuestas ante un aumento del salario de la pareja, siendo mayor la elasticidad cruzada para las mujeres que para los hombres (Juhn y Muprhy, 1997; Devereux, 2004). Esto daría cuenta </w:t>
      </w:r>
      <w:r w:rsidR="00120CB1">
        <w:rPr>
          <w:rFonts w:cs="Times New Roman"/>
          <w:sz w:val="22"/>
          <w:szCs w:val="22"/>
          <w:lang w:val="es-CL"/>
        </w:rPr>
        <w:t xml:space="preserve">de </w:t>
      </w:r>
      <w:r w:rsidRPr="00905B71">
        <w:rPr>
          <w:rFonts w:cs="Times New Roman"/>
          <w:sz w:val="22"/>
          <w:szCs w:val="22"/>
          <w:lang w:val="es-CL"/>
        </w:rPr>
        <w:t xml:space="preserve">que la producción de bienes en el hogar y el cuidado de los niños, entre otros, son un sustituto de la oferta laboral más </w:t>
      </w:r>
      <w:r w:rsidR="00120CB1">
        <w:rPr>
          <w:rFonts w:cs="Times New Roman"/>
          <w:sz w:val="22"/>
          <w:szCs w:val="22"/>
          <w:lang w:val="es-CL"/>
        </w:rPr>
        <w:t xml:space="preserve">importante </w:t>
      </w:r>
      <w:r w:rsidRPr="00905B71">
        <w:rPr>
          <w:rFonts w:cs="Times New Roman"/>
          <w:sz w:val="22"/>
          <w:szCs w:val="22"/>
          <w:lang w:val="es-CL"/>
        </w:rPr>
        <w:t xml:space="preserve">para las mujeres que para los </w:t>
      </w:r>
      <w:r w:rsidRPr="00905B71">
        <w:rPr>
          <w:rFonts w:cs="Times New Roman"/>
          <w:sz w:val="22"/>
          <w:szCs w:val="22"/>
          <w:lang w:val="es-CL"/>
        </w:rPr>
        <w:lastRenderedPageBreak/>
        <w:t xml:space="preserve">hombres </w:t>
      </w:r>
      <w:r w:rsidRPr="00905B71">
        <w:rPr>
          <w:rFonts w:cs="Times New Roman"/>
          <w:sz w:val="22"/>
          <w:szCs w:val="22"/>
        </w:rPr>
        <w:t xml:space="preserve">(Raaum </w:t>
      </w:r>
      <w:r w:rsidR="00563CC5" w:rsidRPr="00563CC5">
        <w:rPr>
          <w:rFonts w:cs="Times New Roman"/>
          <w:i/>
          <w:sz w:val="22"/>
          <w:szCs w:val="22"/>
        </w:rPr>
        <w:t>et al.</w:t>
      </w:r>
      <w:r w:rsidRPr="00905B71">
        <w:rPr>
          <w:rFonts w:cs="Times New Roman"/>
          <w:sz w:val="22"/>
          <w:szCs w:val="22"/>
        </w:rPr>
        <w:t>, 2007), y que por lo tanto el supuesto relacionado a las decisiones laborales del modelo uni</w:t>
      </w:r>
      <w:r w:rsidR="000F2A42" w:rsidRPr="00905B71">
        <w:rPr>
          <w:rFonts w:cs="Times New Roman"/>
          <w:sz w:val="22"/>
          <w:szCs w:val="22"/>
        </w:rPr>
        <w:t>tario de Becker no se cumpliría</w:t>
      </w:r>
      <w:r w:rsidRPr="00905B71">
        <w:rPr>
          <w:rFonts w:cs="Times New Roman"/>
          <w:sz w:val="22"/>
          <w:szCs w:val="22"/>
        </w:rPr>
        <w:t xml:space="preserve">. </w:t>
      </w:r>
    </w:p>
    <w:p w14:paraId="587C9FBC" w14:textId="77777777" w:rsidR="000F2A42" w:rsidRPr="00905B71" w:rsidRDefault="000F2A42" w:rsidP="000F2A42">
      <w:pPr>
        <w:spacing w:line="360" w:lineRule="auto"/>
        <w:ind w:right="49"/>
        <w:jc w:val="both"/>
        <w:rPr>
          <w:rFonts w:cs="Times New Roman"/>
          <w:sz w:val="22"/>
          <w:szCs w:val="22"/>
          <w:lang w:val="es-CL"/>
        </w:rPr>
      </w:pPr>
    </w:p>
    <w:p w14:paraId="4008C311" w14:textId="26F84703" w:rsidR="0055180E" w:rsidRPr="00905B71" w:rsidRDefault="00CE4108" w:rsidP="001F6445">
      <w:pPr>
        <w:tabs>
          <w:tab w:val="left" w:pos="2093"/>
          <w:tab w:val="left" w:pos="2700"/>
        </w:tabs>
        <w:spacing w:line="360" w:lineRule="auto"/>
        <w:jc w:val="both"/>
        <w:rPr>
          <w:rFonts w:cs="Times New Roman"/>
          <w:sz w:val="22"/>
          <w:szCs w:val="22"/>
          <w:lang w:val="es-ES"/>
        </w:rPr>
      </w:pPr>
      <w:r w:rsidRPr="00905B71">
        <w:rPr>
          <w:rFonts w:cs="Times New Roman"/>
          <w:sz w:val="22"/>
          <w:szCs w:val="22"/>
          <w:lang w:val="es-ES"/>
        </w:rPr>
        <w:t xml:space="preserve">En la </w:t>
      </w:r>
      <w:r w:rsidR="00B767B8" w:rsidRPr="00905B71">
        <w:rPr>
          <w:rFonts w:cs="Times New Roman"/>
          <w:sz w:val="22"/>
          <w:szCs w:val="22"/>
          <w:lang w:val="es-ES"/>
        </w:rPr>
        <w:t xml:space="preserve">presente </w:t>
      </w:r>
      <w:r w:rsidR="0055180E" w:rsidRPr="00905B71">
        <w:rPr>
          <w:rFonts w:cs="Times New Roman"/>
          <w:sz w:val="22"/>
          <w:szCs w:val="22"/>
          <w:lang w:val="es-ES"/>
        </w:rPr>
        <w:t xml:space="preserve">investigación, </w:t>
      </w:r>
      <w:r w:rsidR="002073CD" w:rsidRPr="00905B71">
        <w:rPr>
          <w:rFonts w:cs="Times New Roman"/>
          <w:sz w:val="22"/>
          <w:szCs w:val="22"/>
          <w:lang w:val="es-ES"/>
        </w:rPr>
        <w:t>estudiamos</w:t>
      </w:r>
      <w:r w:rsidRPr="00905B71">
        <w:rPr>
          <w:rFonts w:cs="Times New Roman"/>
          <w:sz w:val="22"/>
          <w:szCs w:val="22"/>
          <w:lang w:val="es-ES"/>
        </w:rPr>
        <w:t xml:space="preserve"> </w:t>
      </w:r>
      <w:r w:rsidR="0055180E" w:rsidRPr="00905B71">
        <w:rPr>
          <w:rFonts w:cs="Times New Roman"/>
          <w:sz w:val="22"/>
          <w:szCs w:val="22"/>
          <w:lang w:val="es-ES"/>
        </w:rPr>
        <w:t>si la movilidad</w:t>
      </w:r>
      <w:r w:rsidRPr="00905B71">
        <w:rPr>
          <w:rFonts w:cs="Times New Roman"/>
          <w:sz w:val="22"/>
          <w:szCs w:val="22"/>
          <w:lang w:val="es-ES"/>
        </w:rPr>
        <w:t xml:space="preserve"> intergeneracional del ingreso </w:t>
      </w:r>
      <w:r w:rsidR="0055180E" w:rsidRPr="00905B71">
        <w:rPr>
          <w:rFonts w:cs="Times New Roman"/>
          <w:sz w:val="22"/>
          <w:szCs w:val="22"/>
          <w:lang w:val="es-ES"/>
        </w:rPr>
        <w:t xml:space="preserve">viene dada por el ingreso del hogar o </w:t>
      </w:r>
      <w:r w:rsidR="00464BDF">
        <w:rPr>
          <w:rFonts w:cs="Times New Roman"/>
          <w:sz w:val="22"/>
          <w:szCs w:val="22"/>
          <w:lang w:val="es-ES"/>
        </w:rPr>
        <w:t xml:space="preserve">bien, </w:t>
      </w:r>
      <w:r w:rsidR="0055180E" w:rsidRPr="00905B71">
        <w:rPr>
          <w:rFonts w:cs="Times New Roman"/>
          <w:sz w:val="22"/>
          <w:szCs w:val="22"/>
          <w:lang w:val="es-ES"/>
        </w:rPr>
        <w:t>si el ingreso del padre y el de la madre actú</w:t>
      </w:r>
      <w:r w:rsidR="00463CA6" w:rsidRPr="00905B71">
        <w:rPr>
          <w:rFonts w:cs="Times New Roman"/>
          <w:sz w:val="22"/>
          <w:szCs w:val="22"/>
          <w:lang w:val="es-ES"/>
        </w:rPr>
        <w:t>an por canales</w:t>
      </w:r>
      <w:r w:rsidR="001A2693" w:rsidRPr="00905B71">
        <w:rPr>
          <w:rFonts w:cs="Times New Roman"/>
          <w:sz w:val="22"/>
          <w:szCs w:val="22"/>
          <w:lang w:val="es-ES"/>
        </w:rPr>
        <w:t xml:space="preserve"> separados</w:t>
      </w:r>
      <w:r w:rsidR="00464BDF">
        <w:rPr>
          <w:rFonts w:cs="Times New Roman"/>
          <w:sz w:val="22"/>
          <w:szCs w:val="22"/>
          <w:lang w:val="es-ES"/>
        </w:rPr>
        <w:t>. E</w:t>
      </w:r>
      <w:r w:rsidR="001A2693" w:rsidRPr="00905B71">
        <w:rPr>
          <w:rFonts w:cs="Times New Roman"/>
          <w:sz w:val="22"/>
          <w:szCs w:val="22"/>
          <w:lang w:val="es-ES"/>
        </w:rPr>
        <w:t>s decir</w:t>
      </w:r>
      <w:r w:rsidR="00464BDF">
        <w:rPr>
          <w:rFonts w:cs="Times New Roman"/>
          <w:sz w:val="22"/>
          <w:szCs w:val="22"/>
          <w:lang w:val="es-ES"/>
        </w:rPr>
        <w:t xml:space="preserve">, </w:t>
      </w:r>
      <w:r w:rsidR="001A2693" w:rsidRPr="00905B71">
        <w:rPr>
          <w:rFonts w:cs="Times New Roman"/>
          <w:sz w:val="22"/>
          <w:szCs w:val="22"/>
          <w:lang w:val="es-ES"/>
        </w:rPr>
        <w:t xml:space="preserve">si aplica o no el modelo unitario de Becker </w:t>
      </w:r>
      <w:r w:rsidR="00464BDF">
        <w:rPr>
          <w:rFonts w:cs="Times New Roman"/>
          <w:sz w:val="22"/>
          <w:szCs w:val="22"/>
          <w:lang w:val="es-ES"/>
        </w:rPr>
        <w:t>para</w:t>
      </w:r>
      <w:r w:rsidR="001A2693" w:rsidRPr="00905B71">
        <w:rPr>
          <w:rFonts w:cs="Times New Roman"/>
          <w:sz w:val="22"/>
          <w:szCs w:val="22"/>
          <w:lang w:val="es-ES"/>
        </w:rPr>
        <w:t xml:space="preserve"> Chile.</w:t>
      </w:r>
      <w:r w:rsidR="00463CA6" w:rsidRPr="00905B71">
        <w:rPr>
          <w:rFonts w:cs="Times New Roman"/>
          <w:sz w:val="22"/>
          <w:szCs w:val="22"/>
          <w:lang w:val="es-ES"/>
        </w:rPr>
        <w:t xml:space="preserve"> </w:t>
      </w:r>
      <w:r w:rsidR="0055180E" w:rsidRPr="00905B71">
        <w:rPr>
          <w:rFonts w:cs="Times New Roman"/>
          <w:sz w:val="22"/>
          <w:szCs w:val="22"/>
          <w:lang w:val="es-ES"/>
        </w:rPr>
        <w:t xml:space="preserve">Para esto </w:t>
      </w:r>
      <w:r w:rsidR="00B767B8" w:rsidRPr="00905B71">
        <w:rPr>
          <w:rFonts w:cs="Times New Roman"/>
          <w:sz w:val="22"/>
          <w:szCs w:val="22"/>
          <w:lang w:val="es-ES"/>
        </w:rPr>
        <w:t xml:space="preserve">consideramos </w:t>
      </w:r>
      <w:r w:rsidR="0055180E" w:rsidRPr="00905B71">
        <w:rPr>
          <w:rFonts w:cs="Times New Roman"/>
          <w:sz w:val="22"/>
          <w:szCs w:val="22"/>
          <w:lang w:val="es-ES"/>
        </w:rPr>
        <w:t>los siguientes modelos:</w:t>
      </w:r>
    </w:p>
    <w:p w14:paraId="2B303FDD" w14:textId="77777777" w:rsidR="00A76D49" w:rsidRPr="00905B71" w:rsidRDefault="00A76D49" w:rsidP="001F6445">
      <w:pPr>
        <w:tabs>
          <w:tab w:val="left" w:pos="2093"/>
          <w:tab w:val="left" w:pos="2700"/>
        </w:tabs>
        <w:spacing w:line="360" w:lineRule="auto"/>
        <w:jc w:val="both"/>
        <w:rPr>
          <w:rFonts w:cs="Times New Roman"/>
          <w:sz w:val="22"/>
          <w:szCs w:val="22"/>
          <w:lang w:val="es-ES"/>
        </w:rPr>
      </w:pPr>
    </w:p>
    <w:p w14:paraId="750ECF35" w14:textId="77777777" w:rsidR="00B767B8" w:rsidRPr="00905B71" w:rsidRDefault="00965CDF" w:rsidP="00965CDF">
      <w:pPr>
        <w:tabs>
          <w:tab w:val="left" w:pos="2700"/>
          <w:tab w:val="left" w:pos="2835"/>
          <w:tab w:val="left" w:pos="8010"/>
        </w:tabs>
        <w:spacing w:line="360" w:lineRule="auto"/>
        <w:jc w:val="both"/>
        <w:rPr>
          <w:rFonts w:cs="Times New Roman"/>
          <w:sz w:val="22"/>
          <w:szCs w:val="22"/>
          <w:lang w:val="es-ES"/>
        </w:rPr>
      </w:pP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α</m:t>
                </m:r>
              </m:e>
              <m:sub>
                <m:r>
                  <w:rPr>
                    <w:rFonts w:ascii="Cambria Math" w:hAnsi="Cambria Math" w:cs="Times New Roman"/>
                    <w:sz w:val="22"/>
                    <w:szCs w:val="22"/>
                    <w:lang w:val="es-ES"/>
                  </w:rPr>
                  <m:t>0</m:t>
                </m:r>
              </m:sub>
            </m:sSub>
            <m:r>
              <w:rPr>
                <w:rFonts w:ascii="Cambria Math" w:hAnsi="Cambria Math" w:cs="Times New Roman"/>
                <w:sz w:val="22"/>
                <w:szCs w:val="22"/>
                <w:lang w:val="es-ES"/>
              </w:rPr>
              <m:t>+α</m:t>
            </m:r>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hogar</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ε</m:t>
            </m:r>
          </m:e>
          <m:sub>
            <m:r>
              <w:rPr>
                <w:rFonts w:ascii="Cambria Math" w:hAnsi="Cambria Math" w:cs="Times New Roman"/>
                <w:sz w:val="22"/>
                <w:szCs w:val="22"/>
                <w:lang w:val="es-ES"/>
              </w:rPr>
              <m:t>i</m:t>
            </m:r>
          </m:sub>
        </m:sSub>
      </m:oMath>
      <w:r w:rsidR="00832C59" w:rsidRPr="00905B71">
        <w:rPr>
          <w:rFonts w:cs="Times New Roman"/>
          <w:sz w:val="22"/>
          <w:szCs w:val="22"/>
          <w:lang w:val="es-ES"/>
        </w:rPr>
        <w:t xml:space="preserve"> </w:t>
      </w:r>
      <w:r w:rsidR="00832C59" w:rsidRPr="00905B71">
        <w:rPr>
          <w:rFonts w:cs="Times New Roman"/>
          <w:sz w:val="22"/>
          <w:szCs w:val="22"/>
          <w:lang w:val="es-ES"/>
        </w:rPr>
        <w:tab/>
        <w:t>(2)</w:t>
      </w:r>
    </w:p>
    <w:p w14:paraId="543020DC" w14:textId="77777777" w:rsidR="00965CDF" w:rsidRDefault="00965CDF" w:rsidP="00965CDF">
      <w:pPr>
        <w:tabs>
          <w:tab w:val="left" w:pos="2700"/>
          <w:tab w:val="left" w:pos="2835"/>
          <w:tab w:val="left" w:pos="8010"/>
        </w:tabs>
        <w:spacing w:line="360" w:lineRule="auto"/>
        <w:jc w:val="both"/>
        <w:rPr>
          <w:rFonts w:cs="Times New Roman"/>
          <w:sz w:val="22"/>
          <w:szCs w:val="22"/>
          <w:lang w:val="es-ES"/>
        </w:rPr>
      </w:pP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0</m:t>
                </m:r>
              </m:sub>
            </m:sSub>
            <m:r>
              <w:rPr>
                <w:rFonts w:ascii="Cambria Math" w:hAnsi="Cambria Math" w:cs="Times New Roman"/>
                <w:sz w:val="22"/>
                <w:szCs w:val="22"/>
                <w:lang w:val="es-ES"/>
              </w:rPr>
              <m:t>+β</m:t>
            </m:r>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2</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μ</m:t>
            </m:r>
          </m:e>
          <m:sub>
            <m:r>
              <w:rPr>
                <w:rFonts w:ascii="Cambria Math" w:hAnsi="Cambria Math" w:cs="Times New Roman"/>
                <w:sz w:val="22"/>
                <w:szCs w:val="22"/>
                <w:lang w:val="es-ES"/>
              </w:rPr>
              <m:t>i</m:t>
            </m:r>
          </m:sub>
        </m:sSub>
      </m:oMath>
      <w:r w:rsidR="00832C59" w:rsidRPr="00905B71">
        <w:rPr>
          <w:rFonts w:cs="Times New Roman"/>
          <w:sz w:val="22"/>
          <w:szCs w:val="22"/>
          <w:lang w:val="es-ES"/>
        </w:rPr>
        <w:tab/>
        <w:t>(3)</w:t>
      </w:r>
    </w:p>
    <w:p w14:paraId="5BC6A118" w14:textId="77777777" w:rsidR="005E0E16" w:rsidRPr="00905B71" w:rsidRDefault="005E0E16" w:rsidP="00965CDF">
      <w:pPr>
        <w:tabs>
          <w:tab w:val="left" w:pos="2700"/>
          <w:tab w:val="left" w:pos="2835"/>
          <w:tab w:val="left" w:pos="8010"/>
        </w:tabs>
        <w:spacing w:line="360" w:lineRule="auto"/>
        <w:jc w:val="both"/>
        <w:rPr>
          <w:rFonts w:cs="Times New Roman"/>
          <w:sz w:val="22"/>
          <w:szCs w:val="22"/>
          <w:lang w:val="es-ES"/>
        </w:rPr>
      </w:pPr>
    </w:p>
    <w:p w14:paraId="55697475" w14:textId="77777777" w:rsidR="00A76D49" w:rsidRPr="00905B71" w:rsidRDefault="00832C59" w:rsidP="00965CDF">
      <w:pPr>
        <w:tabs>
          <w:tab w:val="left" w:pos="2700"/>
          <w:tab w:val="left" w:pos="2835"/>
          <w:tab w:val="left" w:pos="8010"/>
        </w:tabs>
        <w:spacing w:line="360" w:lineRule="auto"/>
        <w:jc w:val="both"/>
        <w:rPr>
          <w:rFonts w:cs="Times New Roman"/>
          <w:sz w:val="22"/>
          <w:szCs w:val="22"/>
          <w:lang w:val="es-ES"/>
        </w:rPr>
      </w:pPr>
      <w:r w:rsidRPr="00905B71">
        <w:rPr>
          <w:rFonts w:cs="Times New Roman"/>
          <w:sz w:val="22"/>
          <w:szCs w:val="22"/>
          <w:lang w:val="es-ES"/>
        </w:rPr>
        <w:t xml:space="preserve">Donde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oMath>
      <w:r w:rsidRPr="00905B71">
        <w:rPr>
          <w:rFonts w:cs="Times New Roman"/>
          <w:sz w:val="22"/>
          <w:szCs w:val="22"/>
          <w:lang w:val="es-ES"/>
        </w:rPr>
        <w:t xml:space="preserve"> es el logaritmo natural del ingreso permanente del hijo,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oMath>
      <w:r w:rsidRPr="00905B71">
        <w:rPr>
          <w:rFonts w:cs="Times New Roman"/>
          <w:sz w:val="22"/>
          <w:szCs w:val="22"/>
          <w:lang w:val="es-ES"/>
        </w:rPr>
        <w:t xml:space="preserve"> es el logaritmo natural del ingreso permanente del padre,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oMath>
      <w:r w:rsidRPr="00905B71">
        <w:rPr>
          <w:rFonts w:cs="Times New Roman"/>
          <w:sz w:val="22"/>
          <w:szCs w:val="22"/>
          <w:lang w:val="es-ES"/>
        </w:rPr>
        <w:t xml:space="preserve"> es el logaritmo natural del ingreso permanente de la madre,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hogar</m:t>
            </m:r>
          </m:sup>
        </m:sSubSup>
      </m:oMath>
      <w:r w:rsidRPr="00905B71">
        <w:rPr>
          <w:rFonts w:cs="Times New Roman"/>
          <w:sz w:val="22"/>
          <w:szCs w:val="22"/>
          <w:lang w:val="es-ES"/>
        </w:rPr>
        <w:t xml:space="preserve"> es el ingreso permanente del hogar</w:t>
      </w:r>
      <w:r w:rsidRPr="00905B71">
        <w:rPr>
          <w:rStyle w:val="FootnoteReference"/>
          <w:rFonts w:cs="Times New Roman"/>
          <w:sz w:val="22"/>
          <w:szCs w:val="22"/>
          <w:lang w:val="es-ES"/>
        </w:rPr>
        <w:footnoteReference w:id="5"/>
      </w:r>
      <w:r w:rsidRPr="00905B71">
        <w:rPr>
          <w:rFonts w:cs="Times New Roman"/>
          <w:sz w:val="22"/>
          <w:szCs w:val="22"/>
          <w:lang w:val="es-ES"/>
        </w:rPr>
        <w:t>.</w:t>
      </w:r>
    </w:p>
    <w:p w14:paraId="49A592DB" w14:textId="77777777" w:rsidR="00463CA6" w:rsidRPr="00905B71" w:rsidRDefault="00463CA6" w:rsidP="001F6445">
      <w:pPr>
        <w:tabs>
          <w:tab w:val="left" w:pos="2093"/>
          <w:tab w:val="left" w:pos="2700"/>
        </w:tabs>
        <w:spacing w:line="360" w:lineRule="auto"/>
        <w:jc w:val="both"/>
        <w:rPr>
          <w:rFonts w:cs="Times New Roman"/>
          <w:sz w:val="22"/>
          <w:szCs w:val="22"/>
          <w:lang w:val="es-ES"/>
        </w:rPr>
      </w:pPr>
    </w:p>
    <w:p w14:paraId="6FFFBA0A" w14:textId="764911FC" w:rsidR="004411BE" w:rsidRPr="00905B71" w:rsidRDefault="00832C59" w:rsidP="001F6445">
      <w:pPr>
        <w:tabs>
          <w:tab w:val="left" w:pos="2093"/>
          <w:tab w:val="left" w:pos="2700"/>
        </w:tabs>
        <w:spacing w:line="360" w:lineRule="auto"/>
        <w:jc w:val="both"/>
        <w:rPr>
          <w:rFonts w:cs="Times New Roman"/>
          <w:sz w:val="22"/>
          <w:szCs w:val="22"/>
          <w:lang w:val="es-ES"/>
        </w:rPr>
      </w:pPr>
      <w:r w:rsidRPr="00905B71">
        <w:rPr>
          <w:rFonts w:cs="Times New Roman"/>
          <w:sz w:val="22"/>
          <w:szCs w:val="22"/>
          <w:lang w:val="es-ES"/>
        </w:rPr>
        <w:t xml:space="preserve">Además de estimar la movilidad intergeneracional del ingreso entre padre e hijo, y madre e hijo por separado, nos interesa </w:t>
      </w:r>
      <w:r w:rsidR="00355397" w:rsidRPr="00905B71">
        <w:rPr>
          <w:rFonts w:cs="Times New Roman"/>
          <w:sz w:val="22"/>
          <w:szCs w:val="22"/>
          <w:lang w:val="es-ES"/>
        </w:rPr>
        <w:t xml:space="preserve">testear si es que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1</m:t>
            </m:r>
          </m:sub>
        </m:sSub>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2</m:t>
            </m:r>
          </m:sub>
        </m:sSub>
      </m:oMath>
      <w:r w:rsidR="00355397" w:rsidRPr="00905B71">
        <w:rPr>
          <w:rFonts w:cs="Times New Roman"/>
          <w:sz w:val="22"/>
          <w:szCs w:val="22"/>
          <w:lang w:val="es-ES"/>
        </w:rPr>
        <w:t xml:space="preserve"> . En el caso de </w:t>
      </w:r>
      <w:r w:rsidR="00177E7F" w:rsidRPr="00905B71">
        <w:rPr>
          <w:rFonts w:cs="Times New Roman"/>
          <w:sz w:val="22"/>
          <w:szCs w:val="22"/>
          <w:lang w:val="es-ES"/>
        </w:rPr>
        <w:t>no rechazar</w:t>
      </w:r>
      <w:r w:rsidR="00355397" w:rsidRPr="00905B71">
        <w:rPr>
          <w:rFonts w:cs="Times New Roman"/>
          <w:sz w:val="22"/>
          <w:szCs w:val="22"/>
          <w:lang w:val="es-ES"/>
        </w:rPr>
        <w:t xml:space="preserve"> la hipótesis nula, consideraremos el modelo de la ecuación (2) como el correcto, en el caso de rechazarla consideraremos el model</w:t>
      </w:r>
      <w:r w:rsidR="004411BE" w:rsidRPr="00905B71">
        <w:rPr>
          <w:rFonts w:cs="Times New Roman"/>
          <w:sz w:val="22"/>
          <w:szCs w:val="22"/>
          <w:lang w:val="es-ES"/>
        </w:rPr>
        <w:t>o de la ecuación (3), lo que nos entregaría evidencia para rechazar el modelo unitario de Becker</w:t>
      </w:r>
      <w:r w:rsidR="00FA1EB1" w:rsidRPr="00905B71">
        <w:rPr>
          <w:rFonts w:cs="Times New Roman"/>
          <w:sz w:val="22"/>
          <w:szCs w:val="22"/>
          <w:lang w:val="es-ES"/>
        </w:rPr>
        <w:t>.  Esto corroboraría la evidencia encontrada por Martinez  (2012) que es</w:t>
      </w:r>
      <w:r w:rsidR="008604FC">
        <w:rPr>
          <w:rFonts w:cs="Times New Roman"/>
          <w:sz w:val="22"/>
          <w:szCs w:val="22"/>
          <w:lang w:val="es-ES"/>
        </w:rPr>
        <w:t>tudiando la asignación de recur</w:t>
      </w:r>
      <w:r w:rsidR="00FA1EB1" w:rsidRPr="00905B71">
        <w:rPr>
          <w:rFonts w:cs="Times New Roman"/>
          <w:sz w:val="22"/>
          <w:szCs w:val="22"/>
          <w:lang w:val="es-ES"/>
        </w:rPr>
        <w:t>s</w:t>
      </w:r>
      <w:r w:rsidR="008604FC">
        <w:rPr>
          <w:rFonts w:cs="Times New Roman"/>
          <w:sz w:val="22"/>
          <w:szCs w:val="22"/>
          <w:lang w:val="es-ES"/>
        </w:rPr>
        <w:t>o</w:t>
      </w:r>
      <w:r w:rsidR="00FA1EB1" w:rsidRPr="00905B71">
        <w:rPr>
          <w:rFonts w:cs="Times New Roman"/>
          <w:sz w:val="22"/>
          <w:szCs w:val="22"/>
          <w:lang w:val="es-ES"/>
        </w:rPr>
        <w:t>s en el hogar</w:t>
      </w:r>
      <w:r w:rsidR="000F2A42" w:rsidRPr="00905B71">
        <w:rPr>
          <w:rFonts w:cs="Times New Roman"/>
          <w:sz w:val="22"/>
          <w:szCs w:val="22"/>
          <w:lang w:val="es-ES"/>
        </w:rPr>
        <w:t xml:space="preserve"> rechaza el modelo unitario de B</w:t>
      </w:r>
      <w:r w:rsidR="00FA1EB1" w:rsidRPr="00905B71">
        <w:rPr>
          <w:rFonts w:cs="Times New Roman"/>
          <w:sz w:val="22"/>
          <w:szCs w:val="22"/>
          <w:lang w:val="es-ES"/>
        </w:rPr>
        <w:t xml:space="preserve">ecker. </w:t>
      </w:r>
    </w:p>
    <w:p w14:paraId="409113B5" w14:textId="77777777" w:rsidR="00355397" w:rsidRPr="00905B71" w:rsidRDefault="00355397" w:rsidP="001F6445">
      <w:pPr>
        <w:tabs>
          <w:tab w:val="left" w:pos="2093"/>
          <w:tab w:val="left" w:pos="2700"/>
        </w:tabs>
        <w:spacing w:line="360" w:lineRule="auto"/>
        <w:jc w:val="both"/>
        <w:rPr>
          <w:rFonts w:cs="Times New Roman"/>
          <w:sz w:val="22"/>
          <w:szCs w:val="22"/>
          <w:lang w:val="es-ES"/>
        </w:rPr>
      </w:pPr>
    </w:p>
    <w:p w14:paraId="18ADED2F" w14:textId="1DC8FE75" w:rsidR="00FD32B4" w:rsidRPr="00905B71" w:rsidRDefault="007839F2" w:rsidP="005841FD">
      <w:pPr>
        <w:pStyle w:val="Heading2"/>
        <w:rPr>
          <w:color w:val="000000"/>
          <w:lang w:val="es-ES"/>
        </w:rPr>
      </w:pPr>
      <w:r w:rsidRPr="00905B71">
        <w:t xml:space="preserve">2.2 </w:t>
      </w:r>
      <w:r w:rsidR="00177E7F" w:rsidRPr="00905B71">
        <w:t>Estrategia</w:t>
      </w:r>
      <w:r w:rsidR="00457112" w:rsidRPr="00905B71">
        <w:t xml:space="preserve"> Empírica: </w:t>
      </w:r>
      <w:r w:rsidR="00563CC5" w:rsidRPr="00563CC5">
        <w:rPr>
          <w:i/>
        </w:rPr>
        <w:t>Matching</w:t>
      </w:r>
      <w:r w:rsidR="00FD32B4" w:rsidRPr="00905B71">
        <w:t xml:space="preserve"> Exacto</w:t>
      </w:r>
    </w:p>
    <w:p w14:paraId="6370E329" w14:textId="77777777" w:rsidR="00FD32B4" w:rsidRPr="00905B71" w:rsidRDefault="00FD32B4" w:rsidP="001F6445">
      <w:pPr>
        <w:tabs>
          <w:tab w:val="left" w:pos="2700"/>
        </w:tabs>
        <w:spacing w:line="360" w:lineRule="auto"/>
        <w:ind w:left="708" w:hanging="708"/>
        <w:jc w:val="both"/>
        <w:rPr>
          <w:rFonts w:cs="Times New Roman"/>
          <w:b/>
          <w:sz w:val="22"/>
          <w:szCs w:val="22"/>
        </w:rPr>
      </w:pPr>
    </w:p>
    <w:p w14:paraId="7CC799D8" w14:textId="25789003" w:rsidR="00FD32B4" w:rsidRPr="00905B71"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Rosebaum y Rubin (1983) </w:t>
      </w:r>
      <w:r w:rsidR="00FA1EB1" w:rsidRPr="00905B71">
        <w:rPr>
          <w:rFonts w:cs="Times New Roman"/>
          <w:sz w:val="22"/>
          <w:szCs w:val="22"/>
          <w:lang w:val="es-ES"/>
        </w:rPr>
        <w:t>contribuyeron</w:t>
      </w:r>
      <w:r w:rsidRPr="00905B71">
        <w:rPr>
          <w:rFonts w:cs="Times New Roman"/>
          <w:sz w:val="22"/>
          <w:szCs w:val="22"/>
          <w:lang w:val="es-ES"/>
        </w:rPr>
        <w:t xml:space="preserve"> a la investigación de evaluaciones experimentales con la introducció</w:t>
      </w:r>
      <w:r w:rsidR="00FE5838" w:rsidRPr="00905B71">
        <w:rPr>
          <w:rFonts w:cs="Times New Roman"/>
          <w:sz w:val="22"/>
          <w:szCs w:val="22"/>
          <w:lang w:val="es-ES"/>
        </w:rPr>
        <w:t xml:space="preserve">n del </w:t>
      </w:r>
      <w:r w:rsidR="00464BDF">
        <w:rPr>
          <w:rFonts w:cs="Times New Roman"/>
          <w:sz w:val="22"/>
          <w:szCs w:val="22"/>
          <w:lang w:val="es-ES"/>
        </w:rPr>
        <w:t>“</w:t>
      </w:r>
      <w:r w:rsidR="00FE5838" w:rsidRPr="00464BDF">
        <w:rPr>
          <w:rFonts w:cs="Times New Roman"/>
          <w:i/>
          <w:sz w:val="22"/>
          <w:szCs w:val="22"/>
          <w:lang w:val="es-ES"/>
        </w:rPr>
        <w:t>propensity score</w:t>
      </w:r>
      <w:r w:rsidR="00464BDF">
        <w:rPr>
          <w:rFonts w:cs="Times New Roman"/>
          <w:sz w:val="22"/>
          <w:szCs w:val="22"/>
          <w:lang w:val="es-ES"/>
        </w:rPr>
        <w:t>”</w:t>
      </w:r>
      <w:r w:rsidR="00463CA6" w:rsidRPr="00905B71">
        <w:rPr>
          <w:rFonts w:cs="Times New Roman"/>
          <w:sz w:val="22"/>
          <w:szCs w:val="22"/>
          <w:lang w:val="es-ES"/>
        </w:rPr>
        <w:t>,</w:t>
      </w:r>
      <w:r w:rsidR="00FE5838" w:rsidRPr="00905B71">
        <w:rPr>
          <w:rFonts w:cs="Times New Roman"/>
          <w:sz w:val="22"/>
          <w:szCs w:val="22"/>
          <w:lang w:val="es-ES"/>
        </w:rPr>
        <w:t xml:space="preserve"> ocupando </w:t>
      </w:r>
      <w:r w:rsidRPr="00905B71">
        <w:rPr>
          <w:rFonts w:cs="Times New Roman"/>
          <w:sz w:val="22"/>
          <w:szCs w:val="22"/>
          <w:lang w:val="es-ES"/>
        </w:rPr>
        <w:t xml:space="preserve">el </w:t>
      </w:r>
      <w:r w:rsidR="00563CC5" w:rsidRPr="00563CC5">
        <w:rPr>
          <w:rFonts w:cs="Times New Roman"/>
          <w:i/>
          <w:sz w:val="22"/>
          <w:szCs w:val="22"/>
          <w:lang w:val="es-ES"/>
        </w:rPr>
        <w:t>matching</w:t>
      </w:r>
      <w:r w:rsidRPr="00905B71">
        <w:rPr>
          <w:rFonts w:cs="Times New Roman"/>
          <w:sz w:val="22"/>
          <w:szCs w:val="22"/>
          <w:lang w:val="es-ES"/>
        </w:rPr>
        <w:t xml:space="preserve"> como una herramienta para identificar efectos causales. Desde entonces el </w:t>
      </w:r>
      <w:r w:rsidR="00563CC5" w:rsidRPr="00563CC5">
        <w:rPr>
          <w:rFonts w:cs="Times New Roman"/>
          <w:i/>
          <w:sz w:val="22"/>
          <w:szCs w:val="22"/>
          <w:lang w:val="es-ES"/>
        </w:rPr>
        <w:t>matching</w:t>
      </w:r>
      <w:r w:rsidRPr="00905B71">
        <w:rPr>
          <w:rFonts w:cs="Times New Roman"/>
          <w:sz w:val="22"/>
          <w:szCs w:val="22"/>
          <w:lang w:val="es-ES"/>
        </w:rPr>
        <w:t xml:space="preserve">, a pesar de ser un instrumento estadístico, ha sido </w:t>
      </w:r>
      <w:r w:rsidR="00177E7F" w:rsidRPr="00905B71">
        <w:rPr>
          <w:rFonts w:cs="Times New Roman"/>
          <w:sz w:val="22"/>
          <w:szCs w:val="22"/>
          <w:lang w:val="es-ES"/>
        </w:rPr>
        <w:t xml:space="preserve">usado </w:t>
      </w:r>
      <w:r w:rsidRPr="00905B71">
        <w:rPr>
          <w:rFonts w:cs="Times New Roman"/>
          <w:sz w:val="22"/>
          <w:szCs w:val="22"/>
          <w:lang w:val="es-ES"/>
        </w:rPr>
        <w:t xml:space="preserve">extensamente para estudios de evaluación de impacto. Sin embargo, este instrumental no ha sido exclusivamente </w:t>
      </w:r>
      <w:r w:rsidR="00177E7F" w:rsidRPr="00905B71">
        <w:rPr>
          <w:rFonts w:cs="Times New Roman"/>
          <w:sz w:val="22"/>
          <w:szCs w:val="22"/>
          <w:lang w:val="es-ES"/>
        </w:rPr>
        <w:t xml:space="preserve">usado </w:t>
      </w:r>
      <w:r w:rsidRPr="00905B71">
        <w:rPr>
          <w:rFonts w:cs="Times New Roman"/>
          <w:sz w:val="22"/>
          <w:szCs w:val="22"/>
          <w:lang w:val="es-ES"/>
        </w:rPr>
        <w:t>para estos fines,</w:t>
      </w:r>
      <w:r w:rsidR="00177E7F" w:rsidRPr="00905B71">
        <w:rPr>
          <w:rFonts w:cs="Times New Roman"/>
          <w:sz w:val="22"/>
          <w:szCs w:val="22"/>
          <w:lang w:val="es-ES"/>
        </w:rPr>
        <w:t xml:space="preserve"> una muestra de aquello </w:t>
      </w:r>
      <w:r w:rsidR="00FA1EB1" w:rsidRPr="00905B71">
        <w:rPr>
          <w:rFonts w:cs="Times New Roman"/>
          <w:sz w:val="22"/>
          <w:szCs w:val="22"/>
          <w:lang w:val="es-ES"/>
        </w:rPr>
        <w:t xml:space="preserve">el aporte </w:t>
      </w:r>
      <w:r w:rsidR="00177E7F" w:rsidRPr="00905B71">
        <w:rPr>
          <w:rFonts w:cs="Times New Roman"/>
          <w:sz w:val="22"/>
          <w:szCs w:val="22"/>
          <w:lang w:val="es-ES"/>
        </w:rPr>
        <w:t>de</w:t>
      </w:r>
      <w:r w:rsidRPr="00905B71">
        <w:rPr>
          <w:rFonts w:cs="Times New Roman"/>
          <w:sz w:val="22"/>
          <w:szCs w:val="22"/>
          <w:lang w:val="es-ES"/>
        </w:rPr>
        <w:t xml:space="preserve"> Ñopo (2008)</w:t>
      </w:r>
      <w:r w:rsidR="00177E7F" w:rsidRPr="00905B71">
        <w:rPr>
          <w:rFonts w:cs="Times New Roman"/>
          <w:sz w:val="22"/>
          <w:szCs w:val="22"/>
          <w:lang w:val="es-ES"/>
        </w:rPr>
        <w:t xml:space="preserve">, donde utiliza </w:t>
      </w:r>
      <w:r w:rsidRPr="00905B71">
        <w:rPr>
          <w:rFonts w:cs="Times New Roman"/>
          <w:sz w:val="22"/>
          <w:szCs w:val="22"/>
          <w:lang w:val="es-ES"/>
        </w:rPr>
        <w:t xml:space="preserve">un </w:t>
      </w:r>
      <w:r w:rsidR="00563CC5" w:rsidRPr="00563CC5">
        <w:rPr>
          <w:rFonts w:cs="Times New Roman"/>
          <w:i/>
          <w:sz w:val="22"/>
          <w:szCs w:val="22"/>
          <w:lang w:val="es-ES"/>
        </w:rPr>
        <w:t>matching</w:t>
      </w:r>
      <w:r w:rsidRPr="00905B71">
        <w:rPr>
          <w:rFonts w:cs="Times New Roman"/>
          <w:sz w:val="22"/>
          <w:szCs w:val="22"/>
          <w:lang w:val="es-ES"/>
        </w:rPr>
        <w:t xml:space="preserve"> exacto con tal de ofrecer una alternativa a Blinder-Oaxaca </w:t>
      </w:r>
      <w:r w:rsidR="00843B2C">
        <w:rPr>
          <w:rFonts w:cs="Times New Roman"/>
          <w:sz w:val="22"/>
          <w:szCs w:val="22"/>
          <w:lang w:val="es-ES"/>
        </w:rPr>
        <w:t>(</w:t>
      </w:r>
      <w:r w:rsidR="00081BA9">
        <w:rPr>
          <w:rFonts w:cs="Times New Roman"/>
          <w:sz w:val="22"/>
          <w:szCs w:val="22"/>
          <w:lang w:val="es-ES"/>
        </w:rPr>
        <w:t xml:space="preserve">Blinder, 1973; Oaxaca, 1973) </w:t>
      </w:r>
      <w:r w:rsidRPr="00905B71">
        <w:rPr>
          <w:rFonts w:cs="Times New Roman"/>
          <w:sz w:val="22"/>
          <w:szCs w:val="22"/>
          <w:lang w:val="es-ES"/>
        </w:rPr>
        <w:t xml:space="preserve">para la </w:t>
      </w:r>
      <w:r w:rsidR="00396CC0" w:rsidRPr="00905B71">
        <w:rPr>
          <w:rFonts w:cs="Times New Roman"/>
          <w:sz w:val="22"/>
          <w:szCs w:val="22"/>
          <w:lang w:val="es-ES"/>
        </w:rPr>
        <w:t>estimación</w:t>
      </w:r>
      <w:r w:rsidR="00463CA6" w:rsidRPr="00905B71">
        <w:rPr>
          <w:rFonts w:cs="Times New Roman"/>
          <w:sz w:val="22"/>
          <w:szCs w:val="22"/>
          <w:lang w:val="es-ES"/>
        </w:rPr>
        <w:t xml:space="preserve"> de brechas salariales en el mercado laboral</w:t>
      </w:r>
      <w:r w:rsidR="00177E7F" w:rsidRPr="00905B71">
        <w:rPr>
          <w:rFonts w:cs="Times New Roman"/>
          <w:sz w:val="22"/>
          <w:szCs w:val="22"/>
          <w:lang w:val="es-ES"/>
        </w:rPr>
        <w:t>.</w:t>
      </w:r>
    </w:p>
    <w:p w14:paraId="106600A3" w14:textId="77777777" w:rsidR="00FD32B4" w:rsidRPr="00905B71" w:rsidRDefault="00FD32B4" w:rsidP="001F6445">
      <w:pPr>
        <w:tabs>
          <w:tab w:val="left" w:pos="2700"/>
        </w:tabs>
        <w:spacing w:line="360" w:lineRule="auto"/>
        <w:jc w:val="both"/>
        <w:rPr>
          <w:rFonts w:cs="Times New Roman"/>
          <w:sz w:val="22"/>
          <w:szCs w:val="22"/>
          <w:lang w:val="es-ES"/>
        </w:rPr>
      </w:pPr>
    </w:p>
    <w:p w14:paraId="343328C9" w14:textId="1E106DD8" w:rsidR="002073CD" w:rsidRPr="00905B71"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lastRenderedPageBreak/>
        <w:t xml:space="preserve">En esta investigación </w:t>
      </w:r>
      <w:r w:rsidR="00FA1EB1" w:rsidRPr="00905B71">
        <w:rPr>
          <w:rFonts w:cs="Times New Roman"/>
          <w:sz w:val="22"/>
          <w:szCs w:val="22"/>
          <w:lang w:val="es-ES"/>
        </w:rPr>
        <w:t>utilizamos</w:t>
      </w:r>
      <w:r w:rsidR="00791E9B" w:rsidRPr="00905B71">
        <w:rPr>
          <w:rFonts w:cs="Times New Roman"/>
          <w:sz w:val="22"/>
          <w:szCs w:val="22"/>
          <w:lang w:val="es-ES"/>
        </w:rPr>
        <w:t xml:space="preserve"> </w:t>
      </w:r>
      <w:r w:rsidRPr="00905B71">
        <w:rPr>
          <w:rFonts w:cs="Times New Roman"/>
          <w:sz w:val="22"/>
          <w:szCs w:val="22"/>
          <w:lang w:val="es-ES"/>
        </w:rPr>
        <w:t xml:space="preserve">la técnica de </w:t>
      </w:r>
      <w:r w:rsidR="00563CC5" w:rsidRPr="00563CC5">
        <w:rPr>
          <w:rFonts w:cs="Times New Roman"/>
          <w:i/>
          <w:sz w:val="22"/>
          <w:szCs w:val="22"/>
          <w:lang w:val="es-ES"/>
        </w:rPr>
        <w:t>matching</w:t>
      </w:r>
      <w:r w:rsidRPr="00905B71">
        <w:rPr>
          <w:rFonts w:cs="Times New Roman"/>
          <w:sz w:val="22"/>
          <w:szCs w:val="22"/>
          <w:lang w:val="es-ES"/>
        </w:rPr>
        <w:t xml:space="preserve"> para realizar estimaciones de movilidad intergeneracional. </w:t>
      </w:r>
      <w:r w:rsidR="00FA1EB1" w:rsidRPr="00905B71">
        <w:rPr>
          <w:rFonts w:cs="Times New Roman"/>
          <w:sz w:val="22"/>
          <w:szCs w:val="22"/>
          <w:lang w:val="es-ES"/>
        </w:rPr>
        <w:t>Siguiendo el algoritmo de Ñopo (2008)</w:t>
      </w:r>
      <w:r w:rsidR="00177E7F" w:rsidRPr="00905B71">
        <w:rPr>
          <w:rFonts w:cs="Times New Roman"/>
          <w:sz w:val="22"/>
          <w:szCs w:val="22"/>
          <w:lang w:val="es-ES"/>
        </w:rPr>
        <w:t xml:space="preserve"> imputa</w:t>
      </w:r>
      <w:r w:rsidR="00FA1EB1" w:rsidRPr="00905B71">
        <w:rPr>
          <w:rFonts w:cs="Times New Roman"/>
          <w:sz w:val="22"/>
          <w:szCs w:val="22"/>
          <w:lang w:val="es-ES"/>
        </w:rPr>
        <w:t>mos</w:t>
      </w:r>
      <w:r w:rsidRPr="00905B71">
        <w:rPr>
          <w:rFonts w:cs="Times New Roman"/>
          <w:sz w:val="22"/>
          <w:szCs w:val="22"/>
          <w:lang w:val="es-ES"/>
        </w:rPr>
        <w:t xml:space="preserve"> el ingreso de los progenitores de un hijo</w:t>
      </w:r>
      <w:r w:rsidR="00FA1EB1" w:rsidRPr="00905B71">
        <w:rPr>
          <w:rFonts w:cs="Times New Roman"/>
          <w:sz w:val="22"/>
          <w:szCs w:val="22"/>
          <w:lang w:val="es-ES"/>
        </w:rPr>
        <w:t>/a</w:t>
      </w:r>
      <w:r w:rsidRPr="00905B71">
        <w:rPr>
          <w:rFonts w:cs="Times New Roman"/>
          <w:sz w:val="22"/>
          <w:szCs w:val="22"/>
          <w:lang w:val="es-ES"/>
        </w:rPr>
        <w:t>,  dadas las características que el mismo reporta sobre sus</w:t>
      </w:r>
      <w:r w:rsidR="00FA1EB1" w:rsidRPr="00905B71">
        <w:rPr>
          <w:rFonts w:cs="Times New Roman"/>
          <w:sz w:val="22"/>
          <w:szCs w:val="22"/>
          <w:lang w:val="es-ES"/>
        </w:rPr>
        <w:t xml:space="preserve"> progenitores</w:t>
      </w:r>
      <w:r w:rsidRPr="00905B71">
        <w:rPr>
          <w:rFonts w:cs="Times New Roman"/>
          <w:sz w:val="22"/>
          <w:szCs w:val="22"/>
          <w:lang w:val="es-ES"/>
        </w:rPr>
        <w:t xml:space="preserve">. En este caso, se tomarán individuos de una muestra, que </w:t>
      </w:r>
      <w:r w:rsidR="00177E7F" w:rsidRPr="00905B71">
        <w:rPr>
          <w:rFonts w:cs="Times New Roman"/>
          <w:sz w:val="22"/>
          <w:szCs w:val="22"/>
          <w:lang w:val="es-ES"/>
        </w:rPr>
        <w:t xml:space="preserve">para </w:t>
      </w:r>
      <w:r w:rsidRPr="00905B71">
        <w:rPr>
          <w:rFonts w:cs="Times New Roman"/>
          <w:sz w:val="22"/>
          <w:szCs w:val="22"/>
          <w:lang w:val="es-ES"/>
        </w:rPr>
        <w:t>efecto</w:t>
      </w:r>
      <w:r w:rsidR="00177E7F" w:rsidRPr="00905B71">
        <w:rPr>
          <w:rFonts w:cs="Times New Roman"/>
          <w:sz w:val="22"/>
          <w:szCs w:val="22"/>
          <w:lang w:val="es-ES"/>
        </w:rPr>
        <w:t>s</w:t>
      </w:r>
      <w:r w:rsidRPr="00905B71">
        <w:rPr>
          <w:rFonts w:cs="Times New Roman"/>
          <w:sz w:val="22"/>
          <w:szCs w:val="22"/>
          <w:lang w:val="es-ES"/>
        </w:rPr>
        <w:t xml:space="preserve"> de la </w:t>
      </w:r>
      <w:r w:rsidR="00177E7F" w:rsidRPr="00905B71">
        <w:rPr>
          <w:rFonts w:cs="Times New Roman"/>
          <w:sz w:val="22"/>
          <w:szCs w:val="22"/>
          <w:lang w:val="es-ES"/>
        </w:rPr>
        <w:t xml:space="preserve">presente </w:t>
      </w:r>
      <w:r w:rsidRPr="00905B71">
        <w:rPr>
          <w:rFonts w:cs="Times New Roman"/>
          <w:sz w:val="22"/>
          <w:szCs w:val="22"/>
          <w:lang w:val="es-ES"/>
        </w:rPr>
        <w:t xml:space="preserve">investigación llamaremos </w:t>
      </w:r>
      <w:r w:rsidR="00177E7F" w:rsidRPr="00905B71">
        <w:rPr>
          <w:rFonts w:cs="Times New Roman"/>
          <w:sz w:val="22"/>
          <w:szCs w:val="22"/>
          <w:lang w:val="es-ES"/>
        </w:rPr>
        <w:t>“</w:t>
      </w:r>
      <w:r w:rsidRPr="00905B71">
        <w:rPr>
          <w:rFonts w:cs="Times New Roman"/>
          <w:sz w:val="22"/>
          <w:szCs w:val="22"/>
          <w:lang w:val="es-ES"/>
        </w:rPr>
        <w:t>hijos</w:t>
      </w:r>
      <w:r w:rsidR="00FA1EB1" w:rsidRPr="00905B71">
        <w:rPr>
          <w:rFonts w:cs="Times New Roman"/>
          <w:sz w:val="22"/>
          <w:szCs w:val="22"/>
          <w:lang w:val="es-ES"/>
        </w:rPr>
        <w:t>/as</w:t>
      </w:r>
      <w:r w:rsidR="00177E7F" w:rsidRPr="00905B71">
        <w:rPr>
          <w:rFonts w:cs="Times New Roman"/>
          <w:sz w:val="22"/>
          <w:szCs w:val="22"/>
          <w:lang w:val="es-ES"/>
        </w:rPr>
        <w:t>”</w:t>
      </w:r>
      <w:r w:rsidRPr="00905B71">
        <w:rPr>
          <w:rFonts w:cs="Times New Roman"/>
          <w:sz w:val="22"/>
          <w:szCs w:val="22"/>
          <w:lang w:val="es-ES"/>
        </w:rPr>
        <w:t xml:space="preserve">, y se les buscará un match con una </w:t>
      </w:r>
      <w:r w:rsidR="00177E7F" w:rsidRPr="00905B71">
        <w:rPr>
          <w:rFonts w:cs="Times New Roman"/>
          <w:sz w:val="22"/>
          <w:szCs w:val="22"/>
          <w:lang w:val="es-ES"/>
        </w:rPr>
        <w:t>“</w:t>
      </w:r>
      <w:r w:rsidRPr="00905B71">
        <w:rPr>
          <w:rFonts w:cs="Times New Roman"/>
          <w:sz w:val="22"/>
          <w:szCs w:val="22"/>
          <w:lang w:val="es-ES"/>
        </w:rPr>
        <w:t>madre sintética</w:t>
      </w:r>
      <w:r w:rsidR="00177E7F" w:rsidRPr="00905B71">
        <w:rPr>
          <w:rFonts w:cs="Times New Roman"/>
          <w:sz w:val="22"/>
          <w:szCs w:val="22"/>
          <w:lang w:val="es-ES"/>
        </w:rPr>
        <w:t>”</w:t>
      </w:r>
      <w:r w:rsidR="007E5987" w:rsidRPr="00905B71">
        <w:rPr>
          <w:rFonts w:cs="Times New Roman"/>
          <w:i/>
          <w:sz w:val="22"/>
          <w:szCs w:val="22"/>
          <w:lang w:val="es-ES"/>
        </w:rPr>
        <w:t xml:space="preserve"> </w:t>
      </w:r>
      <w:r w:rsidR="007E5987" w:rsidRPr="00905B71">
        <w:rPr>
          <w:rFonts w:cs="Times New Roman"/>
          <w:sz w:val="22"/>
          <w:szCs w:val="22"/>
          <w:lang w:val="es-ES"/>
        </w:rPr>
        <w:t xml:space="preserve">y un </w:t>
      </w:r>
      <w:r w:rsidR="00177E7F" w:rsidRPr="00905B71">
        <w:rPr>
          <w:rFonts w:cs="Times New Roman"/>
          <w:sz w:val="22"/>
          <w:szCs w:val="22"/>
          <w:lang w:val="es-ES"/>
        </w:rPr>
        <w:t>“</w:t>
      </w:r>
      <w:r w:rsidR="007E5987" w:rsidRPr="00905B71">
        <w:rPr>
          <w:rFonts w:cs="Times New Roman"/>
          <w:sz w:val="22"/>
          <w:szCs w:val="22"/>
          <w:lang w:val="es-ES"/>
        </w:rPr>
        <w:t>padre sintético</w:t>
      </w:r>
      <w:r w:rsidR="00177E7F" w:rsidRPr="00905B71">
        <w:rPr>
          <w:rFonts w:cs="Times New Roman"/>
          <w:sz w:val="22"/>
          <w:szCs w:val="22"/>
          <w:lang w:val="es-ES"/>
        </w:rPr>
        <w:t>”</w:t>
      </w:r>
      <w:r w:rsidRPr="00905B71">
        <w:rPr>
          <w:rFonts w:cs="Times New Roman"/>
          <w:sz w:val="22"/>
          <w:szCs w:val="22"/>
          <w:lang w:val="es-ES"/>
        </w:rPr>
        <w:t xml:space="preserve"> proveniente</w:t>
      </w:r>
      <w:r w:rsidR="00177E7F" w:rsidRPr="00905B71">
        <w:rPr>
          <w:rFonts w:cs="Times New Roman"/>
          <w:sz w:val="22"/>
          <w:szCs w:val="22"/>
          <w:lang w:val="es-ES"/>
        </w:rPr>
        <w:t>s</w:t>
      </w:r>
      <w:r w:rsidRPr="00905B71">
        <w:rPr>
          <w:rFonts w:cs="Times New Roman"/>
          <w:sz w:val="22"/>
          <w:szCs w:val="22"/>
          <w:lang w:val="es-ES"/>
        </w:rPr>
        <w:t xml:space="preserve"> de otra muestra de la misma población, que tenga las mismas características </w:t>
      </w:r>
      <w:r w:rsidR="007E5987" w:rsidRPr="00905B71">
        <w:rPr>
          <w:rFonts w:cs="Times New Roman"/>
          <w:sz w:val="22"/>
          <w:szCs w:val="22"/>
          <w:lang w:val="es-ES"/>
        </w:rPr>
        <w:t>observables</w:t>
      </w:r>
      <w:r w:rsidRPr="00905B71">
        <w:rPr>
          <w:rFonts w:cs="Times New Roman"/>
          <w:sz w:val="22"/>
          <w:szCs w:val="22"/>
          <w:lang w:val="es-ES"/>
        </w:rPr>
        <w:t xml:space="preserve"> que </w:t>
      </w:r>
      <w:r w:rsidR="007E5987" w:rsidRPr="00905B71">
        <w:rPr>
          <w:rFonts w:cs="Times New Roman"/>
          <w:sz w:val="22"/>
          <w:szCs w:val="22"/>
          <w:lang w:val="es-ES"/>
        </w:rPr>
        <w:t xml:space="preserve">las reportadas por el hijo </w:t>
      </w:r>
      <w:r w:rsidR="00177E7F" w:rsidRPr="00905B71">
        <w:rPr>
          <w:rFonts w:cs="Times New Roman"/>
          <w:sz w:val="22"/>
          <w:szCs w:val="22"/>
          <w:lang w:val="es-ES"/>
        </w:rPr>
        <w:t>sobre su</w:t>
      </w:r>
      <w:r w:rsidR="00463CA6" w:rsidRPr="00905B71">
        <w:rPr>
          <w:rFonts w:cs="Times New Roman"/>
          <w:sz w:val="22"/>
          <w:szCs w:val="22"/>
          <w:lang w:val="es-ES"/>
        </w:rPr>
        <w:t xml:space="preserve"> padre y madre</w:t>
      </w:r>
      <w:r w:rsidRPr="00905B71">
        <w:rPr>
          <w:rFonts w:cs="Times New Roman"/>
          <w:sz w:val="22"/>
          <w:szCs w:val="22"/>
          <w:lang w:val="es-ES"/>
        </w:rPr>
        <w:t xml:space="preserve">, pero </w:t>
      </w:r>
      <w:r w:rsidR="007E5987" w:rsidRPr="00905B71">
        <w:rPr>
          <w:rFonts w:cs="Times New Roman"/>
          <w:sz w:val="22"/>
          <w:szCs w:val="22"/>
          <w:lang w:val="es-ES"/>
        </w:rPr>
        <w:t xml:space="preserve">en </w:t>
      </w:r>
      <w:r w:rsidRPr="00905B71">
        <w:rPr>
          <w:rFonts w:cs="Times New Roman"/>
          <w:sz w:val="22"/>
          <w:szCs w:val="22"/>
          <w:lang w:val="es-ES"/>
        </w:rPr>
        <w:t xml:space="preserve">años anteriores. Se consideran para efectos de este </w:t>
      </w:r>
      <w:r w:rsidR="00563CC5" w:rsidRPr="00563CC5">
        <w:rPr>
          <w:rFonts w:cs="Times New Roman"/>
          <w:i/>
          <w:sz w:val="22"/>
          <w:szCs w:val="22"/>
          <w:lang w:val="es-ES"/>
        </w:rPr>
        <w:t>matching</w:t>
      </w:r>
      <w:r w:rsidRPr="00905B71">
        <w:rPr>
          <w:rFonts w:cs="Times New Roman"/>
          <w:sz w:val="22"/>
          <w:szCs w:val="22"/>
          <w:lang w:val="es-ES"/>
        </w:rPr>
        <w:t xml:space="preserve"> sólo variables discretas y un </w:t>
      </w:r>
      <w:r w:rsidR="00563CC5" w:rsidRPr="00563CC5">
        <w:rPr>
          <w:rFonts w:cs="Times New Roman"/>
          <w:i/>
          <w:sz w:val="22"/>
          <w:szCs w:val="22"/>
          <w:lang w:val="es-ES"/>
        </w:rPr>
        <w:t>matching</w:t>
      </w:r>
      <w:r w:rsidRPr="00905B71">
        <w:rPr>
          <w:rFonts w:cs="Times New Roman"/>
          <w:sz w:val="22"/>
          <w:szCs w:val="22"/>
          <w:lang w:val="es-ES"/>
        </w:rPr>
        <w:t xml:space="preserve"> exacto</w:t>
      </w:r>
      <w:r w:rsidR="00396CC0" w:rsidRPr="00905B71">
        <w:rPr>
          <w:rFonts w:cs="Times New Roman"/>
          <w:sz w:val="22"/>
          <w:szCs w:val="22"/>
          <w:lang w:val="es-ES"/>
        </w:rPr>
        <w:t xml:space="preserve"> en variables observables</w:t>
      </w:r>
      <w:r w:rsidRPr="00905B71">
        <w:rPr>
          <w:rFonts w:cs="Times New Roman"/>
          <w:sz w:val="22"/>
          <w:szCs w:val="22"/>
          <w:lang w:val="es-ES"/>
        </w:rPr>
        <w:t>.</w:t>
      </w:r>
    </w:p>
    <w:p w14:paraId="29B06A02" w14:textId="77777777" w:rsidR="002073CD" w:rsidRPr="00905B71" w:rsidRDefault="002073CD" w:rsidP="001F6445">
      <w:pPr>
        <w:tabs>
          <w:tab w:val="left" w:pos="2700"/>
        </w:tabs>
        <w:spacing w:line="360" w:lineRule="auto"/>
        <w:jc w:val="both"/>
        <w:rPr>
          <w:rFonts w:cs="Times New Roman"/>
          <w:sz w:val="22"/>
          <w:szCs w:val="22"/>
          <w:lang w:val="es-ES"/>
        </w:rPr>
      </w:pPr>
    </w:p>
    <w:p w14:paraId="6FDF9109" w14:textId="7752C23E" w:rsidR="00FD32B4" w:rsidRPr="00905B71"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El algoritmo del </w:t>
      </w:r>
      <w:r w:rsidR="00563CC5" w:rsidRPr="00563CC5">
        <w:rPr>
          <w:rFonts w:cs="Times New Roman"/>
          <w:i/>
          <w:sz w:val="22"/>
          <w:szCs w:val="22"/>
          <w:lang w:val="es-ES"/>
        </w:rPr>
        <w:t>matching</w:t>
      </w:r>
      <w:r w:rsidRPr="00905B71">
        <w:rPr>
          <w:rFonts w:cs="Times New Roman"/>
          <w:sz w:val="22"/>
          <w:szCs w:val="22"/>
          <w:lang w:val="es-ES"/>
        </w:rPr>
        <w:t xml:space="preserve"> exacto puede ser resumido a través de los siguientes pasos: 1) seleccionar un hijo de la muestra (sin reemplazo), 2) seleccionar todos las madres de la muestra de años anteriores que tengan exactamente las mismas características observables</w:t>
      </w:r>
      <w:r w:rsidR="004B5D37" w:rsidRPr="00905B71">
        <w:rPr>
          <w:rFonts w:cs="Times New Roman"/>
          <w:sz w:val="22"/>
          <w:szCs w:val="22"/>
          <w:lang w:val="es-ES"/>
        </w:rPr>
        <w:t xml:space="preserve"> que la</w:t>
      </w:r>
      <w:r w:rsidR="00463CA6" w:rsidRPr="00905B71">
        <w:rPr>
          <w:rFonts w:cs="Times New Roman"/>
          <w:sz w:val="22"/>
          <w:szCs w:val="22"/>
          <w:lang w:val="es-ES"/>
        </w:rPr>
        <w:t>s reportadas por los hijos, 3) c</w:t>
      </w:r>
      <w:r w:rsidR="004B5D37" w:rsidRPr="00905B71">
        <w:rPr>
          <w:rFonts w:cs="Times New Roman"/>
          <w:sz w:val="22"/>
          <w:szCs w:val="22"/>
          <w:lang w:val="es-ES"/>
        </w:rPr>
        <w:t>onstruir una</w:t>
      </w:r>
      <w:r w:rsidRPr="00905B71">
        <w:rPr>
          <w:rFonts w:cs="Times New Roman"/>
          <w:sz w:val="22"/>
          <w:szCs w:val="22"/>
          <w:lang w:val="es-ES"/>
        </w:rPr>
        <w:t xml:space="preserve"> </w:t>
      </w:r>
      <w:r w:rsidR="00177E7F" w:rsidRPr="00905B71">
        <w:rPr>
          <w:rFonts w:cs="Times New Roman"/>
          <w:sz w:val="22"/>
          <w:szCs w:val="22"/>
          <w:lang w:val="es-ES"/>
        </w:rPr>
        <w:t>“</w:t>
      </w:r>
      <w:r w:rsidRPr="00905B71">
        <w:rPr>
          <w:rFonts w:cs="Times New Roman"/>
          <w:sz w:val="22"/>
          <w:szCs w:val="22"/>
          <w:lang w:val="es-ES"/>
        </w:rPr>
        <w:t>madre sinté</w:t>
      </w:r>
      <w:r w:rsidR="004B5D37" w:rsidRPr="00905B71">
        <w:rPr>
          <w:rFonts w:cs="Times New Roman"/>
          <w:sz w:val="22"/>
          <w:szCs w:val="22"/>
          <w:lang w:val="es-ES"/>
        </w:rPr>
        <w:t>tica</w:t>
      </w:r>
      <w:r w:rsidR="00177E7F" w:rsidRPr="00905B71">
        <w:rPr>
          <w:rFonts w:cs="Times New Roman"/>
          <w:sz w:val="22"/>
          <w:szCs w:val="22"/>
          <w:lang w:val="es-ES"/>
        </w:rPr>
        <w:t>”,</w:t>
      </w:r>
      <w:r w:rsidRPr="00905B71">
        <w:rPr>
          <w:rFonts w:cs="Times New Roman"/>
          <w:sz w:val="22"/>
          <w:szCs w:val="22"/>
          <w:lang w:val="es-ES"/>
        </w:rPr>
        <w:t xml:space="preserve"> cuyo ingreso es </w:t>
      </w:r>
      <w:r w:rsidR="00491C2D" w:rsidRPr="00905B71">
        <w:rPr>
          <w:rFonts w:cs="Times New Roman"/>
          <w:sz w:val="22"/>
          <w:szCs w:val="22"/>
          <w:lang w:val="es-ES"/>
        </w:rPr>
        <w:t>la media</w:t>
      </w:r>
      <w:r w:rsidRPr="00905B71">
        <w:rPr>
          <w:rFonts w:cs="Times New Roman"/>
          <w:sz w:val="22"/>
          <w:szCs w:val="22"/>
          <w:lang w:val="es-ES"/>
        </w:rPr>
        <w:t xml:space="preserve"> o la mediana del ingreso de todos los individuos seleccionados en el paso 2, y hacer un</w:t>
      </w:r>
      <w:r w:rsidR="00177E7F" w:rsidRPr="00905B71">
        <w:rPr>
          <w:rFonts w:cs="Times New Roman"/>
          <w:sz w:val="22"/>
          <w:szCs w:val="22"/>
          <w:lang w:val="es-ES"/>
        </w:rPr>
        <w:t xml:space="preserve"> match con el hijo en cuestión, </w:t>
      </w:r>
      <w:r w:rsidRPr="00905B71">
        <w:rPr>
          <w:rFonts w:cs="Times New Roman"/>
          <w:sz w:val="22"/>
          <w:szCs w:val="22"/>
          <w:lang w:val="es-ES"/>
        </w:rPr>
        <w:t xml:space="preserve">4) </w:t>
      </w:r>
      <w:r w:rsidR="004B5D37" w:rsidRPr="00905B71">
        <w:rPr>
          <w:rFonts w:cs="Times New Roman"/>
          <w:sz w:val="22"/>
          <w:szCs w:val="22"/>
          <w:lang w:val="es-ES"/>
        </w:rPr>
        <w:t>seleccionar todos los padres de la muestra de años anteriores que tengan exactamente las mismas características observables</w:t>
      </w:r>
      <w:r w:rsidR="00934965" w:rsidRPr="00905B71">
        <w:rPr>
          <w:rFonts w:cs="Times New Roman"/>
          <w:sz w:val="22"/>
          <w:szCs w:val="22"/>
          <w:lang w:val="es-ES"/>
        </w:rPr>
        <w:t>,</w:t>
      </w:r>
      <w:r w:rsidR="00B90457" w:rsidRPr="00905B71">
        <w:rPr>
          <w:rFonts w:cs="Times New Roman"/>
          <w:sz w:val="22"/>
          <w:szCs w:val="22"/>
          <w:lang w:val="es-ES"/>
        </w:rPr>
        <w:t xml:space="preserve"> 5) construir un </w:t>
      </w:r>
      <w:r w:rsidR="00934965" w:rsidRPr="00905B71">
        <w:rPr>
          <w:rFonts w:cs="Times New Roman"/>
          <w:sz w:val="22"/>
          <w:szCs w:val="22"/>
          <w:lang w:val="es-ES"/>
        </w:rPr>
        <w:t>“</w:t>
      </w:r>
      <w:r w:rsidR="00B90457" w:rsidRPr="00905B71">
        <w:rPr>
          <w:rFonts w:cs="Times New Roman"/>
          <w:sz w:val="22"/>
          <w:szCs w:val="22"/>
          <w:lang w:val="es-ES"/>
        </w:rPr>
        <w:t>pad</w:t>
      </w:r>
      <w:r w:rsidR="00491C2D" w:rsidRPr="00905B71">
        <w:rPr>
          <w:rFonts w:cs="Times New Roman"/>
          <w:sz w:val="22"/>
          <w:szCs w:val="22"/>
          <w:lang w:val="es-ES"/>
        </w:rPr>
        <w:t>re sintético</w:t>
      </w:r>
      <w:r w:rsidR="00934965" w:rsidRPr="00905B71">
        <w:rPr>
          <w:rFonts w:cs="Times New Roman"/>
          <w:sz w:val="22"/>
          <w:szCs w:val="22"/>
          <w:lang w:val="es-ES"/>
        </w:rPr>
        <w:t>”,</w:t>
      </w:r>
      <w:r w:rsidR="00491C2D" w:rsidRPr="00905B71">
        <w:rPr>
          <w:rFonts w:cs="Times New Roman"/>
          <w:sz w:val="22"/>
          <w:szCs w:val="22"/>
          <w:lang w:val="es-ES"/>
        </w:rPr>
        <w:t xml:space="preserve"> cuyo ingreso es la media </w:t>
      </w:r>
      <w:r w:rsidR="00B90457" w:rsidRPr="00905B71">
        <w:rPr>
          <w:rFonts w:cs="Times New Roman"/>
          <w:sz w:val="22"/>
          <w:szCs w:val="22"/>
          <w:lang w:val="es-ES"/>
        </w:rPr>
        <w:t>o la mediana del ingreso de todos los indivi</w:t>
      </w:r>
      <w:r w:rsidR="00934965" w:rsidRPr="00905B71">
        <w:rPr>
          <w:rFonts w:cs="Times New Roman"/>
          <w:sz w:val="22"/>
          <w:szCs w:val="22"/>
          <w:lang w:val="es-ES"/>
        </w:rPr>
        <w:t>duos seleccionados en el paso 4,</w:t>
      </w:r>
      <w:r w:rsidR="00B90457" w:rsidRPr="00905B71">
        <w:rPr>
          <w:rFonts w:cs="Times New Roman"/>
          <w:sz w:val="22"/>
          <w:szCs w:val="22"/>
          <w:lang w:val="es-ES"/>
        </w:rPr>
        <w:t xml:space="preserve"> 6</w:t>
      </w:r>
      <w:r w:rsidRPr="00905B71">
        <w:rPr>
          <w:rFonts w:cs="Times New Roman"/>
          <w:sz w:val="22"/>
          <w:szCs w:val="22"/>
          <w:lang w:val="es-ES"/>
        </w:rPr>
        <w:t xml:space="preserve">) poner todas las observaciones de </w:t>
      </w:r>
      <w:r w:rsidR="00396CC0" w:rsidRPr="00905B71">
        <w:rPr>
          <w:rFonts w:cs="Times New Roman"/>
          <w:sz w:val="22"/>
          <w:szCs w:val="22"/>
          <w:lang w:val="es-ES"/>
        </w:rPr>
        <w:t xml:space="preserve">todos los </w:t>
      </w:r>
      <w:r w:rsidRPr="00905B71">
        <w:rPr>
          <w:rFonts w:cs="Times New Roman"/>
          <w:sz w:val="22"/>
          <w:szCs w:val="22"/>
          <w:lang w:val="es-ES"/>
        </w:rPr>
        <w:t xml:space="preserve">individuos (el </w:t>
      </w:r>
      <w:r w:rsidR="00934965" w:rsidRPr="00905B71">
        <w:rPr>
          <w:rFonts w:cs="Times New Roman"/>
          <w:sz w:val="22"/>
          <w:szCs w:val="22"/>
          <w:lang w:val="es-ES"/>
        </w:rPr>
        <w:t>“</w:t>
      </w:r>
      <w:r w:rsidRPr="00905B71">
        <w:rPr>
          <w:rFonts w:cs="Times New Roman"/>
          <w:sz w:val="22"/>
          <w:szCs w:val="22"/>
          <w:lang w:val="es-ES"/>
        </w:rPr>
        <w:t>hij</w:t>
      </w:r>
      <w:r w:rsidR="00934965" w:rsidRPr="00905B71">
        <w:rPr>
          <w:rFonts w:cs="Times New Roman"/>
          <w:sz w:val="22"/>
          <w:szCs w:val="22"/>
          <w:lang w:val="es-ES"/>
        </w:rPr>
        <w:t>o”</w:t>
      </w:r>
      <w:r w:rsidRPr="00905B71">
        <w:rPr>
          <w:rFonts w:cs="Times New Roman"/>
          <w:sz w:val="22"/>
          <w:szCs w:val="22"/>
          <w:lang w:val="es-ES"/>
        </w:rPr>
        <w:t xml:space="preserve">,  su </w:t>
      </w:r>
      <w:r w:rsidR="00934965" w:rsidRPr="00905B71">
        <w:rPr>
          <w:rFonts w:cs="Times New Roman"/>
          <w:sz w:val="22"/>
          <w:szCs w:val="22"/>
          <w:lang w:val="es-ES"/>
        </w:rPr>
        <w:t>“</w:t>
      </w:r>
      <w:r w:rsidRPr="00905B71">
        <w:rPr>
          <w:rFonts w:cs="Times New Roman"/>
          <w:sz w:val="22"/>
          <w:szCs w:val="22"/>
          <w:lang w:val="es-ES"/>
        </w:rPr>
        <w:t>madre sinté</w:t>
      </w:r>
      <w:r w:rsidR="00B90457" w:rsidRPr="00905B71">
        <w:rPr>
          <w:rFonts w:cs="Times New Roman"/>
          <w:sz w:val="22"/>
          <w:szCs w:val="22"/>
          <w:lang w:val="es-ES"/>
        </w:rPr>
        <w:t>tica</w:t>
      </w:r>
      <w:r w:rsidR="00934965" w:rsidRPr="00905B71">
        <w:rPr>
          <w:rFonts w:cs="Times New Roman"/>
          <w:sz w:val="22"/>
          <w:szCs w:val="22"/>
          <w:lang w:val="es-ES"/>
        </w:rPr>
        <w:t>”</w:t>
      </w:r>
      <w:r w:rsidRPr="00905B71">
        <w:rPr>
          <w:rFonts w:cs="Times New Roman"/>
          <w:sz w:val="22"/>
          <w:szCs w:val="22"/>
          <w:lang w:val="es-ES"/>
        </w:rPr>
        <w:t xml:space="preserve"> y su </w:t>
      </w:r>
      <w:r w:rsidR="00934965" w:rsidRPr="00905B71">
        <w:rPr>
          <w:rFonts w:cs="Times New Roman"/>
          <w:sz w:val="22"/>
          <w:szCs w:val="22"/>
          <w:lang w:val="es-ES"/>
        </w:rPr>
        <w:t>“</w:t>
      </w:r>
      <w:r w:rsidRPr="00905B71">
        <w:rPr>
          <w:rFonts w:cs="Times New Roman"/>
          <w:sz w:val="22"/>
          <w:szCs w:val="22"/>
          <w:lang w:val="es-ES"/>
        </w:rPr>
        <w:t>padre sintético</w:t>
      </w:r>
      <w:r w:rsidR="00934965" w:rsidRPr="00905B71">
        <w:rPr>
          <w:rFonts w:cs="Times New Roman"/>
          <w:sz w:val="22"/>
          <w:szCs w:val="22"/>
          <w:lang w:val="es-ES"/>
        </w:rPr>
        <w:t>”</w:t>
      </w:r>
      <w:r w:rsidRPr="00905B71">
        <w:rPr>
          <w:rFonts w:cs="Times New Roman"/>
          <w:sz w:val="22"/>
          <w:szCs w:val="22"/>
          <w:lang w:val="es-ES"/>
        </w:rPr>
        <w:t>) en la nueva muestra de individuos con su match respectivo.</w:t>
      </w:r>
      <w:r w:rsidR="00B90457" w:rsidRPr="00905B71">
        <w:rPr>
          <w:rFonts w:cs="Times New Roman"/>
          <w:sz w:val="22"/>
          <w:szCs w:val="22"/>
          <w:lang w:val="es-ES"/>
        </w:rPr>
        <w:t xml:space="preserve"> Repetir el paso 1 hasta el 6</w:t>
      </w:r>
      <w:r w:rsidRPr="00905B71">
        <w:rPr>
          <w:rFonts w:cs="Times New Roman"/>
          <w:sz w:val="22"/>
          <w:szCs w:val="22"/>
          <w:lang w:val="es-ES"/>
        </w:rPr>
        <w:t>, hasta encontrar un</w:t>
      </w:r>
      <w:r w:rsidR="00491C2D" w:rsidRPr="00905B71">
        <w:rPr>
          <w:rFonts w:cs="Times New Roman"/>
          <w:sz w:val="22"/>
          <w:szCs w:val="22"/>
          <w:lang w:val="es-ES"/>
        </w:rPr>
        <w:t>a</w:t>
      </w:r>
      <w:r w:rsidRPr="00905B71">
        <w:rPr>
          <w:rFonts w:cs="Times New Roman"/>
          <w:sz w:val="22"/>
          <w:szCs w:val="22"/>
          <w:lang w:val="es-ES"/>
        </w:rPr>
        <w:t xml:space="preserve"> </w:t>
      </w:r>
      <w:r w:rsidR="00934965" w:rsidRPr="00905B71">
        <w:rPr>
          <w:rFonts w:cs="Times New Roman"/>
          <w:sz w:val="22"/>
          <w:szCs w:val="22"/>
          <w:lang w:val="es-ES"/>
        </w:rPr>
        <w:t>“</w:t>
      </w:r>
      <w:r w:rsidR="00491C2D" w:rsidRPr="00905B71">
        <w:rPr>
          <w:rFonts w:cs="Times New Roman"/>
          <w:sz w:val="22"/>
          <w:szCs w:val="22"/>
          <w:lang w:val="es-ES"/>
        </w:rPr>
        <w:t>madre</w:t>
      </w:r>
      <w:r w:rsidR="00CE4108" w:rsidRPr="00905B71">
        <w:rPr>
          <w:rFonts w:cs="Times New Roman"/>
          <w:sz w:val="22"/>
          <w:szCs w:val="22"/>
          <w:lang w:val="es-ES"/>
        </w:rPr>
        <w:t xml:space="preserve"> sintética</w:t>
      </w:r>
      <w:r w:rsidR="00934965" w:rsidRPr="00905B71">
        <w:rPr>
          <w:rFonts w:cs="Times New Roman"/>
          <w:sz w:val="22"/>
          <w:szCs w:val="22"/>
          <w:lang w:val="es-ES"/>
        </w:rPr>
        <w:t>”</w:t>
      </w:r>
      <w:r w:rsidRPr="00905B71">
        <w:rPr>
          <w:rFonts w:cs="Times New Roman"/>
          <w:sz w:val="22"/>
          <w:szCs w:val="22"/>
          <w:lang w:val="es-ES"/>
        </w:rPr>
        <w:t xml:space="preserve"> y </w:t>
      </w:r>
      <w:r w:rsidR="00491C2D" w:rsidRPr="00905B71">
        <w:rPr>
          <w:rFonts w:cs="Times New Roman"/>
          <w:sz w:val="22"/>
          <w:szCs w:val="22"/>
          <w:lang w:val="es-ES"/>
        </w:rPr>
        <w:t xml:space="preserve">un </w:t>
      </w:r>
      <w:r w:rsidR="00934965" w:rsidRPr="00905B71">
        <w:rPr>
          <w:rFonts w:cs="Times New Roman"/>
          <w:sz w:val="22"/>
          <w:szCs w:val="22"/>
          <w:lang w:val="es-ES"/>
        </w:rPr>
        <w:t>“</w:t>
      </w:r>
      <w:r w:rsidRPr="00905B71">
        <w:rPr>
          <w:rFonts w:cs="Times New Roman"/>
          <w:sz w:val="22"/>
          <w:szCs w:val="22"/>
          <w:lang w:val="es-ES"/>
        </w:rPr>
        <w:t>padre sintético</w:t>
      </w:r>
      <w:r w:rsidR="00934965" w:rsidRPr="00905B71">
        <w:rPr>
          <w:rFonts w:cs="Times New Roman"/>
          <w:sz w:val="22"/>
          <w:szCs w:val="22"/>
          <w:lang w:val="es-ES"/>
        </w:rPr>
        <w:t>”</w:t>
      </w:r>
      <w:r w:rsidRPr="00905B71">
        <w:rPr>
          <w:rFonts w:cs="Times New Roman"/>
          <w:sz w:val="22"/>
          <w:szCs w:val="22"/>
          <w:lang w:val="es-ES"/>
        </w:rPr>
        <w:t xml:space="preserve"> para todo</w:t>
      </w:r>
      <w:r w:rsidR="00491C2D" w:rsidRPr="00905B71">
        <w:rPr>
          <w:rFonts w:cs="Times New Roman"/>
          <w:sz w:val="22"/>
          <w:szCs w:val="22"/>
          <w:lang w:val="es-ES"/>
        </w:rPr>
        <w:t>s los</w:t>
      </w:r>
      <w:r w:rsidRPr="00905B71">
        <w:rPr>
          <w:rFonts w:cs="Times New Roman"/>
          <w:sz w:val="22"/>
          <w:szCs w:val="22"/>
          <w:lang w:val="es-ES"/>
        </w:rPr>
        <w:t xml:space="preserve"> hijo</w:t>
      </w:r>
      <w:r w:rsidR="00491C2D" w:rsidRPr="00905B71">
        <w:rPr>
          <w:rFonts w:cs="Times New Roman"/>
          <w:sz w:val="22"/>
          <w:szCs w:val="22"/>
          <w:lang w:val="es-ES"/>
        </w:rPr>
        <w:t>s</w:t>
      </w:r>
      <w:r w:rsidRPr="00905B71">
        <w:rPr>
          <w:rFonts w:cs="Times New Roman"/>
          <w:sz w:val="22"/>
          <w:szCs w:val="22"/>
          <w:lang w:val="es-ES"/>
        </w:rPr>
        <w:t xml:space="preserve"> de la muestra.</w:t>
      </w:r>
      <w:r w:rsidR="002073CD" w:rsidRPr="00905B71">
        <w:rPr>
          <w:rStyle w:val="FootnoteReference"/>
          <w:rFonts w:cs="Times New Roman"/>
          <w:sz w:val="22"/>
          <w:szCs w:val="22"/>
          <w:lang w:val="es-ES"/>
        </w:rPr>
        <w:t xml:space="preserve"> </w:t>
      </w:r>
    </w:p>
    <w:p w14:paraId="6ECBFCF4" w14:textId="77777777" w:rsidR="00FD32B4" w:rsidRPr="00905B71" w:rsidRDefault="00FD32B4" w:rsidP="001F6445">
      <w:pPr>
        <w:tabs>
          <w:tab w:val="left" w:pos="2700"/>
        </w:tabs>
        <w:spacing w:line="360" w:lineRule="auto"/>
        <w:ind w:left="426"/>
        <w:jc w:val="both"/>
        <w:rPr>
          <w:rFonts w:cs="Times New Roman"/>
          <w:sz w:val="22"/>
          <w:szCs w:val="22"/>
          <w:lang w:val="es-ES"/>
        </w:rPr>
      </w:pPr>
    </w:p>
    <w:p w14:paraId="22B4120E" w14:textId="77777777" w:rsidR="00457112" w:rsidRPr="00905B71"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De esta manera tenemos una imputación del ingreso de la madre y del padre para los </w:t>
      </w:r>
      <w:r w:rsidR="00934965" w:rsidRPr="00905B71">
        <w:rPr>
          <w:rFonts w:cs="Times New Roman"/>
          <w:sz w:val="22"/>
          <w:szCs w:val="22"/>
          <w:lang w:val="es-ES"/>
        </w:rPr>
        <w:t>“</w:t>
      </w:r>
      <w:r w:rsidRPr="00905B71">
        <w:rPr>
          <w:rFonts w:cs="Times New Roman"/>
          <w:sz w:val="22"/>
          <w:szCs w:val="22"/>
          <w:lang w:val="es-ES"/>
        </w:rPr>
        <w:t>hijos</w:t>
      </w:r>
      <w:r w:rsidR="00934965" w:rsidRPr="00905B71">
        <w:rPr>
          <w:rFonts w:cs="Times New Roman"/>
          <w:sz w:val="22"/>
          <w:szCs w:val="22"/>
          <w:lang w:val="es-ES"/>
        </w:rPr>
        <w:t>”</w:t>
      </w:r>
      <w:r w:rsidRPr="00905B71">
        <w:rPr>
          <w:rFonts w:cs="Times New Roman"/>
          <w:sz w:val="22"/>
          <w:szCs w:val="22"/>
          <w:lang w:val="es-ES"/>
        </w:rPr>
        <w:t xml:space="preserve"> de la muestra, lo que nos permite tener los datos para la siguiente identificación econométrica:</w:t>
      </w:r>
    </w:p>
    <w:p w14:paraId="71256ED6" w14:textId="77777777" w:rsidR="00457112" w:rsidRPr="00905B71" w:rsidRDefault="00457112" w:rsidP="001F6445">
      <w:pPr>
        <w:tabs>
          <w:tab w:val="left" w:pos="2700"/>
        </w:tabs>
        <w:spacing w:line="360" w:lineRule="auto"/>
        <w:jc w:val="both"/>
        <w:rPr>
          <w:rFonts w:cs="Times New Roman"/>
          <w:sz w:val="22"/>
          <w:szCs w:val="22"/>
          <w:lang w:val="es-ES"/>
        </w:rPr>
      </w:pPr>
    </w:p>
    <w:p w14:paraId="4419FA15" w14:textId="77777777" w:rsidR="00FD32B4" w:rsidRPr="00905B71" w:rsidRDefault="00965CDF" w:rsidP="001F6445">
      <w:pPr>
        <w:tabs>
          <w:tab w:val="left" w:pos="2700"/>
          <w:tab w:val="left" w:pos="2880"/>
          <w:tab w:val="left" w:pos="7920"/>
        </w:tabs>
        <w:spacing w:line="360" w:lineRule="auto"/>
        <w:jc w:val="both"/>
        <w:rPr>
          <w:rFonts w:cs="Times New Roman"/>
          <w:sz w:val="22"/>
          <w:szCs w:val="22"/>
          <w:lang w:val="es-ES"/>
        </w:rPr>
      </w:pP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0</m:t>
                </m:r>
              </m:sub>
            </m:sSub>
            <m:r>
              <w:rPr>
                <w:rFonts w:ascii="Cambria Math" w:hAnsi="Cambria Math" w:cs="Times New Roman"/>
                <w:sz w:val="22"/>
                <w:szCs w:val="22"/>
                <w:lang w:val="es-ES"/>
              </w:rPr>
              <m:t>+β</m:t>
            </m:r>
          </m:e>
          <m:sub>
            <m:r>
              <w:rPr>
                <w:rFonts w:ascii="Cambria Math" w:hAnsi="Cambria Math" w:cs="Times New Roman"/>
                <w:sz w:val="22"/>
                <w:szCs w:val="22"/>
                <w:lang w:val="es-ES"/>
              </w:rPr>
              <m:t>1</m:t>
            </m:r>
          </m:sub>
        </m:sSub>
        <m:acc>
          <m:accPr>
            <m:chr m:val="̅"/>
            <m:ctrlPr>
              <w:rPr>
                <w:rFonts w:ascii="Cambria Math" w:hAnsi="Cambria Math" w:cs="Times New Roman"/>
                <w:i/>
                <w:sz w:val="22"/>
                <w:szCs w:val="22"/>
                <w:lang w:val="es-ES"/>
              </w:rPr>
            </m:ctrlPr>
          </m:accPr>
          <m:e>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e>
        </m:acc>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2</m:t>
            </m:r>
          </m:sub>
        </m:sSub>
        <m:acc>
          <m:accPr>
            <m:chr m:val="̅"/>
            <m:ctrlPr>
              <w:rPr>
                <w:rFonts w:ascii="Cambria Math" w:hAnsi="Cambria Math" w:cs="Times New Roman"/>
                <w:i/>
                <w:sz w:val="22"/>
                <w:szCs w:val="22"/>
                <w:lang w:val="es-ES"/>
              </w:rPr>
            </m:ctrlPr>
          </m:accPr>
          <m:e>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e>
        </m:acc>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μ</m:t>
            </m:r>
          </m:e>
          <m:sub>
            <m:r>
              <w:rPr>
                <w:rFonts w:ascii="Cambria Math" w:hAnsi="Cambria Math" w:cs="Times New Roman"/>
                <w:sz w:val="22"/>
                <w:szCs w:val="22"/>
                <w:lang w:val="es-ES"/>
              </w:rPr>
              <m:t>i</m:t>
            </m:r>
          </m:sub>
        </m:sSub>
      </m:oMath>
      <w:r w:rsidR="00457112" w:rsidRPr="00905B71">
        <w:rPr>
          <w:rFonts w:cs="Times New Roman"/>
          <w:sz w:val="22"/>
          <w:szCs w:val="22"/>
          <w:lang w:val="es-ES"/>
        </w:rPr>
        <w:tab/>
        <w:t>(4)</w:t>
      </w:r>
    </w:p>
    <w:p w14:paraId="339BD8AA" w14:textId="77777777" w:rsidR="00FD32B4" w:rsidRPr="00905B71" w:rsidRDefault="00FD32B4" w:rsidP="001F6445">
      <w:pPr>
        <w:tabs>
          <w:tab w:val="left" w:pos="2700"/>
        </w:tabs>
        <w:spacing w:line="360" w:lineRule="auto"/>
        <w:jc w:val="both"/>
        <w:rPr>
          <w:rFonts w:cs="Times New Roman"/>
          <w:sz w:val="22"/>
          <w:szCs w:val="22"/>
          <w:lang w:val="es-ES"/>
        </w:rPr>
      </w:pPr>
    </w:p>
    <w:p w14:paraId="7CD3ADD9" w14:textId="77777777" w:rsidR="00FD32B4" w:rsidRPr="00905B71"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Donde:</w:t>
      </w:r>
    </w:p>
    <w:p w14:paraId="5FC15198" w14:textId="77777777" w:rsidR="00FD32B4" w:rsidRPr="00905B71" w:rsidRDefault="00FD32B4" w:rsidP="001F6445">
      <w:pPr>
        <w:tabs>
          <w:tab w:val="left" w:pos="2700"/>
        </w:tabs>
        <w:spacing w:line="360" w:lineRule="auto"/>
        <w:jc w:val="both"/>
        <w:rPr>
          <w:rFonts w:cs="Times New Roman"/>
          <w:sz w:val="22"/>
          <w:szCs w:val="22"/>
          <w:lang w:val="es-ES"/>
        </w:rPr>
      </w:pPr>
    </w:p>
    <w:p w14:paraId="1664267D" w14:textId="3CF2CF5E" w:rsidR="00FD32B4" w:rsidRPr="00905B71" w:rsidRDefault="00000000" w:rsidP="001F6445">
      <w:pPr>
        <w:tabs>
          <w:tab w:val="left" w:pos="2700"/>
        </w:tabs>
        <w:spacing w:line="360" w:lineRule="auto"/>
        <w:jc w:val="both"/>
        <w:rPr>
          <w:rFonts w:cs="Times New Roman"/>
          <w:sz w:val="22"/>
          <w:szCs w:val="22"/>
          <w:lang w:val="es-ES"/>
        </w:rPr>
      </w:pP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oMath>
      <w:r w:rsidR="00FD32B4" w:rsidRPr="00905B71">
        <w:rPr>
          <w:rFonts w:cs="Times New Roman"/>
          <w:sz w:val="22"/>
          <w:szCs w:val="22"/>
          <w:lang w:val="es-ES"/>
        </w:rPr>
        <w:t xml:space="preserve"> , es el ingreso </w:t>
      </w:r>
      <w:r w:rsidR="009667A5" w:rsidRPr="00905B71">
        <w:rPr>
          <w:rFonts w:cs="Times New Roman"/>
          <w:sz w:val="22"/>
          <w:szCs w:val="22"/>
          <w:lang w:val="es-ES"/>
        </w:rPr>
        <w:t xml:space="preserve">permanente </w:t>
      </w:r>
      <w:r w:rsidR="00FD32B4" w:rsidRPr="00905B71">
        <w:rPr>
          <w:rFonts w:cs="Times New Roman"/>
          <w:sz w:val="22"/>
          <w:szCs w:val="22"/>
          <w:lang w:val="es-ES"/>
        </w:rPr>
        <w:t>del hijo</w:t>
      </w:r>
      <w:r w:rsidR="009667A5" w:rsidRPr="00905B71">
        <w:rPr>
          <w:rFonts w:cs="Times New Roman"/>
          <w:sz w:val="22"/>
          <w:szCs w:val="22"/>
          <w:lang w:val="es-ES"/>
        </w:rPr>
        <w:t xml:space="preserve"> en logaritmo</w:t>
      </w:r>
      <w:r w:rsidR="00FD32B4" w:rsidRPr="00905B71">
        <w:rPr>
          <w:rFonts w:cs="Times New Roman"/>
          <w:sz w:val="22"/>
          <w:szCs w:val="22"/>
          <w:lang w:val="es-ES"/>
        </w:rPr>
        <w:t>.</w:t>
      </w:r>
      <w:r w:rsidR="00465626" w:rsidRPr="00905B71">
        <w:rPr>
          <w:rFonts w:cs="Times New Roman"/>
          <w:sz w:val="22"/>
          <w:szCs w:val="22"/>
          <w:lang w:val="es-ES"/>
        </w:rPr>
        <w:t xml:space="preserve"> </w:t>
      </w:r>
      <m:oMath>
        <m:acc>
          <m:accPr>
            <m:chr m:val="̅"/>
            <m:ctrlPr>
              <w:rPr>
                <w:rFonts w:ascii="Cambria Math" w:hAnsi="Cambria Math" w:cs="Times New Roman"/>
                <w:i/>
                <w:sz w:val="22"/>
                <w:szCs w:val="22"/>
                <w:lang w:val="es-ES"/>
              </w:rPr>
            </m:ctrlPr>
          </m:accPr>
          <m:e>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j</m:t>
                </m:r>
              </m:sup>
            </m:sSubSup>
          </m:e>
        </m:acc>
        <m:r>
          <w:rPr>
            <w:rFonts w:ascii="Cambria Math" w:hAnsi="Cambria Math" w:cs="Times New Roman"/>
            <w:sz w:val="22"/>
            <w:szCs w:val="22"/>
            <w:lang w:val="es-ES"/>
          </w:rPr>
          <m:t xml:space="preserve">, </m:t>
        </m:r>
      </m:oMath>
      <w:r w:rsidR="00FD32B4" w:rsidRPr="00905B71">
        <w:rPr>
          <w:rFonts w:cs="Times New Roman"/>
          <w:sz w:val="22"/>
          <w:szCs w:val="22"/>
          <w:lang w:val="es-ES"/>
        </w:rPr>
        <w:t xml:space="preserve">con </w:t>
      </w:r>
      <m:oMath>
        <m:r>
          <w:rPr>
            <w:rFonts w:ascii="Cambria Math" w:hAnsi="Cambria Math" w:cs="Times New Roman"/>
            <w:sz w:val="22"/>
            <w:szCs w:val="22"/>
            <w:lang w:val="es-ES"/>
          </w:rPr>
          <m:t>j = p, m</m:t>
        </m:r>
      </m:oMath>
      <w:r w:rsidR="00FD32B4" w:rsidRPr="00905B71">
        <w:rPr>
          <w:rFonts w:cs="Times New Roman"/>
          <w:sz w:val="22"/>
          <w:szCs w:val="22"/>
          <w:lang w:val="es-ES"/>
        </w:rPr>
        <w:t xml:space="preserve"> , es el ingreso</w:t>
      </w:r>
      <w:r w:rsidR="009667A5" w:rsidRPr="00905B71">
        <w:rPr>
          <w:rFonts w:cs="Times New Roman"/>
          <w:sz w:val="22"/>
          <w:szCs w:val="22"/>
          <w:lang w:val="es-ES"/>
        </w:rPr>
        <w:t xml:space="preserve"> permanente</w:t>
      </w:r>
      <w:r w:rsidR="00FD32B4" w:rsidRPr="00905B71">
        <w:rPr>
          <w:rFonts w:cs="Times New Roman"/>
          <w:sz w:val="22"/>
          <w:szCs w:val="22"/>
          <w:lang w:val="es-ES"/>
        </w:rPr>
        <w:t xml:space="preserve"> del padre o madre, imputado para el individuo </w:t>
      </w:r>
      <m:oMath>
        <m:r>
          <w:rPr>
            <w:rFonts w:ascii="Cambria Math" w:hAnsi="Cambria Math" w:cs="Times New Roman"/>
            <w:sz w:val="22"/>
            <w:szCs w:val="22"/>
            <w:lang w:val="es-ES"/>
          </w:rPr>
          <m:t>"i"</m:t>
        </m:r>
      </m:oMath>
      <w:r w:rsidR="00FD32B4" w:rsidRPr="00905B71">
        <w:rPr>
          <w:rFonts w:cs="Times New Roman"/>
          <w:sz w:val="22"/>
          <w:szCs w:val="22"/>
          <w:lang w:val="es-ES"/>
        </w:rPr>
        <w:t xml:space="preserve"> a través del algoritmo de </w:t>
      </w:r>
      <w:r w:rsidR="00563CC5" w:rsidRPr="00563CC5">
        <w:rPr>
          <w:rFonts w:cs="Times New Roman"/>
          <w:i/>
          <w:sz w:val="22"/>
          <w:szCs w:val="22"/>
          <w:lang w:val="es-ES"/>
        </w:rPr>
        <w:t>matching</w:t>
      </w:r>
      <w:r w:rsidR="009667A5" w:rsidRPr="00905B71">
        <w:rPr>
          <w:rFonts w:cs="Times New Roman"/>
          <w:sz w:val="22"/>
          <w:szCs w:val="22"/>
          <w:lang w:val="es-ES"/>
        </w:rPr>
        <w:t>, en logritmo</w:t>
      </w:r>
      <w:r w:rsidR="00FD32B4" w:rsidRPr="00905B71">
        <w:rPr>
          <w:rFonts w:cs="Times New Roman"/>
          <w:sz w:val="22"/>
          <w:szCs w:val="22"/>
          <w:lang w:val="es-ES"/>
        </w:rPr>
        <w:t>.</w:t>
      </w:r>
      <w:r w:rsidR="009667A5" w:rsidRPr="00905B71">
        <w:rPr>
          <w:rFonts w:cs="Times New Roman"/>
          <w:sz w:val="22"/>
          <w:szCs w:val="22"/>
          <w:lang w:val="es-ES"/>
        </w:rPr>
        <w:t xml:space="preserve"> Por lo tanto</w:t>
      </w:r>
      <w:r w:rsidR="00934965" w:rsidRPr="00905B71">
        <w:rPr>
          <w:rFonts w:cs="Times New Roman"/>
          <w:sz w:val="22"/>
          <w:szCs w:val="22"/>
          <w:lang w:val="es-ES"/>
        </w:rPr>
        <w:t>,</w:t>
      </w:r>
      <w:r w:rsidR="009667A5" w:rsidRPr="00905B71">
        <w:rPr>
          <w:rFonts w:cs="Times New Roman"/>
          <w:sz w:val="22"/>
          <w:szCs w:val="22"/>
          <w:lang w:val="es-ES"/>
        </w:rPr>
        <w:t xml:space="preserve">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1</m:t>
            </m:r>
          </m:sub>
        </m:sSub>
      </m:oMath>
      <w:r w:rsidR="009667A5" w:rsidRPr="00905B71">
        <w:rPr>
          <w:rFonts w:cs="Times New Roman"/>
          <w:sz w:val="22"/>
          <w:szCs w:val="22"/>
          <w:lang w:val="es-ES"/>
        </w:rPr>
        <w:t xml:space="preserve"> es</w:t>
      </w:r>
      <w:r w:rsidR="00FD32B4" w:rsidRPr="00905B71">
        <w:rPr>
          <w:rFonts w:cs="Times New Roman"/>
          <w:sz w:val="22"/>
          <w:szCs w:val="22"/>
          <w:lang w:val="es-ES"/>
        </w:rPr>
        <w:t xml:space="preserve"> la elasticidad intergeneracional del ingreso </w:t>
      </w:r>
      <w:r w:rsidR="009667A5" w:rsidRPr="00905B71">
        <w:rPr>
          <w:rFonts w:cs="Times New Roman"/>
          <w:sz w:val="22"/>
          <w:szCs w:val="22"/>
          <w:lang w:val="es-ES"/>
        </w:rPr>
        <w:t xml:space="preserve">entre padre e hijo </w:t>
      </w:r>
      <w:r w:rsidR="00FD32B4" w:rsidRPr="00905B71">
        <w:rPr>
          <w:rFonts w:cs="Times New Roman"/>
          <w:sz w:val="22"/>
          <w:szCs w:val="22"/>
          <w:lang w:val="es-ES"/>
        </w:rPr>
        <w:t xml:space="preserve">y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2</m:t>
            </m:r>
          </m:sub>
        </m:sSub>
        <m:r>
          <w:rPr>
            <w:rFonts w:ascii="Cambria Math" w:hAnsi="Cambria Math" w:cs="Times New Roman"/>
            <w:sz w:val="22"/>
            <w:szCs w:val="22"/>
            <w:lang w:val="es-ES"/>
          </w:rPr>
          <m:t xml:space="preserve"> </m:t>
        </m:r>
      </m:oMath>
      <w:r w:rsidR="00FD32B4" w:rsidRPr="00905B71">
        <w:rPr>
          <w:rFonts w:cs="Times New Roman"/>
          <w:sz w:val="22"/>
          <w:szCs w:val="22"/>
          <w:lang w:val="es-ES"/>
        </w:rPr>
        <w:t xml:space="preserve">es la elasticidad intergeneracional del ingreso </w:t>
      </w:r>
      <w:r w:rsidR="009667A5" w:rsidRPr="00905B71">
        <w:rPr>
          <w:rFonts w:cs="Times New Roman"/>
          <w:sz w:val="22"/>
          <w:szCs w:val="22"/>
          <w:lang w:val="es-ES"/>
        </w:rPr>
        <w:t>entre madre e hijo.</w:t>
      </w:r>
    </w:p>
    <w:p w14:paraId="371F77C2" w14:textId="2471873A" w:rsidR="00464BDF"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br/>
      </w:r>
      <w:r w:rsidR="009667A5" w:rsidRPr="00905B71">
        <w:rPr>
          <w:rFonts w:cs="Times New Roman"/>
          <w:sz w:val="22"/>
          <w:szCs w:val="22"/>
          <w:lang w:val="es-ES"/>
        </w:rPr>
        <w:t>Adicionalmente t</w:t>
      </w:r>
      <w:r w:rsidRPr="00905B71">
        <w:rPr>
          <w:rFonts w:cs="Times New Roman"/>
          <w:sz w:val="22"/>
          <w:szCs w:val="22"/>
          <w:lang w:val="es-ES"/>
        </w:rPr>
        <w:t xml:space="preserve">esteamos si  </w:t>
      </w:r>
      <m:oMath>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1</m:t>
                </m:r>
              </m:sub>
            </m:sSub>
            <m:r>
              <w:rPr>
                <w:rFonts w:ascii="Cambria Math" w:hAnsi="Cambria Math" w:cs="Times New Roman"/>
                <w:sz w:val="22"/>
                <w:szCs w:val="22"/>
                <w:lang w:val="es-ES"/>
              </w:rPr>
              <m:t>=β</m:t>
            </m:r>
          </m:e>
          <m:sub>
            <m:r>
              <w:rPr>
                <w:rFonts w:ascii="Cambria Math" w:hAnsi="Cambria Math" w:cs="Times New Roman"/>
                <w:sz w:val="22"/>
                <w:szCs w:val="22"/>
                <w:lang w:val="es-ES"/>
              </w:rPr>
              <m:t>2</m:t>
            </m:r>
          </m:sub>
        </m:sSub>
      </m:oMath>
      <w:r w:rsidRPr="00905B71">
        <w:rPr>
          <w:rFonts w:cs="Times New Roman"/>
          <w:sz w:val="22"/>
          <w:szCs w:val="22"/>
          <w:lang w:val="es-ES"/>
        </w:rPr>
        <w:t>.</w:t>
      </w:r>
      <w:r w:rsidR="00791E9B" w:rsidRPr="00905B71">
        <w:rPr>
          <w:rFonts w:cs="Times New Roman"/>
          <w:sz w:val="22"/>
          <w:szCs w:val="22"/>
          <w:lang w:val="es-ES"/>
        </w:rPr>
        <w:t xml:space="preserve"> Si no podemos rechazar la hipótesis nula, significaría que no importa quien lleva el ingreso al hogar</w:t>
      </w:r>
      <w:r w:rsidR="00464BDF">
        <w:rPr>
          <w:rFonts w:cs="Times New Roman"/>
          <w:sz w:val="22"/>
          <w:szCs w:val="22"/>
          <w:lang w:val="es-ES"/>
        </w:rPr>
        <w:t xml:space="preserve"> -</w:t>
      </w:r>
      <w:r w:rsidR="00791E9B" w:rsidRPr="00905B71">
        <w:rPr>
          <w:rFonts w:cs="Times New Roman"/>
          <w:sz w:val="22"/>
          <w:szCs w:val="22"/>
          <w:lang w:val="es-ES"/>
        </w:rPr>
        <w:t xml:space="preserve"> padre o madre</w:t>
      </w:r>
      <w:r w:rsidR="00464BDF">
        <w:rPr>
          <w:rFonts w:cs="Times New Roman"/>
          <w:sz w:val="22"/>
          <w:szCs w:val="22"/>
          <w:lang w:val="es-ES"/>
        </w:rPr>
        <w:t>-</w:t>
      </w:r>
      <w:r w:rsidR="00791E9B" w:rsidRPr="00905B71">
        <w:rPr>
          <w:rFonts w:cs="Times New Roman"/>
          <w:sz w:val="22"/>
          <w:szCs w:val="22"/>
          <w:lang w:val="es-ES"/>
        </w:rPr>
        <w:t xml:space="preserve">, sino que el efecto directo de la movilidad </w:t>
      </w:r>
      <w:r w:rsidR="00791E9B" w:rsidRPr="00905B71">
        <w:rPr>
          <w:rFonts w:cs="Times New Roman"/>
          <w:sz w:val="22"/>
          <w:szCs w:val="22"/>
          <w:lang w:val="es-ES"/>
        </w:rPr>
        <w:lastRenderedPageBreak/>
        <w:t xml:space="preserve">intergeneracional del ingreso estaría dado por el ingreso del </w:t>
      </w:r>
      <w:r w:rsidR="00907A68" w:rsidRPr="00905B71">
        <w:rPr>
          <w:rFonts w:cs="Times New Roman"/>
          <w:sz w:val="22"/>
          <w:szCs w:val="22"/>
          <w:lang w:val="es-ES"/>
        </w:rPr>
        <w:t>hogar</w:t>
      </w:r>
      <w:r w:rsidR="00907A68">
        <w:rPr>
          <w:rFonts w:cs="Times New Roman"/>
          <w:sz w:val="22"/>
          <w:szCs w:val="22"/>
          <w:lang w:val="es-ES"/>
        </w:rPr>
        <w:t xml:space="preserve"> corroborándose</w:t>
      </w:r>
      <w:r w:rsidR="00464BDF">
        <w:rPr>
          <w:rFonts w:cs="Times New Roman"/>
          <w:sz w:val="22"/>
          <w:szCs w:val="22"/>
          <w:lang w:val="es-ES"/>
        </w:rPr>
        <w:t xml:space="preserve"> así</w:t>
      </w:r>
      <w:r w:rsidR="00791E9B" w:rsidRPr="00905B71">
        <w:rPr>
          <w:rFonts w:cs="Times New Roman"/>
          <w:sz w:val="22"/>
          <w:szCs w:val="22"/>
          <w:lang w:val="es-ES"/>
        </w:rPr>
        <w:t xml:space="preserve"> la hipótesis de agregación de ingresos del modelo unitario de Becker. </w:t>
      </w:r>
    </w:p>
    <w:p w14:paraId="79E32E86" w14:textId="77777777" w:rsidR="00464BDF" w:rsidRDefault="00464BDF" w:rsidP="001F6445">
      <w:pPr>
        <w:tabs>
          <w:tab w:val="left" w:pos="2700"/>
        </w:tabs>
        <w:spacing w:line="360" w:lineRule="auto"/>
        <w:jc w:val="both"/>
        <w:rPr>
          <w:rFonts w:cs="Times New Roman"/>
          <w:sz w:val="22"/>
          <w:szCs w:val="22"/>
          <w:lang w:val="es-ES"/>
        </w:rPr>
      </w:pPr>
    </w:p>
    <w:p w14:paraId="1B253CF7" w14:textId="27D69CD0" w:rsidR="00FD32B4" w:rsidRPr="00905B71" w:rsidRDefault="00791E9B"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En el caso contrario, </w:t>
      </w:r>
      <w:r w:rsidR="00464BDF">
        <w:rPr>
          <w:rFonts w:cs="Times New Roman"/>
          <w:sz w:val="22"/>
          <w:szCs w:val="22"/>
          <w:lang w:val="es-ES"/>
        </w:rPr>
        <w:t>de</w:t>
      </w:r>
      <w:r w:rsidRPr="00905B71">
        <w:rPr>
          <w:rFonts w:cs="Times New Roman"/>
          <w:sz w:val="22"/>
          <w:szCs w:val="22"/>
          <w:lang w:val="es-ES"/>
        </w:rPr>
        <w:t xml:space="preserve"> rechaza</w:t>
      </w:r>
      <w:r w:rsidR="00464BDF">
        <w:rPr>
          <w:rFonts w:cs="Times New Roman"/>
          <w:sz w:val="22"/>
          <w:szCs w:val="22"/>
          <w:lang w:val="es-ES"/>
        </w:rPr>
        <w:t>r</w:t>
      </w:r>
      <w:r w:rsidRPr="00905B71">
        <w:rPr>
          <w:rFonts w:cs="Times New Roman"/>
          <w:sz w:val="22"/>
          <w:szCs w:val="22"/>
          <w:lang w:val="es-ES"/>
        </w:rPr>
        <w:t xml:space="preserve"> la hipótesis nula</w:t>
      </w:r>
      <w:r w:rsidR="00464BDF">
        <w:rPr>
          <w:rFonts w:cs="Times New Roman"/>
          <w:sz w:val="22"/>
          <w:szCs w:val="22"/>
          <w:lang w:val="es-ES"/>
        </w:rPr>
        <w:t xml:space="preserve"> interpretamos</w:t>
      </w:r>
      <w:r w:rsidR="00FD32B4" w:rsidRPr="00905B71">
        <w:rPr>
          <w:rFonts w:cs="Times New Roman"/>
          <w:sz w:val="22"/>
          <w:szCs w:val="22"/>
          <w:lang w:val="es-ES"/>
        </w:rPr>
        <w:t xml:space="preserve"> que </w:t>
      </w:r>
      <w:r w:rsidR="003E2C31" w:rsidRPr="00905B71">
        <w:rPr>
          <w:rFonts w:cs="Times New Roman"/>
          <w:sz w:val="22"/>
          <w:szCs w:val="22"/>
          <w:lang w:val="es-ES"/>
        </w:rPr>
        <w:t xml:space="preserve">lo relevante en </w:t>
      </w:r>
      <w:r w:rsidR="00396CC0" w:rsidRPr="00905B71">
        <w:rPr>
          <w:rFonts w:cs="Times New Roman"/>
          <w:sz w:val="22"/>
          <w:szCs w:val="22"/>
          <w:lang w:val="es-ES"/>
        </w:rPr>
        <w:t>la movilidad intergener</w:t>
      </w:r>
      <w:r w:rsidR="001E4C05" w:rsidRPr="00905B71">
        <w:rPr>
          <w:rFonts w:cs="Times New Roman"/>
          <w:sz w:val="22"/>
          <w:szCs w:val="22"/>
          <w:lang w:val="es-ES"/>
        </w:rPr>
        <w:t>a</w:t>
      </w:r>
      <w:r w:rsidR="00396CC0" w:rsidRPr="00905B71">
        <w:rPr>
          <w:rFonts w:cs="Times New Roman"/>
          <w:sz w:val="22"/>
          <w:szCs w:val="22"/>
          <w:lang w:val="es-ES"/>
        </w:rPr>
        <w:t>cional d</w:t>
      </w:r>
      <w:r w:rsidR="00FD32B4" w:rsidRPr="00905B71">
        <w:rPr>
          <w:rFonts w:cs="Times New Roman"/>
          <w:sz w:val="22"/>
          <w:szCs w:val="22"/>
          <w:lang w:val="es-ES"/>
        </w:rPr>
        <w:t xml:space="preserve">el ingreso </w:t>
      </w:r>
      <w:r w:rsidR="00396CC0" w:rsidRPr="00905B71">
        <w:rPr>
          <w:rFonts w:cs="Times New Roman"/>
          <w:sz w:val="22"/>
          <w:szCs w:val="22"/>
          <w:lang w:val="es-ES"/>
        </w:rPr>
        <w:t xml:space="preserve">no es el ingreso </w:t>
      </w:r>
      <w:r w:rsidR="00464BDF">
        <w:rPr>
          <w:rFonts w:cs="Times New Roman"/>
          <w:sz w:val="22"/>
          <w:szCs w:val="22"/>
          <w:lang w:val="es-ES"/>
        </w:rPr>
        <w:t xml:space="preserve">agregado </w:t>
      </w:r>
      <w:r w:rsidR="00FD32B4" w:rsidRPr="00905B71">
        <w:rPr>
          <w:rFonts w:cs="Times New Roman"/>
          <w:sz w:val="22"/>
          <w:szCs w:val="22"/>
          <w:lang w:val="es-ES"/>
        </w:rPr>
        <w:t>del hogar</w:t>
      </w:r>
      <w:r w:rsidR="00464BDF">
        <w:rPr>
          <w:rFonts w:cs="Times New Roman"/>
          <w:sz w:val="22"/>
          <w:szCs w:val="22"/>
          <w:lang w:val="es-ES"/>
        </w:rPr>
        <w:t>.</w:t>
      </w:r>
      <w:r w:rsidR="00FD32B4" w:rsidRPr="00905B71">
        <w:rPr>
          <w:rFonts w:cs="Times New Roman"/>
          <w:sz w:val="22"/>
          <w:szCs w:val="22"/>
          <w:lang w:val="es-ES"/>
        </w:rPr>
        <w:t xml:space="preserve"> </w:t>
      </w:r>
      <w:r w:rsidRPr="00905B71">
        <w:rPr>
          <w:rFonts w:cs="Times New Roman"/>
          <w:sz w:val="22"/>
          <w:szCs w:val="22"/>
          <w:lang w:val="es-ES"/>
        </w:rPr>
        <w:t xml:space="preserve">. </w:t>
      </w:r>
      <w:r w:rsidR="00FD32B4" w:rsidRPr="00905B71">
        <w:rPr>
          <w:rFonts w:cs="Times New Roman"/>
          <w:sz w:val="22"/>
          <w:szCs w:val="22"/>
          <w:lang w:val="es-ES"/>
        </w:rPr>
        <w:t>En este caso, el efecto directo del ingreso de la madre en la movi</w:t>
      </w:r>
      <w:r w:rsidR="00934965" w:rsidRPr="00905B71">
        <w:rPr>
          <w:rFonts w:cs="Times New Roman"/>
          <w:sz w:val="22"/>
          <w:szCs w:val="22"/>
          <w:lang w:val="es-ES"/>
        </w:rPr>
        <w:t xml:space="preserve">lidad intergeneracional </w:t>
      </w:r>
      <w:r w:rsidR="00464BDF">
        <w:rPr>
          <w:rFonts w:cs="Times New Roman"/>
          <w:sz w:val="22"/>
          <w:szCs w:val="22"/>
          <w:lang w:val="es-ES"/>
        </w:rPr>
        <w:t xml:space="preserve">tendría valor en sí mismo, y </w:t>
      </w:r>
      <w:r w:rsidR="00934965" w:rsidRPr="00905B71">
        <w:rPr>
          <w:rFonts w:cs="Times New Roman"/>
          <w:sz w:val="22"/>
          <w:szCs w:val="22"/>
          <w:lang w:val="es-ES"/>
        </w:rPr>
        <w:t>no serí</w:t>
      </w:r>
      <w:r w:rsidR="00FD32B4" w:rsidRPr="00905B71">
        <w:rPr>
          <w:rFonts w:cs="Times New Roman"/>
          <w:sz w:val="22"/>
          <w:szCs w:val="22"/>
          <w:lang w:val="es-ES"/>
        </w:rPr>
        <w:t xml:space="preserve">a </w:t>
      </w:r>
      <w:r w:rsidR="00934965" w:rsidRPr="00905B71">
        <w:rPr>
          <w:rFonts w:cs="Times New Roman"/>
          <w:sz w:val="22"/>
          <w:szCs w:val="22"/>
          <w:lang w:val="es-ES"/>
        </w:rPr>
        <w:t>solo “un peso adicional” al</w:t>
      </w:r>
      <w:r w:rsidR="00FD32B4" w:rsidRPr="00905B71">
        <w:rPr>
          <w:rFonts w:cs="Times New Roman"/>
          <w:sz w:val="22"/>
          <w:szCs w:val="22"/>
          <w:lang w:val="es-ES"/>
        </w:rPr>
        <w:t xml:space="preserve"> hogar</w:t>
      </w:r>
      <w:r w:rsidR="00464BDF">
        <w:rPr>
          <w:rFonts w:cs="Times New Roman"/>
          <w:sz w:val="22"/>
          <w:szCs w:val="22"/>
          <w:lang w:val="es-ES"/>
        </w:rPr>
        <w:t xml:space="preserve">. Así, el ingreso </w:t>
      </w:r>
      <w:r w:rsidRPr="00905B71">
        <w:rPr>
          <w:rFonts w:cs="Times New Roman"/>
          <w:sz w:val="22"/>
          <w:szCs w:val="22"/>
          <w:lang w:val="es-ES"/>
        </w:rPr>
        <w:t xml:space="preserve">tiene un efecto </w:t>
      </w:r>
      <w:r w:rsidR="00464BDF">
        <w:rPr>
          <w:rFonts w:cs="Times New Roman"/>
          <w:sz w:val="22"/>
          <w:szCs w:val="22"/>
          <w:lang w:val="es-ES"/>
        </w:rPr>
        <w:t xml:space="preserve">en sí mismo, pero adicionalmente se puede distinguir que no es indiferente quien lo aporta. </w:t>
      </w:r>
      <w:r w:rsidRPr="00905B71">
        <w:rPr>
          <w:rFonts w:cs="Times New Roman"/>
          <w:sz w:val="22"/>
          <w:szCs w:val="22"/>
          <w:lang w:val="es-ES"/>
        </w:rPr>
        <w:t>P</w:t>
      </w:r>
      <w:r w:rsidR="00FD32B4" w:rsidRPr="00905B71">
        <w:rPr>
          <w:rFonts w:cs="Times New Roman"/>
          <w:sz w:val="22"/>
          <w:szCs w:val="22"/>
          <w:lang w:val="es-ES"/>
        </w:rPr>
        <w:t xml:space="preserve">or </w:t>
      </w:r>
      <w:r w:rsidR="00934965" w:rsidRPr="00905B71">
        <w:rPr>
          <w:rFonts w:cs="Times New Roman"/>
          <w:sz w:val="22"/>
          <w:szCs w:val="22"/>
          <w:lang w:val="es-ES"/>
        </w:rPr>
        <w:t>consiguiente,</w:t>
      </w:r>
      <w:r w:rsidR="00FD32B4" w:rsidRPr="00905B71">
        <w:rPr>
          <w:rFonts w:cs="Times New Roman"/>
          <w:sz w:val="22"/>
          <w:szCs w:val="22"/>
          <w:lang w:val="es-ES"/>
        </w:rPr>
        <w:t xml:space="preserve"> </w:t>
      </w:r>
      <w:r w:rsidR="00963303" w:rsidRPr="00905B71">
        <w:rPr>
          <w:rFonts w:cs="Times New Roman"/>
          <w:sz w:val="22"/>
          <w:szCs w:val="22"/>
          <w:lang w:val="es-ES"/>
        </w:rPr>
        <w:t>la hipótesis de agregación de ingresos</w:t>
      </w:r>
      <w:r w:rsidR="00934965" w:rsidRPr="00905B71">
        <w:rPr>
          <w:rFonts w:cs="Times New Roman"/>
          <w:sz w:val="22"/>
          <w:szCs w:val="22"/>
          <w:lang w:val="es-ES"/>
        </w:rPr>
        <w:t xml:space="preserve"> no </w:t>
      </w:r>
      <w:r w:rsidR="00464BDF">
        <w:rPr>
          <w:rFonts w:cs="Times New Roman"/>
          <w:sz w:val="22"/>
          <w:szCs w:val="22"/>
          <w:lang w:val="es-ES"/>
        </w:rPr>
        <w:t>se cumpliría</w:t>
      </w:r>
      <w:r w:rsidR="00963303" w:rsidRPr="00905B71">
        <w:rPr>
          <w:rFonts w:cs="Times New Roman"/>
          <w:sz w:val="22"/>
          <w:szCs w:val="22"/>
          <w:lang w:val="es-ES"/>
        </w:rPr>
        <w:t xml:space="preserve"> para </w:t>
      </w:r>
      <w:r w:rsidR="00464BDF">
        <w:rPr>
          <w:rFonts w:cs="Times New Roman"/>
          <w:sz w:val="22"/>
          <w:szCs w:val="22"/>
          <w:lang w:val="es-ES"/>
        </w:rPr>
        <w:t>Chile</w:t>
      </w:r>
      <w:r w:rsidR="00934965" w:rsidRPr="00905B71">
        <w:rPr>
          <w:rFonts w:cs="Times New Roman"/>
          <w:sz w:val="22"/>
          <w:szCs w:val="22"/>
          <w:lang w:val="es-ES"/>
        </w:rPr>
        <w:t>.</w:t>
      </w:r>
    </w:p>
    <w:p w14:paraId="7EA08201" w14:textId="77777777" w:rsidR="00FD32B4" w:rsidRPr="00905B71" w:rsidRDefault="00FD32B4" w:rsidP="001F6445">
      <w:pPr>
        <w:tabs>
          <w:tab w:val="left" w:pos="2700"/>
        </w:tabs>
        <w:spacing w:line="360" w:lineRule="auto"/>
        <w:jc w:val="both"/>
        <w:rPr>
          <w:rFonts w:cs="Times New Roman"/>
          <w:sz w:val="22"/>
          <w:szCs w:val="22"/>
          <w:lang w:val="es-ES"/>
        </w:rPr>
      </w:pPr>
    </w:p>
    <w:p w14:paraId="4BDE1463" w14:textId="393F3683" w:rsidR="002073CD"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Previo a </w:t>
      </w:r>
      <w:r w:rsidR="00A97537">
        <w:rPr>
          <w:rFonts w:cs="Times New Roman"/>
          <w:sz w:val="22"/>
          <w:szCs w:val="22"/>
          <w:lang w:val="es-ES"/>
        </w:rPr>
        <w:t>estimar</w:t>
      </w:r>
      <w:r w:rsidR="00A97537" w:rsidRPr="00905B71">
        <w:rPr>
          <w:rFonts w:cs="Times New Roman"/>
          <w:sz w:val="22"/>
          <w:szCs w:val="22"/>
          <w:lang w:val="es-ES"/>
        </w:rPr>
        <w:t xml:space="preserve"> </w:t>
      </w:r>
      <w:r w:rsidRPr="00905B71">
        <w:rPr>
          <w:rFonts w:cs="Times New Roman"/>
          <w:sz w:val="22"/>
          <w:szCs w:val="22"/>
          <w:lang w:val="es-ES"/>
        </w:rPr>
        <w:t xml:space="preserve">la regresión, eliminamos todas las observaciones que no se </w:t>
      </w:r>
      <w:r w:rsidR="00934965" w:rsidRPr="00905B71">
        <w:rPr>
          <w:rFonts w:cs="Times New Roman"/>
          <w:sz w:val="22"/>
          <w:szCs w:val="22"/>
          <w:lang w:val="es-ES"/>
        </w:rPr>
        <w:t xml:space="preserve">encuentran en el soporte común del </w:t>
      </w:r>
      <w:r w:rsidR="00563CC5" w:rsidRPr="00563CC5">
        <w:rPr>
          <w:rFonts w:cs="Times New Roman"/>
          <w:i/>
          <w:sz w:val="22"/>
          <w:szCs w:val="22"/>
          <w:lang w:val="es-ES"/>
        </w:rPr>
        <w:t>matching</w:t>
      </w:r>
      <w:r w:rsidR="008A10FD">
        <w:rPr>
          <w:rFonts w:cs="Times New Roman"/>
          <w:sz w:val="22"/>
          <w:szCs w:val="22"/>
          <w:lang w:val="es-ES"/>
        </w:rPr>
        <w:t>.</w:t>
      </w:r>
    </w:p>
    <w:p w14:paraId="30C60F21" w14:textId="77777777" w:rsidR="008A10FD" w:rsidRPr="00905B71" w:rsidRDefault="008A10FD" w:rsidP="001F6445">
      <w:pPr>
        <w:tabs>
          <w:tab w:val="left" w:pos="2700"/>
        </w:tabs>
        <w:spacing w:line="360" w:lineRule="auto"/>
        <w:jc w:val="both"/>
        <w:rPr>
          <w:rFonts w:cs="Times New Roman"/>
          <w:sz w:val="22"/>
          <w:szCs w:val="22"/>
          <w:lang w:val="es-ES"/>
        </w:rPr>
      </w:pPr>
    </w:p>
    <w:p w14:paraId="21C0F036" w14:textId="60E77B73" w:rsidR="00FD32B4" w:rsidRPr="00905B71" w:rsidRDefault="00934965"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Es</w:t>
      </w:r>
      <w:r w:rsidR="00FD32B4" w:rsidRPr="00905B71">
        <w:rPr>
          <w:rFonts w:cs="Times New Roman"/>
          <w:sz w:val="22"/>
          <w:szCs w:val="22"/>
          <w:lang w:val="es-ES"/>
        </w:rPr>
        <w:t xml:space="preserve"> importante </w:t>
      </w:r>
      <w:r w:rsidR="00A97537">
        <w:rPr>
          <w:rFonts w:cs="Times New Roman"/>
          <w:sz w:val="22"/>
          <w:szCs w:val="22"/>
          <w:lang w:val="es-ES"/>
        </w:rPr>
        <w:t>notar</w:t>
      </w:r>
      <w:r w:rsidR="00FD32B4" w:rsidRPr="00905B71">
        <w:rPr>
          <w:rFonts w:cs="Times New Roman"/>
          <w:sz w:val="22"/>
          <w:szCs w:val="22"/>
          <w:lang w:val="es-ES"/>
        </w:rPr>
        <w:t xml:space="preserve"> que no todo individuo </w:t>
      </w:r>
      <m:oMath>
        <m:r>
          <w:rPr>
            <w:rFonts w:ascii="Cambria Math" w:hAnsi="Cambria Math" w:cs="Times New Roman"/>
            <w:sz w:val="22"/>
            <w:szCs w:val="22"/>
            <w:lang w:val="es-ES"/>
          </w:rPr>
          <m:t xml:space="preserve">"i" </m:t>
        </m:r>
      </m:oMath>
      <w:r w:rsidR="00FD32B4" w:rsidRPr="00905B71">
        <w:rPr>
          <w:rFonts w:cs="Times New Roman"/>
          <w:sz w:val="22"/>
          <w:szCs w:val="22"/>
          <w:lang w:val="es-ES"/>
        </w:rPr>
        <w:t xml:space="preserve">tiene el mismo </w:t>
      </w:r>
      <w:r w:rsidR="00A97537">
        <w:rPr>
          <w:rFonts w:cs="Times New Roman"/>
          <w:sz w:val="22"/>
          <w:szCs w:val="22"/>
          <w:lang w:val="es-ES"/>
        </w:rPr>
        <w:t>número</w:t>
      </w:r>
      <w:r w:rsidR="00FD32B4" w:rsidRPr="00905B71">
        <w:rPr>
          <w:rFonts w:cs="Times New Roman"/>
          <w:sz w:val="22"/>
          <w:szCs w:val="22"/>
          <w:lang w:val="es-ES"/>
        </w:rPr>
        <w:t xml:space="preserve"> de padres o madres </w:t>
      </w:r>
      <w:r w:rsidR="00C36027" w:rsidRPr="00905B71">
        <w:rPr>
          <w:rFonts w:cs="Times New Roman"/>
          <w:sz w:val="22"/>
          <w:szCs w:val="22"/>
          <w:lang w:val="es-ES"/>
        </w:rPr>
        <w:t xml:space="preserve">que cumplen con el </w:t>
      </w:r>
      <w:r w:rsidR="00563CC5" w:rsidRPr="00563CC5">
        <w:rPr>
          <w:rFonts w:cs="Times New Roman"/>
          <w:i/>
          <w:sz w:val="22"/>
          <w:szCs w:val="22"/>
          <w:lang w:val="es-ES"/>
        </w:rPr>
        <w:t>matching</w:t>
      </w:r>
      <w:r w:rsidR="00FD32B4" w:rsidRPr="00905B71">
        <w:rPr>
          <w:rFonts w:cs="Times New Roman"/>
          <w:sz w:val="22"/>
          <w:szCs w:val="22"/>
          <w:lang w:val="es-ES"/>
        </w:rPr>
        <w:t>, es decir</w:t>
      </w:r>
      <w:r w:rsidR="0014159B" w:rsidRPr="00905B71">
        <w:rPr>
          <w:rFonts w:cs="Times New Roman"/>
          <w:sz w:val="22"/>
          <w:szCs w:val="22"/>
          <w:lang w:val="es-ES"/>
        </w:rPr>
        <w:t>,</w:t>
      </w:r>
      <w:r w:rsidR="00FD32B4" w:rsidRPr="00905B71">
        <w:rPr>
          <w:rFonts w:cs="Times New Roman"/>
          <w:sz w:val="22"/>
          <w:szCs w:val="22"/>
          <w:lang w:val="es-ES"/>
        </w:rPr>
        <w:t xml:space="preserve"> cada individuo </w:t>
      </w:r>
      <m:oMath>
        <m:r>
          <w:rPr>
            <w:rFonts w:ascii="Cambria Math" w:hAnsi="Cambria Math" w:cs="Times New Roman"/>
            <w:sz w:val="22"/>
            <w:szCs w:val="22"/>
            <w:lang w:val="es-ES"/>
          </w:rPr>
          <m:t>"i"</m:t>
        </m:r>
      </m:oMath>
      <w:r w:rsidR="00FD32B4" w:rsidRPr="00905B71">
        <w:rPr>
          <w:rFonts w:cs="Times New Roman"/>
          <w:sz w:val="22"/>
          <w:szCs w:val="22"/>
          <w:lang w:val="es-ES"/>
        </w:rPr>
        <w:t xml:space="preserve"> tiene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im</m:t>
            </m:r>
          </m:sub>
        </m:sSub>
      </m:oMath>
      <w:r w:rsidR="00FD32B4" w:rsidRPr="00905B71">
        <w:rPr>
          <w:rFonts w:cs="Times New Roman"/>
          <w:sz w:val="22"/>
          <w:szCs w:val="22"/>
          <w:lang w:val="es-ES"/>
        </w:rPr>
        <w:t xml:space="preserve"> </w:t>
      </w:r>
      <w:r w:rsidRPr="00905B71">
        <w:rPr>
          <w:rFonts w:cs="Times New Roman"/>
          <w:sz w:val="22"/>
          <w:szCs w:val="22"/>
          <w:lang w:val="es-ES"/>
        </w:rPr>
        <w:t>“</w:t>
      </w:r>
      <w:r w:rsidR="00FD32B4" w:rsidRPr="00905B71">
        <w:rPr>
          <w:rFonts w:cs="Times New Roman"/>
          <w:sz w:val="22"/>
          <w:szCs w:val="22"/>
          <w:lang w:val="es-ES"/>
        </w:rPr>
        <w:t>madres</w:t>
      </w:r>
      <w:r w:rsidRPr="00905B71">
        <w:rPr>
          <w:rFonts w:cs="Times New Roman"/>
          <w:sz w:val="22"/>
          <w:szCs w:val="22"/>
          <w:lang w:val="es-ES"/>
        </w:rPr>
        <w:t xml:space="preserve"> sintéticas”</w:t>
      </w:r>
      <w:r w:rsidR="00CA08BB" w:rsidRPr="00905B71">
        <w:rPr>
          <w:rFonts w:cs="Times New Roman"/>
          <w:sz w:val="22"/>
          <w:szCs w:val="22"/>
          <w:lang w:val="es-ES"/>
        </w:rPr>
        <w:t xml:space="preserve"> y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ip</m:t>
            </m:r>
          </m:sub>
        </m:sSub>
      </m:oMath>
      <w:r w:rsidR="00CA08BB" w:rsidRPr="00905B71">
        <w:rPr>
          <w:rFonts w:cs="Times New Roman"/>
          <w:sz w:val="22"/>
          <w:szCs w:val="22"/>
          <w:lang w:val="es-ES"/>
        </w:rPr>
        <w:t xml:space="preserve"> </w:t>
      </w:r>
      <w:r w:rsidRPr="00905B71">
        <w:rPr>
          <w:rFonts w:cs="Times New Roman"/>
          <w:sz w:val="22"/>
          <w:szCs w:val="22"/>
          <w:lang w:val="es-ES"/>
        </w:rPr>
        <w:t>“</w:t>
      </w:r>
      <w:r w:rsidR="00CA08BB" w:rsidRPr="00905B71">
        <w:rPr>
          <w:rFonts w:cs="Times New Roman"/>
          <w:sz w:val="22"/>
          <w:szCs w:val="22"/>
          <w:lang w:val="es-ES"/>
        </w:rPr>
        <w:t>padres</w:t>
      </w:r>
      <w:r w:rsidR="00C36027" w:rsidRPr="00905B71">
        <w:rPr>
          <w:rFonts w:cs="Times New Roman"/>
          <w:sz w:val="22"/>
          <w:szCs w:val="22"/>
          <w:lang w:val="es-ES"/>
        </w:rPr>
        <w:t xml:space="preserve"> sintéticos</w:t>
      </w:r>
      <w:r w:rsidRPr="00905B71">
        <w:rPr>
          <w:rFonts w:cs="Times New Roman"/>
          <w:sz w:val="22"/>
          <w:szCs w:val="22"/>
          <w:lang w:val="es-ES"/>
        </w:rPr>
        <w:t>”</w:t>
      </w:r>
      <w:r w:rsidR="00FD32B4" w:rsidRPr="00905B71">
        <w:rPr>
          <w:rFonts w:cs="Times New Roman"/>
          <w:sz w:val="22"/>
          <w:szCs w:val="22"/>
          <w:lang w:val="es-ES"/>
        </w:rPr>
        <w:t>.</w:t>
      </w:r>
      <w:r w:rsidR="0014159B" w:rsidRPr="00905B71">
        <w:rPr>
          <w:rFonts w:cs="Times New Roman"/>
          <w:sz w:val="22"/>
          <w:szCs w:val="22"/>
          <w:lang w:val="es-ES"/>
        </w:rPr>
        <w:t xml:space="preserve"> En razón de la </w:t>
      </w:r>
      <w:r w:rsidR="00FD32B4" w:rsidRPr="00905B71">
        <w:rPr>
          <w:rFonts w:cs="Times New Roman"/>
          <w:sz w:val="22"/>
          <w:szCs w:val="22"/>
          <w:lang w:val="es-ES"/>
        </w:rPr>
        <w:t xml:space="preserve">ley de los grandes números, debiera darse que la imputación a través del </w:t>
      </w:r>
      <w:r w:rsidR="00563CC5" w:rsidRPr="00563CC5">
        <w:rPr>
          <w:rFonts w:cs="Times New Roman"/>
          <w:i/>
          <w:sz w:val="22"/>
          <w:szCs w:val="22"/>
          <w:lang w:val="es-ES"/>
        </w:rPr>
        <w:t>matching</w:t>
      </w:r>
      <w:r w:rsidR="00FD32B4" w:rsidRPr="00905B71">
        <w:rPr>
          <w:rFonts w:cs="Times New Roman"/>
          <w:sz w:val="22"/>
          <w:szCs w:val="22"/>
          <w:lang w:val="es-ES"/>
        </w:rPr>
        <w:t xml:space="preserve"> exacto</w:t>
      </w:r>
      <w:r w:rsidR="00463CA6" w:rsidRPr="00905B71">
        <w:rPr>
          <w:rFonts w:cs="Times New Roman"/>
          <w:sz w:val="22"/>
          <w:szCs w:val="22"/>
          <w:lang w:val="es-ES"/>
        </w:rPr>
        <w:t xml:space="preserve"> sea más precisa a medida que </w:t>
      </w:r>
      <w:r w:rsidR="00FD32B4" w:rsidRPr="00905B71">
        <w:rPr>
          <w:rFonts w:cs="Times New Roman"/>
          <w:sz w:val="22"/>
          <w:szCs w:val="22"/>
          <w:lang w:val="es-ES"/>
        </w:rPr>
        <w:t xml:space="preserve">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ij</m:t>
            </m:r>
          </m:sub>
        </m:sSub>
      </m:oMath>
      <w:r w:rsidR="00396CC0" w:rsidRPr="00905B71">
        <w:rPr>
          <w:rFonts w:cs="Times New Roman"/>
          <w:sz w:val="22"/>
          <w:szCs w:val="22"/>
          <w:lang w:val="es-ES"/>
        </w:rPr>
        <w:t xml:space="preserve">, con </w:t>
      </w:r>
      <m:oMath>
        <m:r>
          <w:rPr>
            <w:rFonts w:ascii="Cambria Math" w:hAnsi="Cambria Math" w:cs="Times New Roman"/>
            <w:sz w:val="22"/>
            <w:szCs w:val="22"/>
            <w:lang w:val="es-ES"/>
          </w:rPr>
          <m:t>j = p, m</m:t>
        </m:r>
      </m:oMath>
      <w:r w:rsidR="00396CC0" w:rsidRPr="00905B71">
        <w:rPr>
          <w:rFonts w:cs="Times New Roman"/>
          <w:sz w:val="22"/>
          <w:szCs w:val="22"/>
          <w:lang w:val="es-ES"/>
        </w:rPr>
        <w:t xml:space="preserve">, </w:t>
      </w:r>
      <w:r w:rsidR="00FD32B4" w:rsidRPr="00905B71">
        <w:rPr>
          <w:rFonts w:cs="Times New Roman"/>
          <w:sz w:val="22"/>
          <w:szCs w:val="22"/>
          <w:lang w:val="es-ES"/>
        </w:rPr>
        <w:t>sea</w:t>
      </w:r>
      <w:r w:rsidR="00463CA6" w:rsidRPr="00905B71">
        <w:rPr>
          <w:rFonts w:cs="Times New Roman"/>
          <w:sz w:val="22"/>
          <w:szCs w:val="22"/>
          <w:lang w:val="es-ES"/>
        </w:rPr>
        <w:t xml:space="preserve"> mayor</w:t>
      </w:r>
      <w:r w:rsidR="00FD32B4" w:rsidRPr="00905B71">
        <w:rPr>
          <w:rFonts w:cs="Times New Roman"/>
          <w:sz w:val="22"/>
          <w:szCs w:val="22"/>
          <w:lang w:val="es-ES"/>
        </w:rPr>
        <w:t>. Por ello también realizamos estimaciones con un ponderador que castiga el ingreso de las madres</w:t>
      </w:r>
      <w:r w:rsidR="00CA08BB" w:rsidRPr="00905B71">
        <w:rPr>
          <w:rFonts w:cs="Times New Roman"/>
          <w:sz w:val="22"/>
          <w:szCs w:val="22"/>
          <w:lang w:val="es-ES"/>
        </w:rPr>
        <w:t xml:space="preserve"> y padres</w:t>
      </w:r>
      <w:r w:rsidR="00FD32B4" w:rsidRPr="00905B71">
        <w:rPr>
          <w:rFonts w:cs="Times New Roman"/>
          <w:sz w:val="22"/>
          <w:szCs w:val="22"/>
          <w:lang w:val="es-ES"/>
        </w:rPr>
        <w:t xml:space="preserve"> imputados con menor cantidad de madres </w:t>
      </w:r>
      <w:r w:rsidR="00CE4108" w:rsidRPr="00905B71">
        <w:rPr>
          <w:rFonts w:cs="Times New Roman"/>
          <w:sz w:val="22"/>
          <w:szCs w:val="22"/>
          <w:lang w:val="es-ES"/>
        </w:rPr>
        <w:t>o pa</w:t>
      </w:r>
      <w:r w:rsidR="0014159B" w:rsidRPr="00905B71">
        <w:rPr>
          <w:rFonts w:cs="Times New Roman"/>
          <w:sz w:val="22"/>
          <w:szCs w:val="22"/>
          <w:lang w:val="es-ES"/>
        </w:rPr>
        <w:t xml:space="preserve">dres </w:t>
      </w:r>
      <w:r w:rsidR="00FD32B4" w:rsidRPr="00905B71">
        <w:rPr>
          <w:rFonts w:cs="Times New Roman"/>
          <w:sz w:val="22"/>
          <w:szCs w:val="22"/>
          <w:lang w:val="es-ES"/>
        </w:rPr>
        <w:t>posible</w:t>
      </w:r>
      <w:r w:rsidR="0014159B" w:rsidRPr="00905B71">
        <w:rPr>
          <w:rFonts w:cs="Times New Roman"/>
          <w:sz w:val="22"/>
          <w:szCs w:val="22"/>
          <w:lang w:val="es-ES"/>
        </w:rPr>
        <w:t>s</w:t>
      </w:r>
      <w:r w:rsidR="00FD32B4" w:rsidRPr="00905B71">
        <w:rPr>
          <w:rFonts w:cs="Times New Roman"/>
          <w:sz w:val="22"/>
          <w:szCs w:val="22"/>
          <w:lang w:val="es-ES"/>
        </w:rPr>
        <w:t xml:space="preserve">, </w:t>
      </w:r>
      <w:r w:rsidR="0014159B" w:rsidRPr="00905B71">
        <w:rPr>
          <w:rFonts w:cs="Times New Roman"/>
          <w:sz w:val="22"/>
          <w:szCs w:val="22"/>
          <w:lang w:val="es-ES"/>
        </w:rPr>
        <w:t>en otras palabras,</w:t>
      </w:r>
      <w:r w:rsidR="00FD32B4" w:rsidRPr="00905B71">
        <w:rPr>
          <w:rFonts w:cs="Times New Roman"/>
          <w:sz w:val="22"/>
          <w:szCs w:val="22"/>
          <w:lang w:val="es-ES"/>
        </w:rPr>
        <w:t xml:space="preserve"> con menor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ij</m:t>
            </m:r>
          </m:sub>
        </m:sSub>
      </m:oMath>
      <w:r w:rsidR="00FD32B4" w:rsidRPr="00905B71">
        <w:rPr>
          <w:rFonts w:cs="Times New Roman"/>
          <w:sz w:val="22"/>
          <w:szCs w:val="22"/>
          <w:lang w:val="es-ES"/>
        </w:rPr>
        <w:t>.</w:t>
      </w:r>
    </w:p>
    <w:p w14:paraId="01CBFDB8" w14:textId="77777777" w:rsidR="00FD32B4" w:rsidRPr="00905B71" w:rsidRDefault="00FD32B4" w:rsidP="001F6445">
      <w:pPr>
        <w:tabs>
          <w:tab w:val="left" w:pos="2700"/>
        </w:tabs>
        <w:spacing w:line="360" w:lineRule="auto"/>
        <w:jc w:val="both"/>
        <w:rPr>
          <w:rFonts w:cs="Times New Roman"/>
          <w:sz w:val="22"/>
          <w:szCs w:val="22"/>
          <w:lang w:val="es-ES"/>
        </w:rPr>
      </w:pPr>
    </w:p>
    <w:p w14:paraId="39E5E4E5" w14:textId="7725555C" w:rsidR="00FD32B4" w:rsidRPr="00905B71"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Para efecto de nu</w:t>
      </w:r>
      <w:r w:rsidR="0014159B" w:rsidRPr="00905B71">
        <w:rPr>
          <w:rFonts w:cs="Times New Roman"/>
          <w:sz w:val="22"/>
          <w:szCs w:val="22"/>
          <w:lang w:val="es-ES"/>
        </w:rPr>
        <w:t>estras e</w:t>
      </w:r>
      <w:r w:rsidR="00717E7F" w:rsidRPr="00905B71">
        <w:rPr>
          <w:rFonts w:cs="Times New Roman"/>
          <w:sz w:val="22"/>
          <w:szCs w:val="22"/>
          <w:lang w:val="es-ES"/>
        </w:rPr>
        <w:t>stimaciones</w:t>
      </w:r>
      <w:r w:rsidR="00907A68">
        <w:rPr>
          <w:rFonts w:cs="Times New Roman"/>
          <w:sz w:val="22"/>
          <w:szCs w:val="22"/>
          <w:lang w:val="es-ES"/>
        </w:rPr>
        <w:t>,</w:t>
      </w:r>
      <w:r w:rsidR="00717E7F" w:rsidRPr="00905B71">
        <w:rPr>
          <w:rFonts w:cs="Times New Roman"/>
          <w:sz w:val="22"/>
          <w:szCs w:val="22"/>
          <w:lang w:val="es-ES"/>
        </w:rPr>
        <w:t xml:space="preserve"> utilizamos un ponderador lineal </w:t>
      </w:r>
      <w:r w:rsidR="00907A68">
        <w:rPr>
          <w:rFonts w:cs="Times New Roman"/>
          <w:sz w:val="22"/>
          <w:szCs w:val="22"/>
          <w:lang w:val="es-ES"/>
        </w:rPr>
        <w:t xml:space="preserve">para las regresiones, </w:t>
      </w:r>
      <w:r w:rsidR="00717E7F" w:rsidRPr="00905B71">
        <w:rPr>
          <w:rFonts w:cs="Times New Roman"/>
          <w:sz w:val="22"/>
          <w:szCs w:val="22"/>
          <w:lang w:val="es-ES"/>
        </w:rPr>
        <w:t xml:space="preserve">calculado como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λ</m:t>
            </m:r>
          </m:e>
          <m:sub>
            <m:r>
              <w:rPr>
                <w:rFonts w:ascii="Cambria Math" w:hAnsi="Cambria Math" w:cs="Times New Roman"/>
                <w:sz w:val="22"/>
                <w:szCs w:val="22"/>
                <w:lang w:val="es-ES"/>
              </w:rPr>
              <m:t>i</m:t>
            </m:r>
          </m:sub>
        </m:sSub>
        <m: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m:t>
                </m:r>
              </m:sub>
            </m:sSub>
          </m:num>
          <m:den>
            <m:r>
              <w:rPr>
                <w:rFonts w:ascii="Cambria Math" w:hAnsi="Cambria Math" w:cs="Times New Roman"/>
                <w:sz w:val="22"/>
                <w:szCs w:val="22"/>
                <w:lang w:val="es-ES"/>
              </w:rPr>
              <m:t>N</m:t>
            </m:r>
          </m:den>
        </m:f>
      </m:oMath>
      <w:r w:rsidR="00717E7F" w:rsidRPr="00905B71">
        <w:rPr>
          <w:rFonts w:cs="Times New Roman"/>
          <w:sz w:val="22"/>
          <w:szCs w:val="22"/>
          <w:lang w:val="es-ES"/>
        </w:rPr>
        <w:t xml:space="preserve">  </w:t>
      </w:r>
      <w:r w:rsidR="00B9123E" w:rsidRPr="00905B71">
        <w:rPr>
          <w:rFonts w:cs="Times New Roman"/>
          <w:sz w:val="22"/>
          <w:szCs w:val="22"/>
          <w:lang w:val="es-ES"/>
        </w:rPr>
        <w:t xml:space="preserve">, </w:t>
      </w:r>
      <w:r w:rsidR="00CA08BB" w:rsidRPr="00905B71">
        <w:rPr>
          <w:rFonts w:cs="Times New Roman"/>
          <w:sz w:val="22"/>
          <w:szCs w:val="22"/>
          <w:lang w:val="es-ES"/>
        </w:rPr>
        <w:t xml:space="preserve"> donde </w:t>
      </w:r>
      <m:oMath>
        <m:r>
          <w:rPr>
            <w:rFonts w:ascii="Cambria Math" w:hAnsi="Cambria Math" w:cs="Times New Roman"/>
            <w:sz w:val="22"/>
            <w:szCs w:val="22"/>
            <w:lang w:val="es-ES"/>
          </w:rPr>
          <m:t>N</m:t>
        </m:r>
      </m:oMath>
      <w:r w:rsidRPr="00905B71">
        <w:rPr>
          <w:rFonts w:cs="Times New Roman"/>
          <w:sz w:val="22"/>
          <w:szCs w:val="22"/>
          <w:lang w:val="es-ES"/>
        </w:rPr>
        <w:t xml:space="preserve"> </w:t>
      </w:r>
      <w:r w:rsidR="00C36027" w:rsidRPr="00905B71">
        <w:rPr>
          <w:rFonts w:cs="Times New Roman"/>
          <w:sz w:val="22"/>
          <w:szCs w:val="22"/>
          <w:lang w:val="es-ES"/>
        </w:rPr>
        <w:t>es la suma del</w:t>
      </w:r>
      <w:r w:rsidR="00CA08BB" w:rsidRPr="00905B71">
        <w:rPr>
          <w:rFonts w:cs="Times New Roman"/>
          <w:sz w:val="22"/>
          <w:szCs w:val="22"/>
          <w:lang w:val="es-ES"/>
        </w:rPr>
        <w:t xml:space="preserve"> universo de madres y padres posibles</w:t>
      </w:r>
      <w:r w:rsidR="00B9123E" w:rsidRPr="00905B71">
        <w:rPr>
          <w:rFonts w:cs="Times New Roman"/>
          <w:sz w:val="22"/>
          <w:szCs w:val="22"/>
          <w:lang w:val="es-ES"/>
        </w:rPr>
        <w:t>.</w:t>
      </w:r>
      <w:r w:rsidR="00907A68" w:rsidRPr="00905B71">
        <w:rPr>
          <w:rStyle w:val="FootnoteReference"/>
          <w:rFonts w:cs="Times New Roman"/>
          <w:sz w:val="22"/>
          <w:szCs w:val="22"/>
          <w:lang w:val="es-ES"/>
        </w:rPr>
        <w:footnoteReference w:id="6"/>
      </w:r>
      <w:r w:rsidR="00B9123E" w:rsidRPr="00905B71">
        <w:rPr>
          <w:rFonts w:cs="Times New Roman"/>
          <w:sz w:val="22"/>
          <w:szCs w:val="22"/>
          <w:lang w:val="es-ES"/>
        </w:rPr>
        <w:t xml:space="preserve"> A</w:t>
      </w:r>
      <w:r w:rsidR="00CA08BB" w:rsidRPr="00905B71">
        <w:rPr>
          <w:rFonts w:cs="Times New Roman"/>
          <w:sz w:val="22"/>
          <w:szCs w:val="22"/>
          <w:lang w:val="es-ES"/>
        </w:rPr>
        <w:t>l buscar a las madres y padres por separado, cabe la posibil</w:t>
      </w:r>
      <w:r w:rsidR="0014159B" w:rsidRPr="00905B71">
        <w:rPr>
          <w:rFonts w:cs="Times New Roman"/>
          <w:sz w:val="22"/>
          <w:szCs w:val="22"/>
          <w:lang w:val="es-ES"/>
        </w:rPr>
        <w:t>idad de encontrar un distinto nú</w:t>
      </w:r>
      <w:r w:rsidR="00CA08BB" w:rsidRPr="00905B71">
        <w:rPr>
          <w:rFonts w:cs="Times New Roman"/>
          <w:sz w:val="22"/>
          <w:szCs w:val="22"/>
          <w:lang w:val="es-ES"/>
        </w:rPr>
        <w:t xml:space="preserve">mero de posibles madres y de posibles padres, </w:t>
      </w:r>
      <w:r w:rsidR="00F2622C">
        <w:rPr>
          <w:rFonts w:cs="Times New Roman"/>
          <w:sz w:val="22"/>
          <w:szCs w:val="22"/>
          <w:lang w:val="es-ES"/>
        </w:rPr>
        <w:t>con lo cual</w:t>
      </w:r>
      <w:r w:rsidR="00463CA6" w:rsidRPr="00905B71">
        <w:rPr>
          <w:rFonts w:cs="Times New Roman"/>
          <w:sz w:val="22"/>
          <w:szCs w:val="22"/>
          <w:lang w:val="es-ES"/>
        </w:rPr>
        <w:t xml:space="preserve"> se consideró </w:t>
      </w:r>
      <w:r w:rsidR="00C36027" w:rsidRPr="00905B71">
        <w:rPr>
          <w:rFonts w:cs="Times New Roman"/>
          <w:sz w:val="22"/>
          <w:szCs w:val="22"/>
          <w:lang w:val="es-ES"/>
        </w:rPr>
        <w:t xml:space="preserve">que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m:t>
            </m:r>
          </m:sub>
        </m:sSub>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im</m:t>
            </m:r>
          </m:sub>
        </m:sSub>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ip</m:t>
            </m:r>
          </m:sub>
        </m:sSub>
      </m:oMath>
      <w:r w:rsidR="00CA08BB" w:rsidRPr="00905B71">
        <w:rPr>
          <w:rFonts w:cs="Times New Roman"/>
          <w:sz w:val="22"/>
          <w:szCs w:val="22"/>
          <w:lang w:val="es-ES"/>
        </w:rPr>
        <w:t xml:space="preserve">, y </w:t>
      </w:r>
      <m:oMath>
        <m:r>
          <w:rPr>
            <w:rFonts w:ascii="Cambria Math" w:hAnsi="Cambria Math" w:cs="Times New Roman"/>
            <w:sz w:val="22"/>
            <w:szCs w:val="22"/>
            <w:lang w:val="es-ES"/>
          </w:rPr>
          <m:t>N=</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m</m:t>
            </m:r>
          </m:sub>
        </m:sSub>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N</m:t>
            </m:r>
          </m:e>
          <m:sub>
            <m:r>
              <w:rPr>
                <w:rFonts w:ascii="Cambria Math" w:hAnsi="Cambria Math" w:cs="Times New Roman"/>
                <w:sz w:val="22"/>
                <w:szCs w:val="22"/>
                <w:lang w:val="es-ES"/>
              </w:rPr>
              <m:t>p</m:t>
            </m:r>
          </m:sub>
        </m:sSub>
      </m:oMath>
      <w:r w:rsidR="0014159B" w:rsidRPr="00905B71">
        <w:rPr>
          <w:rFonts w:cs="Times New Roman"/>
          <w:sz w:val="22"/>
          <w:szCs w:val="22"/>
          <w:lang w:val="es-ES"/>
        </w:rPr>
        <w:t>.</w:t>
      </w:r>
      <w:r w:rsidR="00C41CB3">
        <w:rPr>
          <w:rStyle w:val="FootnoteReference"/>
          <w:rFonts w:cs="Times New Roman"/>
          <w:sz w:val="22"/>
          <w:szCs w:val="22"/>
          <w:lang w:val="es-ES"/>
        </w:rPr>
        <w:footnoteReference w:id="7"/>
      </w:r>
      <w:r w:rsidR="00C41CB3">
        <w:rPr>
          <w:rFonts w:cs="Times New Roman"/>
          <w:sz w:val="22"/>
          <w:szCs w:val="22"/>
          <w:lang w:val="es-ES"/>
        </w:rPr>
        <w:t xml:space="preserve"> </w:t>
      </w:r>
    </w:p>
    <w:p w14:paraId="76D08F82" w14:textId="6D3F3FC7" w:rsidR="002E2D0E" w:rsidRDefault="00FD32B4"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Debe tom</w:t>
      </w:r>
      <w:r w:rsidR="0014159B" w:rsidRPr="00905B71">
        <w:rPr>
          <w:rFonts w:cs="Times New Roman"/>
          <w:sz w:val="22"/>
          <w:szCs w:val="22"/>
          <w:lang w:val="es-ES"/>
        </w:rPr>
        <w:t xml:space="preserve">arse en cuenta que los ingresos </w:t>
      </w:r>
      <w:r w:rsidR="00C41CB3">
        <w:rPr>
          <w:rFonts w:cs="Times New Roman"/>
          <w:sz w:val="22"/>
          <w:szCs w:val="22"/>
          <w:lang w:val="es-ES"/>
        </w:rPr>
        <w:t xml:space="preserve">son </w:t>
      </w:r>
      <w:r w:rsidRPr="00905B71">
        <w:rPr>
          <w:rFonts w:cs="Times New Roman"/>
          <w:sz w:val="22"/>
          <w:szCs w:val="22"/>
          <w:lang w:val="es-ES"/>
        </w:rPr>
        <w:t>imputados</w:t>
      </w:r>
      <w:r w:rsidR="00C41CB3">
        <w:rPr>
          <w:rFonts w:cs="Times New Roman"/>
          <w:sz w:val="22"/>
          <w:szCs w:val="22"/>
          <w:lang w:val="es-ES"/>
        </w:rPr>
        <w:t xml:space="preserve"> </w:t>
      </w:r>
      <w:r w:rsidR="00E474F9">
        <w:rPr>
          <w:rFonts w:cs="Times New Roman"/>
          <w:sz w:val="22"/>
          <w:szCs w:val="22"/>
          <w:lang w:val="es-ES"/>
        </w:rPr>
        <w:t>a partir de datos</w:t>
      </w:r>
      <w:r w:rsidR="00E474F9" w:rsidRPr="00905B71">
        <w:rPr>
          <w:rFonts w:cs="Times New Roman"/>
          <w:sz w:val="22"/>
          <w:szCs w:val="22"/>
          <w:lang w:val="es-ES"/>
        </w:rPr>
        <w:t xml:space="preserve"> </w:t>
      </w:r>
      <w:r w:rsidRPr="00905B71">
        <w:rPr>
          <w:rFonts w:cs="Times New Roman"/>
          <w:sz w:val="22"/>
          <w:szCs w:val="22"/>
          <w:lang w:val="es-ES"/>
        </w:rPr>
        <w:t>corrientes</w:t>
      </w:r>
      <w:r w:rsidR="00C41CB3">
        <w:rPr>
          <w:rFonts w:cs="Times New Roman"/>
          <w:sz w:val="22"/>
          <w:szCs w:val="22"/>
          <w:lang w:val="es-ES"/>
        </w:rPr>
        <w:t xml:space="preserve"> –sujetos a shocks al alza y baja- y</w:t>
      </w:r>
      <w:r w:rsidRPr="00905B71">
        <w:rPr>
          <w:rFonts w:cs="Times New Roman"/>
          <w:sz w:val="22"/>
          <w:szCs w:val="22"/>
          <w:lang w:val="es-ES"/>
        </w:rPr>
        <w:t xml:space="preserve"> </w:t>
      </w:r>
      <w:r w:rsidR="0014159B" w:rsidRPr="00905B71">
        <w:rPr>
          <w:rFonts w:cs="Times New Roman"/>
          <w:sz w:val="22"/>
          <w:szCs w:val="22"/>
          <w:lang w:val="es-ES"/>
        </w:rPr>
        <w:t xml:space="preserve">no de </w:t>
      </w:r>
      <w:r w:rsidR="00C41CB3">
        <w:rPr>
          <w:rFonts w:cs="Times New Roman"/>
          <w:sz w:val="22"/>
          <w:szCs w:val="22"/>
          <w:lang w:val="es-ES"/>
        </w:rPr>
        <w:t>una medida de ingresos</w:t>
      </w:r>
      <w:r w:rsidR="00C41CB3" w:rsidRPr="00905B71">
        <w:rPr>
          <w:rFonts w:cs="Times New Roman"/>
          <w:sz w:val="22"/>
          <w:szCs w:val="22"/>
          <w:lang w:val="es-ES"/>
        </w:rPr>
        <w:t xml:space="preserve"> </w:t>
      </w:r>
      <w:r w:rsidR="0014159B" w:rsidRPr="00905B71">
        <w:rPr>
          <w:rFonts w:cs="Times New Roman"/>
          <w:sz w:val="22"/>
          <w:szCs w:val="22"/>
          <w:lang w:val="es-ES"/>
        </w:rPr>
        <w:t xml:space="preserve">permanentes. </w:t>
      </w:r>
      <w:r w:rsidR="00F2622C">
        <w:rPr>
          <w:rFonts w:cs="Times New Roman"/>
          <w:sz w:val="22"/>
          <w:szCs w:val="22"/>
          <w:lang w:val="es-ES"/>
        </w:rPr>
        <w:t>Esto implica que</w:t>
      </w:r>
      <w:r w:rsidRPr="00905B71">
        <w:rPr>
          <w:rFonts w:cs="Times New Roman"/>
          <w:sz w:val="22"/>
          <w:szCs w:val="22"/>
          <w:lang w:val="es-ES"/>
        </w:rPr>
        <w:t xml:space="preserve"> debieran</w:t>
      </w:r>
      <w:r w:rsidR="0014159B" w:rsidRPr="00905B71">
        <w:rPr>
          <w:rFonts w:cs="Times New Roman"/>
          <w:sz w:val="22"/>
          <w:szCs w:val="22"/>
          <w:lang w:val="es-ES"/>
        </w:rPr>
        <w:t xml:space="preserve"> estar </w:t>
      </w:r>
      <w:r w:rsidR="0014159B" w:rsidRPr="00905B71">
        <w:rPr>
          <w:rFonts w:cs="Times New Roman"/>
          <w:sz w:val="22"/>
          <w:szCs w:val="22"/>
          <w:lang w:val="es-ES"/>
        </w:rPr>
        <w:lastRenderedPageBreak/>
        <w:t>correlacionados con el té</w:t>
      </w:r>
      <w:r w:rsidRPr="00905B71">
        <w:rPr>
          <w:rFonts w:cs="Times New Roman"/>
          <w:sz w:val="22"/>
          <w:szCs w:val="22"/>
          <w:lang w:val="es-ES"/>
        </w:rPr>
        <w:t>r</w:t>
      </w:r>
      <w:r w:rsidR="00C03520" w:rsidRPr="00905B71">
        <w:rPr>
          <w:rFonts w:cs="Times New Roman"/>
          <w:sz w:val="22"/>
          <w:szCs w:val="22"/>
          <w:lang w:val="es-ES"/>
        </w:rPr>
        <w:t>mino de error</w:t>
      </w:r>
      <w:r w:rsidR="00E474F9">
        <w:rPr>
          <w:rFonts w:cs="Times New Roman"/>
          <w:sz w:val="22"/>
          <w:szCs w:val="22"/>
          <w:lang w:val="es-ES"/>
        </w:rPr>
        <w:t xml:space="preserve"> debido a error de </w:t>
      </w:r>
      <w:r w:rsidR="00C41CB3">
        <w:rPr>
          <w:rFonts w:cs="Times New Roman"/>
          <w:sz w:val="22"/>
          <w:szCs w:val="22"/>
          <w:lang w:val="es-ES"/>
        </w:rPr>
        <w:t>medición</w:t>
      </w:r>
      <w:r w:rsidR="009B1F14">
        <w:rPr>
          <w:rFonts w:cs="Times New Roman"/>
          <w:sz w:val="22"/>
          <w:szCs w:val="22"/>
          <w:lang w:val="es-ES"/>
        </w:rPr>
        <w:t>. Así,</w:t>
      </w:r>
      <w:r w:rsidR="00C03520" w:rsidRPr="00905B71">
        <w:rPr>
          <w:rFonts w:cs="Times New Roman"/>
          <w:sz w:val="22"/>
          <w:szCs w:val="22"/>
          <w:lang w:val="es-ES"/>
        </w:rPr>
        <w:t xml:space="preserve"> </w:t>
      </w:r>
      <w:r w:rsidRPr="00905B71">
        <w:rPr>
          <w:rFonts w:cs="Times New Roman"/>
          <w:sz w:val="22"/>
          <w:szCs w:val="22"/>
          <w:lang w:val="es-ES"/>
        </w:rPr>
        <w:t xml:space="preserve">al igual que en la metodología de VI2M, </w:t>
      </w:r>
      <w:r w:rsidR="009B1F14">
        <w:rPr>
          <w:rFonts w:cs="Times New Roman"/>
          <w:sz w:val="22"/>
          <w:szCs w:val="22"/>
          <w:lang w:val="es-ES"/>
        </w:rPr>
        <w:t>habría un</w:t>
      </w:r>
      <w:r w:rsidRPr="00905B71">
        <w:rPr>
          <w:rFonts w:cs="Times New Roman"/>
          <w:sz w:val="22"/>
          <w:szCs w:val="22"/>
          <w:lang w:val="es-ES"/>
        </w:rPr>
        <w:t xml:space="preserve"> sesgo</w:t>
      </w:r>
      <w:r w:rsidR="005667E4" w:rsidRPr="00905B71">
        <w:rPr>
          <w:rFonts w:cs="Times New Roman"/>
          <w:sz w:val="22"/>
          <w:szCs w:val="22"/>
          <w:lang w:val="es-ES"/>
        </w:rPr>
        <w:t xml:space="preserve"> a la baja </w:t>
      </w:r>
      <w:r w:rsidR="009B1F14">
        <w:rPr>
          <w:rFonts w:cs="Times New Roman"/>
          <w:sz w:val="22"/>
          <w:szCs w:val="22"/>
          <w:lang w:val="es-ES"/>
        </w:rPr>
        <w:t>en la estimación</w:t>
      </w:r>
      <w:r w:rsidR="005667E4" w:rsidRPr="00905B71">
        <w:rPr>
          <w:rFonts w:cs="Times New Roman"/>
          <w:sz w:val="22"/>
          <w:szCs w:val="22"/>
          <w:lang w:val="es-ES"/>
        </w:rPr>
        <w:t xml:space="preserve"> </w:t>
      </w:r>
      <w:r w:rsidRPr="00905B71">
        <w:rPr>
          <w:rFonts w:cs="Times New Roman"/>
          <w:sz w:val="22"/>
          <w:szCs w:val="22"/>
          <w:lang w:val="es-ES"/>
        </w:rPr>
        <w:t xml:space="preserve">de los parámetros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1</m:t>
            </m:r>
          </m:sub>
        </m:sSub>
        <m:r>
          <w:rPr>
            <w:rFonts w:ascii="Cambria Math" w:hAnsi="Cambria Math" w:cs="Times New Roman"/>
            <w:sz w:val="22"/>
            <w:szCs w:val="22"/>
            <w:lang w:val="es-ES"/>
          </w:rPr>
          <m:t xml:space="preserve"> y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2</m:t>
            </m:r>
          </m:sub>
        </m:sSub>
      </m:oMath>
      <w:r w:rsidR="009B1F14">
        <w:rPr>
          <w:rFonts w:cs="Times New Roman"/>
          <w:sz w:val="22"/>
          <w:szCs w:val="22"/>
          <w:lang w:val="es-ES"/>
        </w:rPr>
        <w:t>.</w:t>
      </w:r>
      <w:r w:rsidR="005E0E16">
        <w:rPr>
          <w:rFonts w:cs="Times New Roman"/>
          <w:sz w:val="22"/>
          <w:szCs w:val="22"/>
          <w:lang w:val="es-ES"/>
        </w:rPr>
        <w:t xml:space="preserve"> </w:t>
      </w:r>
      <w:r w:rsidR="00E474F9">
        <w:rPr>
          <w:rFonts w:cs="Times New Roman"/>
          <w:sz w:val="22"/>
          <w:szCs w:val="22"/>
          <w:lang w:val="es-ES"/>
        </w:rPr>
        <w:t>Este sesgo</w:t>
      </w:r>
      <w:r w:rsidR="002E2D0E" w:rsidRPr="00905B71">
        <w:rPr>
          <w:rFonts w:cs="Times New Roman"/>
          <w:sz w:val="22"/>
          <w:szCs w:val="22"/>
          <w:lang w:val="es-ES"/>
        </w:rPr>
        <w:t xml:space="preserve"> se reduce  </w:t>
      </w:r>
      <w:r w:rsidR="0014159B" w:rsidRPr="00905B71">
        <w:rPr>
          <w:rFonts w:cs="Times New Roman"/>
          <w:sz w:val="22"/>
          <w:szCs w:val="22"/>
          <w:lang w:val="es-ES"/>
        </w:rPr>
        <w:t xml:space="preserve">a través de </w:t>
      </w:r>
      <w:r w:rsidR="00E474F9">
        <w:rPr>
          <w:rFonts w:cs="Times New Roman"/>
          <w:sz w:val="22"/>
          <w:szCs w:val="22"/>
          <w:lang w:val="es-ES"/>
        </w:rPr>
        <w:t>la</w:t>
      </w:r>
      <w:r w:rsidR="00E474F9" w:rsidRPr="00905B71">
        <w:rPr>
          <w:rFonts w:cs="Times New Roman"/>
          <w:sz w:val="22"/>
          <w:szCs w:val="22"/>
          <w:lang w:val="es-ES"/>
        </w:rPr>
        <w:t xml:space="preserve"> </w:t>
      </w:r>
      <w:r w:rsidR="0014159B" w:rsidRPr="00905B71">
        <w:rPr>
          <w:rFonts w:cs="Times New Roman"/>
          <w:sz w:val="22"/>
          <w:szCs w:val="22"/>
          <w:lang w:val="es-ES"/>
        </w:rPr>
        <w:t>metodología</w:t>
      </w:r>
      <w:r w:rsidR="00E474F9">
        <w:rPr>
          <w:rFonts w:cs="Times New Roman"/>
          <w:sz w:val="22"/>
          <w:szCs w:val="22"/>
          <w:lang w:val="es-ES"/>
        </w:rPr>
        <w:t xml:space="preserve"> propuesta, en la</w:t>
      </w:r>
      <w:r w:rsidR="002E2D0E" w:rsidRPr="00905B71">
        <w:rPr>
          <w:rFonts w:cs="Times New Roman"/>
          <w:sz w:val="22"/>
          <w:szCs w:val="22"/>
          <w:lang w:val="es-ES"/>
        </w:rPr>
        <w:t xml:space="preserve"> medida </w:t>
      </w:r>
      <w:r w:rsidR="005667E4" w:rsidRPr="00905B71">
        <w:rPr>
          <w:rFonts w:cs="Times New Roman"/>
          <w:sz w:val="22"/>
          <w:szCs w:val="22"/>
          <w:lang w:val="es-ES"/>
        </w:rPr>
        <w:t xml:space="preserve">que </w:t>
      </w:r>
      <w:r w:rsidR="00E474F9">
        <w:rPr>
          <w:rFonts w:cs="Times New Roman"/>
          <w:sz w:val="22"/>
          <w:szCs w:val="22"/>
          <w:lang w:val="es-ES"/>
        </w:rPr>
        <w:t xml:space="preserve">a </w:t>
      </w:r>
      <w:r w:rsidR="005667E4" w:rsidRPr="00905B71">
        <w:rPr>
          <w:rFonts w:cs="Times New Roman"/>
          <w:sz w:val="22"/>
          <w:szCs w:val="22"/>
          <w:lang w:val="es-ES"/>
        </w:rPr>
        <w:t xml:space="preserve">cada hijo </w:t>
      </w:r>
      <w:r w:rsidR="00E474F9">
        <w:rPr>
          <w:rFonts w:cs="Times New Roman"/>
          <w:sz w:val="22"/>
          <w:szCs w:val="22"/>
          <w:lang w:val="es-ES"/>
        </w:rPr>
        <w:t>se le asigne</w:t>
      </w:r>
      <w:r w:rsidR="00E474F9" w:rsidRPr="00905B71">
        <w:rPr>
          <w:rFonts w:cs="Times New Roman"/>
          <w:sz w:val="22"/>
          <w:szCs w:val="22"/>
          <w:lang w:val="es-ES"/>
        </w:rPr>
        <w:t xml:space="preserve"> </w:t>
      </w:r>
      <w:r w:rsidR="005667E4" w:rsidRPr="00905B71">
        <w:rPr>
          <w:rFonts w:cs="Times New Roman"/>
          <w:sz w:val="22"/>
          <w:szCs w:val="22"/>
          <w:lang w:val="es-ES"/>
        </w:rPr>
        <w:t xml:space="preserve">una </w:t>
      </w:r>
      <w:r w:rsidR="0014159B" w:rsidRPr="00905B71">
        <w:rPr>
          <w:rFonts w:cs="Times New Roman"/>
          <w:sz w:val="22"/>
          <w:szCs w:val="22"/>
          <w:lang w:val="es-ES"/>
        </w:rPr>
        <w:t>“</w:t>
      </w:r>
      <w:r w:rsidR="0008397E" w:rsidRPr="00905B71">
        <w:rPr>
          <w:rFonts w:cs="Times New Roman"/>
          <w:sz w:val="22"/>
          <w:szCs w:val="22"/>
          <w:lang w:val="es-ES"/>
        </w:rPr>
        <w:t>madre</w:t>
      </w:r>
      <w:r w:rsidR="0014159B" w:rsidRPr="00905B71">
        <w:rPr>
          <w:rFonts w:cs="Times New Roman"/>
          <w:sz w:val="22"/>
          <w:szCs w:val="22"/>
          <w:lang w:val="es-ES"/>
        </w:rPr>
        <w:t xml:space="preserve"> sintética”</w:t>
      </w:r>
      <w:r w:rsidR="0008397E" w:rsidRPr="00905B71">
        <w:rPr>
          <w:rFonts w:cs="Times New Roman"/>
          <w:sz w:val="22"/>
          <w:szCs w:val="22"/>
          <w:lang w:val="es-ES"/>
        </w:rPr>
        <w:t xml:space="preserve"> </w:t>
      </w:r>
      <w:r w:rsidR="005667E4" w:rsidRPr="00905B71">
        <w:rPr>
          <w:rFonts w:cs="Times New Roman"/>
          <w:sz w:val="22"/>
          <w:szCs w:val="22"/>
          <w:lang w:val="es-ES"/>
        </w:rPr>
        <w:t xml:space="preserve">y </w:t>
      </w:r>
      <w:r w:rsidR="0014159B" w:rsidRPr="00905B71">
        <w:rPr>
          <w:rFonts w:cs="Times New Roman"/>
          <w:sz w:val="22"/>
          <w:szCs w:val="22"/>
          <w:lang w:val="es-ES"/>
        </w:rPr>
        <w:t>“</w:t>
      </w:r>
      <w:r w:rsidR="005667E4" w:rsidRPr="00905B71">
        <w:rPr>
          <w:rFonts w:cs="Times New Roman"/>
          <w:sz w:val="22"/>
          <w:szCs w:val="22"/>
          <w:lang w:val="es-ES"/>
        </w:rPr>
        <w:t xml:space="preserve">padre </w:t>
      </w:r>
      <w:r w:rsidRPr="00905B71">
        <w:rPr>
          <w:rFonts w:cs="Times New Roman"/>
          <w:sz w:val="22"/>
          <w:szCs w:val="22"/>
          <w:lang w:val="es-ES"/>
        </w:rPr>
        <w:t>sinté</w:t>
      </w:r>
      <w:r w:rsidR="0014159B" w:rsidRPr="00905B71">
        <w:rPr>
          <w:rFonts w:cs="Times New Roman"/>
          <w:sz w:val="22"/>
          <w:szCs w:val="22"/>
          <w:lang w:val="es-ES"/>
        </w:rPr>
        <w:t>tico”</w:t>
      </w:r>
      <w:r w:rsidR="005667E4" w:rsidRPr="00905B71">
        <w:rPr>
          <w:rFonts w:cs="Times New Roman"/>
          <w:sz w:val="22"/>
          <w:szCs w:val="22"/>
          <w:lang w:val="es-ES"/>
        </w:rPr>
        <w:t xml:space="preserve"> </w:t>
      </w:r>
      <w:r w:rsidR="0014159B" w:rsidRPr="00905B71">
        <w:rPr>
          <w:rFonts w:cs="Times New Roman"/>
          <w:sz w:val="22"/>
          <w:szCs w:val="22"/>
          <w:lang w:val="es-ES"/>
        </w:rPr>
        <w:t xml:space="preserve">imputados </w:t>
      </w:r>
      <w:r w:rsidRPr="00905B71">
        <w:rPr>
          <w:rFonts w:cs="Times New Roman"/>
          <w:sz w:val="22"/>
          <w:szCs w:val="22"/>
          <w:lang w:val="es-ES"/>
        </w:rPr>
        <w:t xml:space="preserve">a partir de una mayor cantidad </w:t>
      </w:r>
      <w:r w:rsidR="0014159B" w:rsidRPr="00905B71">
        <w:rPr>
          <w:rFonts w:cs="Times New Roman"/>
          <w:sz w:val="22"/>
          <w:szCs w:val="22"/>
          <w:lang w:val="es-ES"/>
        </w:rPr>
        <w:t>de individuos, es decir,</w:t>
      </w:r>
      <w:r w:rsidR="00CE4108" w:rsidRPr="00905B71">
        <w:rPr>
          <w:rFonts w:cs="Times New Roman"/>
          <w:sz w:val="22"/>
          <w:szCs w:val="22"/>
          <w:lang w:val="es-ES"/>
        </w:rPr>
        <w:t xml:space="preserve"> mayor nú</w:t>
      </w:r>
      <w:r w:rsidR="00C03520" w:rsidRPr="00905B71">
        <w:rPr>
          <w:rFonts w:cs="Times New Roman"/>
          <w:sz w:val="22"/>
          <w:szCs w:val="22"/>
          <w:lang w:val="es-ES"/>
        </w:rPr>
        <w:t>m</w:t>
      </w:r>
      <w:r w:rsidR="0014159B" w:rsidRPr="00905B71">
        <w:rPr>
          <w:rFonts w:cs="Times New Roman"/>
          <w:sz w:val="22"/>
          <w:szCs w:val="22"/>
          <w:lang w:val="es-ES"/>
        </w:rPr>
        <w:t>ero de “madres sintética</w:t>
      </w:r>
      <w:r w:rsidR="00C03520" w:rsidRPr="00905B71">
        <w:rPr>
          <w:rFonts w:cs="Times New Roman"/>
          <w:sz w:val="22"/>
          <w:szCs w:val="22"/>
          <w:lang w:val="es-ES"/>
        </w:rPr>
        <w:t>s</w:t>
      </w:r>
      <w:r w:rsidR="0014159B" w:rsidRPr="00905B71">
        <w:rPr>
          <w:rFonts w:cs="Times New Roman"/>
          <w:sz w:val="22"/>
          <w:szCs w:val="22"/>
          <w:lang w:val="es-ES"/>
        </w:rPr>
        <w:t>” y “padres sintéticos”</w:t>
      </w:r>
      <w:r w:rsidR="00C03520" w:rsidRPr="00905B71">
        <w:rPr>
          <w:rFonts w:cs="Times New Roman"/>
          <w:sz w:val="22"/>
          <w:szCs w:val="22"/>
          <w:lang w:val="es-ES"/>
        </w:rPr>
        <w:t>.</w:t>
      </w:r>
      <w:r w:rsidR="00E474F9">
        <w:rPr>
          <w:rFonts w:cs="Times New Roman"/>
          <w:sz w:val="22"/>
          <w:szCs w:val="22"/>
          <w:lang w:val="es-ES"/>
        </w:rPr>
        <w:t xml:space="preserve"> Lo anterior debido a que la imputación corresponde a la media o mediana del ingreso corriente, y en la medida que el número de observaciones sea mayor, dicho estadístico será cada vez más cercano a una medid</w:t>
      </w:r>
      <w:r w:rsidR="00C41CB3">
        <w:rPr>
          <w:rFonts w:cs="Times New Roman"/>
          <w:sz w:val="22"/>
          <w:szCs w:val="22"/>
          <w:lang w:val="es-ES"/>
        </w:rPr>
        <w:t>a de ingreso permanente.</w:t>
      </w:r>
      <w:r w:rsidR="004A48D3">
        <w:rPr>
          <w:rStyle w:val="FootnoteReference"/>
          <w:rFonts w:cs="Times New Roman"/>
          <w:sz w:val="22"/>
          <w:szCs w:val="22"/>
          <w:lang w:val="es-ES"/>
        </w:rPr>
        <w:footnoteReference w:id="8"/>
      </w:r>
      <w:r w:rsidR="00E474F9">
        <w:rPr>
          <w:rFonts w:cs="Times New Roman"/>
          <w:sz w:val="22"/>
          <w:szCs w:val="22"/>
          <w:lang w:val="es-ES"/>
        </w:rPr>
        <w:t xml:space="preserve"> </w:t>
      </w:r>
    </w:p>
    <w:p w14:paraId="2E7EA4DD" w14:textId="77777777" w:rsidR="005E0E16" w:rsidRPr="00905B71" w:rsidRDefault="005E0E16" w:rsidP="001F6445">
      <w:pPr>
        <w:tabs>
          <w:tab w:val="left" w:pos="2700"/>
        </w:tabs>
        <w:spacing w:line="360" w:lineRule="auto"/>
        <w:jc w:val="both"/>
        <w:rPr>
          <w:rFonts w:cs="Times New Roman"/>
          <w:sz w:val="22"/>
          <w:szCs w:val="22"/>
          <w:lang w:val="es-ES"/>
        </w:rPr>
      </w:pPr>
    </w:p>
    <w:p w14:paraId="56426215" w14:textId="33B08450" w:rsidR="005667E4" w:rsidRPr="00905B71" w:rsidRDefault="00711A71" w:rsidP="001F6445">
      <w:pPr>
        <w:tabs>
          <w:tab w:val="left" w:pos="2700"/>
        </w:tabs>
        <w:spacing w:line="360" w:lineRule="auto"/>
        <w:jc w:val="both"/>
        <w:rPr>
          <w:rFonts w:cs="Times New Roman"/>
          <w:sz w:val="22"/>
          <w:szCs w:val="22"/>
          <w:lang w:val="es-ES"/>
        </w:rPr>
      </w:pPr>
      <w:r w:rsidRPr="00905B71">
        <w:rPr>
          <w:rFonts w:cs="Times New Roman"/>
          <w:sz w:val="22"/>
          <w:szCs w:val="22"/>
          <w:lang w:val="es-ES"/>
        </w:rPr>
        <w:t xml:space="preserve">Dado que en nuestros datos para los hijos </w:t>
      </w:r>
      <w:r w:rsidRPr="00EF15E0">
        <w:rPr>
          <w:rFonts w:cs="Times New Roman"/>
          <w:i/>
          <w:sz w:val="22"/>
          <w:szCs w:val="22"/>
          <w:lang w:val="es-ES"/>
        </w:rPr>
        <w:t>consideramos ingresos corrientes y no ingreso</w:t>
      </w:r>
      <w:r w:rsidR="005667E4" w:rsidRPr="00EF15E0">
        <w:rPr>
          <w:rFonts w:cs="Times New Roman"/>
          <w:i/>
          <w:sz w:val="22"/>
          <w:szCs w:val="22"/>
          <w:lang w:val="es-ES"/>
        </w:rPr>
        <w:t>s</w:t>
      </w:r>
      <w:r w:rsidRPr="00EF15E0">
        <w:rPr>
          <w:rFonts w:cs="Times New Roman"/>
          <w:i/>
          <w:sz w:val="22"/>
          <w:szCs w:val="22"/>
          <w:lang w:val="es-ES"/>
        </w:rPr>
        <w:t xml:space="preserve"> permanente</w:t>
      </w:r>
      <w:r w:rsidR="005667E4" w:rsidRPr="00EF15E0">
        <w:rPr>
          <w:rFonts w:cs="Times New Roman"/>
          <w:i/>
          <w:sz w:val="22"/>
          <w:szCs w:val="22"/>
          <w:lang w:val="es-ES"/>
        </w:rPr>
        <w:t>s</w:t>
      </w:r>
      <w:r w:rsidRPr="00905B71">
        <w:rPr>
          <w:rFonts w:cs="Times New Roman"/>
          <w:sz w:val="22"/>
          <w:szCs w:val="22"/>
          <w:lang w:val="es-ES"/>
        </w:rPr>
        <w:t xml:space="preserve">, </w:t>
      </w:r>
      <w:r w:rsidR="00EF15E0">
        <w:rPr>
          <w:rFonts w:cs="Times New Roman"/>
          <w:sz w:val="22"/>
          <w:szCs w:val="22"/>
          <w:lang w:val="es-ES"/>
        </w:rPr>
        <w:t>controlamos por</w:t>
      </w:r>
      <w:r w:rsidRPr="00905B71">
        <w:rPr>
          <w:rFonts w:cs="Times New Roman"/>
          <w:sz w:val="22"/>
          <w:szCs w:val="22"/>
          <w:lang w:val="es-ES"/>
        </w:rPr>
        <w:t xml:space="preserve"> el</w:t>
      </w:r>
      <w:r w:rsidR="00FD32B4" w:rsidRPr="00905B71">
        <w:rPr>
          <w:rFonts w:cs="Times New Roman"/>
          <w:sz w:val="22"/>
          <w:szCs w:val="22"/>
          <w:lang w:val="es-ES"/>
        </w:rPr>
        <w:t xml:space="preserve"> efecto del ciclo de vida de los hijos</w:t>
      </w:r>
      <w:r w:rsidRPr="00905B71">
        <w:rPr>
          <w:rFonts w:cs="Times New Roman"/>
          <w:sz w:val="22"/>
          <w:szCs w:val="22"/>
          <w:lang w:val="es-ES"/>
        </w:rPr>
        <w:t xml:space="preserve"> agregando al modelo la edad y la edad al cuadrado, tal como se presenta en la ecuación</w:t>
      </w:r>
      <w:r w:rsidR="00046218" w:rsidRPr="00905B71">
        <w:rPr>
          <w:rFonts w:cs="Times New Roman"/>
          <w:sz w:val="22"/>
          <w:szCs w:val="22"/>
          <w:lang w:val="es-ES"/>
        </w:rPr>
        <w:t xml:space="preserve"> (5)</w:t>
      </w:r>
      <w:r w:rsidRPr="00905B71">
        <w:rPr>
          <w:rFonts w:cs="Times New Roman"/>
          <w:sz w:val="22"/>
          <w:szCs w:val="22"/>
          <w:lang w:val="es-ES"/>
        </w:rPr>
        <w:t>:</w:t>
      </w:r>
    </w:p>
    <w:p w14:paraId="4BB9B065" w14:textId="77777777" w:rsidR="005667E4" w:rsidRPr="00905B71" w:rsidRDefault="005667E4" w:rsidP="001F6445">
      <w:pPr>
        <w:tabs>
          <w:tab w:val="left" w:pos="2700"/>
          <w:tab w:val="left" w:pos="2790"/>
          <w:tab w:val="left" w:pos="7740"/>
        </w:tabs>
        <w:spacing w:line="360" w:lineRule="auto"/>
        <w:jc w:val="both"/>
        <w:rPr>
          <w:rFonts w:cs="Times New Roman"/>
          <w:sz w:val="22"/>
          <w:szCs w:val="22"/>
          <w:lang w:val="es-ES"/>
        </w:rPr>
      </w:pPr>
    </w:p>
    <w:p w14:paraId="798E36A2" w14:textId="2C0C4DB4" w:rsidR="005667E4" w:rsidRPr="00905B71" w:rsidRDefault="00965CDF" w:rsidP="005841FD">
      <w:pPr>
        <w:tabs>
          <w:tab w:val="left" w:pos="1800"/>
          <w:tab w:val="left" w:pos="8100"/>
        </w:tabs>
        <w:spacing w:line="360" w:lineRule="auto"/>
        <w:jc w:val="both"/>
        <w:rPr>
          <w:rFonts w:cs="Times New Roman"/>
          <w:sz w:val="22"/>
          <w:szCs w:val="22"/>
          <w:lang w:val="es-ES"/>
        </w:rPr>
      </w:pP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0</m:t>
                </m:r>
              </m:sub>
            </m:sSub>
            <m:r>
              <w:rPr>
                <w:rFonts w:ascii="Cambria Math" w:hAnsi="Cambria Math" w:cs="Times New Roman"/>
                <w:sz w:val="22"/>
                <w:szCs w:val="22"/>
                <w:lang w:val="es-ES"/>
              </w:rPr>
              <m:t>+β</m:t>
            </m:r>
          </m:e>
          <m:sub>
            <m:r>
              <w:rPr>
                <w:rFonts w:ascii="Cambria Math" w:hAnsi="Cambria Math" w:cs="Times New Roman"/>
                <w:sz w:val="22"/>
                <w:szCs w:val="22"/>
                <w:lang w:val="es-ES"/>
              </w:rPr>
              <m:t>1</m:t>
            </m:r>
          </m:sub>
        </m:sSub>
        <m:acc>
          <m:accPr>
            <m:chr m:val="̅"/>
            <m:ctrlPr>
              <w:rPr>
                <w:rFonts w:ascii="Cambria Math" w:hAnsi="Cambria Math" w:cs="Times New Roman"/>
                <w:i/>
                <w:sz w:val="22"/>
                <w:szCs w:val="22"/>
                <w:lang w:val="es-ES"/>
              </w:rPr>
            </m:ctrlPr>
          </m:accPr>
          <m:e>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e>
        </m:acc>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β</m:t>
            </m:r>
          </m:e>
          <m:sub>
            <m:r>
              <w:rPr>
                <w:rFonts w:ascii="Cambria Math" w:hAnsi="Cambria Math" w:cs="Times New Roman"/>
                <w:sz w:val="22"/>
                <w:szCs w:val="22"/>
                <w:lang w:val="es-ES"/>
              </w:rPr>
              <m:t>2</m:t>
            </m:r>
          </m:sub>
        </m:sSub>
        <m:acc>
          <m:accPr>
            <m:chr m:val="̅"/>
            <m:ctrlPr>
              <w:rPr>
                <w:rFonts w:ascii="Cambria Math" w:hAnsi="Cambria Math" w:cs="Times New Roman"/>
                <w:i/>
                <w:sz w:val="22"/>
                <w:szCs w:val="22"/>
                <w:lang w:val="es-ES"/>
              </w:rPr>
            </m:ctrlPr>
          </m:accPr>
          <m:e>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e>
        </m:acc>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edad</m:t>
            </m:r>
          </m:e>
          <m:sub>
            <m:r>
              <w:rPr>
                <w:rFonts w:ascii="Cambria Math" w:hAnsi="Cambria Math" w:cs="Times New Roman"/>
                <w:sz w:val="22"/>
                <w:szCs w:val="22"/>
                <w:lang w:val="es-ES"/>
              </w:rPr>
              <m:t>i</m:t>
            </m:r>
          </m:sub>
        </m:sSub>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r>
                  <w:rPr>
                    <w:rFonts w:ascii="Cambria Math" w:hAnsi="Cambria Math" w:cs="Times New Roman"/>
                    <w:sz w:val="22"/>
                    <w:szCs w:val="22"/>
                    <w:lang w:val="es-ES"/>
                  </w:rPr>
                  <m:t>edad</m:t>
                </m:r>
              </m:e>
              <m:sub>
                <m:r>
                  <w:rPr>
                    <w:rFonts w:ascii="Cambria Math" w:hAnsi="Cambria Math" w:cs="Times New Roman"/>
                    <w:sz w:val="22"/>
                    <w:szCs w:val="22"/>
                    <w:lang w:val="es-ES"/>
                  </w:rPr>
                  <m:t>i</m:t>
                </m:r>
              </m:sub>
            </m:sSub>
          </m:e>
          <m:sup>
            <m:r>
              <w:rPr>
                <w:rFonts w:ascii="Cambria Math" w:hAnsi="Cambria Math" w:cs="Times New Roman"/>
                <w:sz w:val="22"/>
                <w:szCs w:val="22"/>
                <w:lang w:val="es-ES"/>
              </w:rPr>
              <m:t>2</m:t>
            </m:r>
          </m:sup>
        </m:s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μ</m:t>
            </m:r>
          </m:e>
          <m:sub>
            <m:r>
              <w:rPr>
                <w:rFonts w:ascii="Cambria Math" w:hAnsi="Cambria Math" w:cs="Times New Roman"/>
                <w:sz w:val="22"/>
                <w:szCs w:val="22"/>
                <w:lang w:val="es-ES"/>
              </w:rPr>
              <m:t>i</m:t>
            </m:r>
          </m:sub>
        </m:sSub>
      </m:oMath>
      <w:r w:rsidR="005841FD">
        <w:rPr>
          <w:rFonts w:cs="Times New Roman"/>
          <w:sz w:val="22"/>
          <w:szCs w:val="22"/>
          <w:lang w:val="es-ES"/>
        </w:rPr>
        <w:tab/>
        <w:t>(5)</w:t>
      </w:r>
    </w:p>
    <w:p w14:paraId="34570803" w14:textId="1E4F2CA6" w:rsidR="00743831" w:rsidRPr="008237C6" w:rsidRDefault="00743831" w:rsidP="005841FD">
      <w:pPr>
        <w:pStyle w:val="Heading1"/>
        <w:rPr>
          <w:sz w:val="22"/>
          <w:szCs w:val="22"/>
          <w:lang w:val="es-ES"/>
        </w:rPr>
      </w:pPr>
      <w:r w:rsidRPr="00905B71">
        <w:rPr>
          <w:lang w:val="es-ES"/>
        </w:rPr>
        <w:t>3. Datos</w:t>
      </w:r>
    </w:p>
    <w:p w14:paraId="09DB1F21" w14:textId="77777777" w:rsidR="00A76D49" w:rsidRPr="00905B71" w:rsidRDefault="00A76D49" w:rsidP="001F6445">
      <w:pPr>
        <w:tabs>
          <w:tab w:val="left" w:pos="2700"/>
        </w:tabs>
        <w:spacing w:line="360" w:lineRule="auto"/>
        <w:jc w:val="both"/>
        <w:rPr>
          <w:rFonts w:cs="Times New Roman"/>
          <w:b/>
          <w:color w:val="000000"/>
          <w:sz w:val="22"/>
          <w:szCs w:val="22"/>
          <w:lang w:val="es-ES"/>
        </w:rPr>
      </w:pPr>
    </w:p>
    <w:p w14:paraId="3645E5C4" w14:textId="10A92FBF" w:rsidR="00743831" w:rsidRPr="00905B71" w:rsidRDefault="00743831"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Esta investigación se ha realizado con datos de la Encuesta de Caracterización Socioeconómica</w:t>
      </w:r>
      <w:r w:rsidR="00AA6261">
        <w:rPr>
          <w:rFonts w:cs="Times New Roman"/>
          <w:color w:val="000000"/>
          <w:sz w:val="22"/>
          <w:szCs w:val="22"/>
          <w:lang w:val="es-ES"/>
        </w:rPr>
        <w:t xml:space="preserve"> Nacional</w:t>
      </w:r>
      <w:r w:rsidRPr="00905B71">
        <w:rPr>
          <w:rFonts w:cs="Times New Roman"/>
          <w:color w:val="000000"/>
          <w:sz w:val="22"/>
          <w:szCs w:val="22"/>
          <w:lang w:val="es-ES"/>
        </w:rPr>
        <w:t xml:space="preserve"> (</w:t>
      </w:r>
      <w:r w:rsidR="00776B80">
        <w:rPr>
          <w:rFonts w:cs="Times New Roman"/>
          <w:color w:val="000000"/>
          <w:sz w:val="22"/>
          <w:szCs w:val="22"/>
          <w:lang w:val="es-ES"/>
        </w:rPr>
        <w:t>CASEN</w:t>
      </w:r>
      <w:r w:rsidRPr="00905B71">
        <w:rPr>
          <w:rFonts w:cs="Times New Roman"/>
          <w:color w:val="000000"/>
          <w:sz w:val="22"/>
          <w:szCs w:val="22"/>
          <w:lang w:val="es-ES"/>
        </w:rPr>
        <w:t>), la cua</w:t>
      </w:r>
      <w:r w:rsidR="00883908" w:rsidRPr="00905B71">
        <w:rPr>
          <w:rFonts w:cs="Times New Roman"/>
          <w:color w:val="000000"/>
          <w:sz w:val="22"/>
          <w:szCs w:val="22"/>
          <w:lang w:val="es-ES"/>
        </w:rPr>
        <w:t>l es una encuesta de hogares</w:t>
      </w:r>
      <w:r w:rsidRPr="00905B71">
        <w:rPr>
          <w:rFonts w:cs="Times New Roman"/>
          <w:color w:val="000000"/>
          <w:sz w:val="22"/>
          <w:szCs w:val="22"/>
          <w:lang w:val="es-ES"/>
        </w:rPr>
        <w:t xml:space="preserve"> representativa a nivel regional y nacional, que se realiza periódicamente desde su primera versión en 1987. Para efectos de nuestra metodología se hace necesario utilizar dos encuestas, para lo cual </w:t>
      </w:r>
      <w:r w:rsidR="00802B5E" w:rsidRPr="00905B71">
        <w:rPr>
          <w:rFonts w:cs="Times New Roman"/>
          <w:color w:val="000000"/>
          <w:sz w:val="22"/>
          <w:szCs w:val="22"/>
          <w:lang w:val="es-ES"/>
        </w:rPr>
        <w:t xml:space="preserve">recurrimos a la </w:t>
      </w:r>
      <w:r w:rsidRPr="00905B71">
        <w:rPr>
          <w:rFonts w:cs="Times New Roman"/>
          <w:color w:val="000000"/>
          <w:sz w:val="22"/>
          <w:szCs w:val="22"/>
          <w:lang w:val="es-ES"/>
        </w:rPr>
        <w:t xml:space="preserve">encuesta Casen 1990 y 2009.  La encuesta </w:t>
      </w:r>
      <w:r w:rsidR="00776B80">
        <w:rPr>
          <w:rFonts w:cs="Times New Roman"/>
          <w:color w:val="000000"/>
          <w:sz w:val="22"/>
          <w:szCs w:val="22"/>
          <w:lang w:val="es-ES"/>
        </w:rPr>
        <w:t>CASEN</w:t>
      </w:r>
      <w:r w:rsidRPr="00905B71">
        <w:rPr>
          <w:rFonts w:cs="Times New Roman"/>
          <w:color w:val="000000"/>
          <w:sz w:val="22"/>
          <w:szCs w:val="22"/>
          <w:lang w:val="es-ES"/>
        </w:rPr>
        <w:t xml:space="preserve"> 1990 cuenta con una muestra de aproximadamente </w:t>
      </w:r>
      <w:r w:rsidR="00883908" w:rsidRPr="00905B71">
        <w:rPr>
          <w:rFonts w:cs="Times New Roman"/>
          <w:color w:val="000000"/>
          <w:sz w:val="22"/>
          <w:szCs w:val="22"/>
          <w:lang w:val="es-ES"/>
        </w:rPr>
        <w:t xml:space="preserve">de </w:t>
      </w:r>
      <w:r w:rsidRPr="00905B71">
        <w:rPr>
          <w:rFonts w:cs="Times New Roman"/>
          <w:color w:val="000000"/>
          <w:sz w:val="22"/>
          <w:szCs w:val="22"/>
          <w:lang w:val="es-ES"/>
        </w:rPr>
        <w:t xml:space="preserve">27 mil hogares, y la encuesta </w:t>
      </w:r>
      <w:r w:rsidR="00776B80">
        <w:rPr>
          <w:rFonts w:cs="Times New Roman"/>
          <w:color w:val="000000"/>
          <w:sz w:val="22"/>
          <w:szCs w:val="22"/>
          <w:lang w:val="es-ES"/>
        </w:rPr>
        <w:t>CASEN</w:t>
      </w:r>
      <w:r w:rsidRPr="00905B71">
        <w:rPr>
          <w:rFonts w:cs="Times New Roman"/>
          <w:color w:val="000000"/>
          <w:sz w:val="22"/>
          <w:szCs w:val="22"/>
          <w:lang w:val="es-ES"/>
        </w:rPr>
        <w:t xml:space="preserve"> 2009 cuenta con aproximadamente 70 mil. </w:t>
      </w:r>
      <w:r w:rsidR="00776B80">
        <w:rPr>
          <w:rFonts w:cs="Times New Roman"/>
          <w:color w:val="000000"/>
          <w:sz w:val="22"/>
          <w:szCs w:val="22"/>
          <w:lang w:val="es-ES"/>
        </w:rPr>
        <w:t>CASEN</w:t>
      </w:r>
      <w:r w:rsidR="00802B5E" w:rsidRPr="00905B71">
        <w:rPr>
          <w:rFonts w:cs="Times New Roman"/>
          <w:color w:val="000000"/>
          <w:sz w:val="22"/>
          <w:szCs w:val="22"/>
          <w:lang w:val="es-ES"/>
        </w:rPr>
        <w:t xml:space="preserve"> proporciona </w:t>
      </w:r>
      <w:r w:rsidRPr="00905B71">
        <w:rPr>
          <w:rFonts w:cs="Times New Roman"/>
          <w:color w:val="000000"/>
          <w:sz w:val="22"/>
          <w:szCs w:val="22"/>
          <w:lang w:val="es-ES"/>
        </w:rPr>
        <w:t>información  socioeconómica estandar</w:t>
      </w:r>
      <w:r w:rsidR="00802B5E" w:rsidRPr="00905B71">
        <w:rPr>
          <w:rFonts w:cs="Times New Roman"/>
          <w:color w:val="000000"/>
          <w:sz w:val="22"/>
          <w:szCs w:val="22"/>
          <w:lang w:val="es-ES"/>
        </w:rPr>
        <w:t>izada sobre los jefes de hogar</w:t>
      </w:r>
      <w:r w:rsidRPr="00905B71">
        <w:rPr>
          <w:rFonts w:cs="Times New Roman"/>
          <w:color w:val="000000"/>
          <w:sz w:val="22"/>
          <w:szCs w:val="22"/>
          <w:lang w:val="es-ES"/>
        </w:rPr>
        <w:t xml:space="preserve"> y otros miembros </w:t>
      </w:r>
      <w:r w:rsidR="00802B5E" w:rsidRPr="00905B71">
        <w:rPr>
          <w:rFonts w:cs="Times New Roman"/>
          <w:color w:val="000000"/>
          <w:sz w:val="22"/>
          <w:szCs w:val="22"/>
          <w:lang w:val="es-ES"/>
        </w:rPr>
        <w:t>adultos del hogar, incluyendo gé</w:t>
      </w:r>
      <w:r w:rsidRPr="00905B71">
        <w:rPr>
          <w:rFonts w:cs="Times New Roman"/>
          <w:color w:val="000000"/>
          <w:sz w:val="22"/>
          <w:szCs w:val="22"/>
          <w:lang w:val="es-ES"/>
        </w:rPr>
        <w:t>nero, edad, establecimiento educacional, situación laboral, ocupación, ingresos corr</w:t>
      </w:r>
      <w:r w:rsidR="00802B5E" w:rsidRPr="00905B71">
        <w:rPr>
          <w:rFonts w:cs="Times New Roman"/>
          <w:color w:val="000000"/>
          <w:sz w:val="22"/>
          <w:szCs w:val="22"/>
          <w:lang w:val="es-ES"/>
        </w:rPr>
        <w:t xml:space="preserve">ientes provenientes del trabajo, entre otros, </w:t>
      </w:r>
      <w:r w:rsidRPr="00905B71">
        <w:rPr>
          <w:rFonts w:cs="Times New Roman"/>
          <w:color w:val="000000"/>
          <w:sz w:val="22"/>
          <w:szCs w:val="22"/>
          <w:lang w:val="es-ES"/>
        </w:rPr>
        <w:t xml:space="preserve">tanto </w:t>
      </w:r>
      <w:r w:rsidR="00802B5E" w:rsidRPr="00905B71">
        <w:rPr>
          <w:rFonts w:cs="Times New Roman"/>
          <w:color w:val="000000"/>
          <w:sz w:val="22"/>
          <w:szCs w:val="22"/>
          <w:lang w:val="es-ES"/>
        </w:rPr>
        <w:t>para áreas urbanas como</w:t>
      </w:r>
      <w:r w:rsidRPr="00905B71">
        <w:rPr>
          <w:rFonts w:cs="Times New Roman"/>
          <w:color w:val="000000"/>
          <w:sz w:val="22"/>
          <w:szCs w:val="22"/>
          <w:lang w:val="es-ES"/>
        </w:rPr>
        <w:t xml:space="preserve"> rurales.</w:t>
      </w:r>
    </w:p>
    <w:p w14:paraId="328C738F" w14:textId="77777777" w:rsidR="00743831" w:rsidRPr="00905B71" w:rsidRDefault="00743831" w:rsidP="001F6445">
      <w:pPr>
        <w:tabs>
          <w:tab w:val="left" w:pos="2700"/>
        </w:tabs>
        <w:spacing w:line="360" w:lineRule="auto"/>
        <w:jc w:val="both"/>
        <w:rPr>
          <w:rFonts w:cs="Times New Roman"/>
          <w:color w:val="000000"/>
          <w:sz w:val="22"/>
          <w:szCs w:val="22"/>
          <w:lang w:val="es-ES"/>
        </w:rPr>
      </w:pPr>
    </w:p>
    <w:p w14:paraId="513A093E" w14:textId="3562E0E8" w:rsidR="00743831" w:rsidRPr="00905B71" w:rsidRDefault="00743831"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 xml:space="preserve">En la encuesta </w:t>
      </w:r>
      <w:r w:rsidR="00776B80">
        <w:rPr>
          <w:rFonts w:cs="Times New Roman"/>
          <w:color w:val="000000"/>
          <w:sz w:val="22"/>
          <w:szCs w:val="22"/>
          <w:lang w:val="es-ES"/>
        </w:rPr>
        <w:t>CASEN</w:t>
      </w:r>
      <w:r w:rsidR="00802B5E" w:rsidRPr="00905B71">
        <w:rPr>
          <w:rFonts w:cs="Times New Roman"/>
          <w:color w:val="000000"/>
          <w:sz w:val="22"/>
          <w:szCs w:val="22"/>
          <w:lang w:val="es-ES"/>
        </w:rPr>
        <w:t xml:space="preserve"> 2009 podemos encontrar un módulo de temas emergente</w:t>
      </w:r>
      <w:r w:rsidR="000F2A42" w:rsidRPr="00905B71">
        <w:rPr>
          <w:rFonts w:cs="Times New Roman"/>
          <w:color w:val="000000"/>
          <w:sz w:val="22"/>
          <w:szCs w:val="22"/>
          <w:lang w:val="es-ES"/>
        </w:rPr>
        <w:t>s</w:t>
      </w:r>
      <w:r w:rsidR="00802B5E" w:rsidRPr="00905B71">
        <w:rPr>
          <w:rFonts w:cs="Times New Roman"/>
          <w:color w:val="000000"/>
          <w:sz w:val="22"/>
          <w:szCs w:val="22"/>
          <w:lang w:val="es-ES"/>
        </w:rPr>
        <w:t>,</w:t>
      </w:r>
      <w:r w:rsidRPr="00905B71">
        <w:rPr>
          <w:rFonts w:cs="Times New Roman"/>
          <w:color w:val="000000"/>
          <w:sz w:val="22"/>
          <w:szCs w:val="22"/>
          <w:lang w:val="es-ES"/>
        </w:rPr>
        <w:t xml:space="preserve"> el cual comprende un set de preguntas autobiográf</w:t>
      </w:r>
      <w:r w:rsidR="00802B5E" w:rsidRPr="00905B71">
        <w:rPr>
          <w:rFonts w:cs="Times New Roman"/>
          <w:color w:val="000000"/>
          <w:sz w:val="22"/>
          <w:szCs w:val="22"/>
          <w:lang w:val="es-ES"/>
        </w:rPr>
        <w:t>icas, donde los jefes de hogar</w:t>
      </w:r>
      <w:r w:rsidRPr="00905B71">
        <w:rPr>
          <w:rFonts w:cs="Times New Roman"/>
          <w:color w:val="000000"/>
          <w:sz w:val="22"/>
          <w:szCs w:val="22"/>
          <w:lang w:val="es-ES"/>
        </w:rPr>
        <w:t xml:space="preserve"> y sus cónyuges entregan información sobre sus </w:t>
      </w:r>
      <w:r w:rsidR="00802B5E" w:rsidRPr="00905B71">
        <w:rPr>
          <w:rFonts w:cs="Times New Roman"/>
          <w:color w:val="000000"/>
          <w:sz w:val="22"/>
          <w:szCs w:val="22"/>
          <w:lang w:val="es-ES"/>
        </w:rPr>
        <w:t>progenitores</w:t>
      </w:r>
      <w:r w:rsidRPr="00905B71">
        <w:rPr>
          <w:rFonts w:cs="Times New Roman"/>
          <w:color w:val="000000"/>
          <w:sz w:val="22"/>
          <w:szCs w:val="22"/>
          <w:lang w:val="es-ES"/>
        </w:rPr>
        <w:t xml:space="preserve"> cuando los encuestados tenían menos de 15 años</w:t>
      </w:r>
      <w:r w:rsidR="00802B5E" w:rsidRPr="00905B71">
        <w:rPr>
          <w:rFonts w:cs="Times New Roman"/>
          <w:color w:val="000000"/>
          <w:sz w:val="22"/>
          <w:szCs w:val="22"/>
          <w:lang w:val="es-ES"/>
        </w:rPr>
        <w:t xml:space="preserve"> de edad</w:t>
      </w:r>
      <w:r w:rsidR="006711EE" w:rsidRPr="00905B71">
        <w:rPr>
          <w:rFonts w:cs="Times New Roman"/>
          <w:color w:val="000000"/>
          <w:sz w:val="22"/>
          <w:szCs w:val="22"/>
          <w:lang w:val="es-ES"/>
        </w:rPr>
        <w:t xml:space="preserve">. </w:t>
      </w:r>
      <w:r w:rsidRPr="00905B71">
        <w:rPr>
          <w:rFonts w:cs="Times New Roman"/>
          <w:color w:val="000000"/>
          <w:sz w:val="22"/>
          <w:szCs w:val="22"/>
          <w:lang w:val="es-ES"/>
        </w:rPr>
        <w:t xml:space="preserve">Las preguntas </w:t>
      </w:r>
      <w:r w:rsidR="006711EE" w:rsidRPr="00905B71">
        <w:rPr>
          <w:rFonts w:cs="Times New Roman"/>
          <w:color w:val="000000"/>
          <w:sz w:val="22"/>
          <w:szCs w:val="22"/>
          <w:lang w:val="es-ES"/>
        </w:rPr>
        <w:t xml:space="preserve">de esta </w:t>
      </w:r>
      <w:r w:rsidRPr="00905B71">
        <w:rPr>
          <w:rFonts w:cs="Times New Roman"/>
          <w:color w:val="000000"/>
          <w:sz w:val="22"/>
          <w:szCs w:val="22"/>
          <w:lang w:val="es-ES"/>
        </w:rPr>
        <w:t xml:space="preserve">encuesta, permiten rescatar información sobre la escolaridad, ocupación, zona geográfica y tamaño del hogar de los padres </w:t>
      </w:r>
      <w:r w:rsidR="006711EE" w:rsidRPr="00905B71">
        <w:rPr>
          <w:rFonts w:cs="Times New Roman"/>
          <w:color w:val="000000"/>
          <w:sz w:val="22"/>
          <w:szCs w:val="22"/>
          <w:lang w:val="es-ES"/>
        </w:rPr>
        <w:t xml:space="preserve">y madres </w:t>
      </w:r>
      <w:r w:rsidRPr="00905B71">
        <w:rPr>
          <w:rFonts w:cs="Times New Roman"/>
          <w:color w:val="000000"/>
          <w:sz w:val="22"/>
          <w:szCs w:val="22"/>
          <w:lang w:val="es-ES"/>
        </w:rPr>
        <w:t xml:space="preserve">del individuo. Con </w:t>
      </w:r>
      <w:r w:rsidR="006711EE" w:rsidRPr="00905B71">
        <w:rPr>
          <w:rFonts w:cs="Times New Roman"/>
          <w:color w:val="000000"/>
          <w:sz w:val="22"/>
          <w:szCs w:val="22"/>
          <w:lang w:val="es-ES"/>
        </w:rPr>
        <w:t>tal</w:t>
      </w:r>
      <w:r w:rsidRPr="00905B71">
        <w:rPr>
          <w:rFonts w:cs="Times New Roman"/>
          <w:color w:val="000000"/>
          <w:sz w:val="22"/>
          <w:szCs w:val="22"/>
          <w:lang w:val="es-ES"/>
        </w:rPr>
        <w:t xml:space="preserve"> información es</w:t>
      </w:r>
      <w:r w:rsidR="006711EE" w:rsidRPr="00905B71">
        <w:rPr>
          <w:rFonts w:cs="Times New Roman"/>
          <w:color w:val="000000"/>
          <w:sz w:val="22"/>
          <w:szCs w:val="22"/>
          <w:lang w:val="es-ES"/>
        </w:rPr>
        <w:t xml:space="preserve"> factible</w:t>
      </w:r>
      <w:r w:rsidRPr="00905B71">
        <w:rPr>
          <w:rFonts w:cs="Times New Roman"/>
          <w:color w:val="000000"/>
          <w:sz w:val="22"/>
          <w:szCs w:val="22"/>
          <w:lang w:val="es-ES"/>
        </w:rPr>
        <w:t xml:space="preserve"> implementar la metodología expuesta de </w:t>
      </w:r>
      <w:r w:rsidR="00563CC5" w:rsidRPr="00563CC5">
        <w:rPr>
          <w:rFonts w:cs="Times New Roman"/>
          <w:i/>
          <w:color w:val="000000"/>
          <w:sz w:val="22"/>
          <w:szCs w:val="22"/>
          <w:lang w:val="es-ES"/>
        </w:rPr>
        <w:t>matching</w:t>
      </w:r>
      <w:r w:rsidRPr="00905B71">
        <w:rPr>
          <w:rFonts w:cs="Times New Roman"/>
          <w:color w:val="000000"/>
          <w:sz w:val="22"/>
          <w:szCs w:val="22"/>
          <w:lang w:val="es-ES"/>
        </w:rPr>
        <w:t xml:space="preserve"> exacto, y realizar una imputación inter-encuestas del ingreso permanente de los padres y madres del individuo, par</w:t>
      </w:r>
      <w:r w:rsidR="006711EE" w:rsidRPr="00905B71">
        <w:rPr>
          <w:rFonts w:cs="Times New Roman"/>
          <w:color w:val="000000"/>
          <w:sz w:val="22"/>
          <w:szCs w:val="22"/>
          <w:lang w:val="es-ES"/>
        </w:rPr>
        <w:t>a lo cual se utilizó</w:t>
      </w:r>
      <w:r w:rsidRPr="00905B71">
        <w:rPr>
          <w:rFonts w:cs="Times New Roman"/>
          <w:color w:val="000000"/>
          <w:sz w:val="22"/>
          <w:szCs w:val="22"/>
          <w:lang w:val="es-ES"/>
        </w:rPr>
        <w:t xml:space="preserve"> la encuesta </w:t>
      </w:r>
      <w:r w:rsidR="00776B80">
        <w:rPr>
          <w:rFonts w:cs="Times New Roman"/>
          <w:color w:val="000000"/>
          <w:sz w:val="22"/>
          <w:szCs w:val="22"/>
          <w:lang w:val="es-ES"/>
        </w:rPr>
        <w:t>CASEN</w:t>
      </w:r>
      <w:r w:rsidRPr="00905B71">
        <w:rPr>
          <w:rFonts w:cs="Times New Roman"/>
          <w:color w:val="000000"/>
          <w:sz w:val="22"/>
          <w:szCs w:val="22"/>
          <w:lang w:val="es-ES"/>
        </w:rPr>
        <w:t xml:space="preserve"> 1990.</w:t>
      </w:r>
    </w:p>
    <w:p w14:paraId="3A8176A0" w14:textId="77777777" w:rsidR="00743831" w:rsidRPr="00905B71" w:rsidRDefault="00743831" w:rsidP="001F6445">
      <w:pPr>
        <w:tabs>
          <w:tab w:val="left" w:pos="2700"/>
        </w:tabs>
        <w:spacing w:line="360" w:lineRule="auto"/>
        <w:jc w:val="both"/>
        <w:rPr>
          <w:rFonts w:cs="Times New Roman"/>
          <w:color w:val="000000"/>
          <w:sz w:val="22"/>
          <w:szCs w:val="22"/>
          <w:lang w:val="es-ES"/>
        </w:rPr>
      </w:pPr>
    </w:p>
    <w:p w14:paraId="7C4C268A" w14:textId="739361AD" w:rsidR="002E2D0E" w:rsidRDefault="002E2D0E"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El universo de “hijos/as</w:t>
      </w:r>
      <w:r w:rsidR="00743831" w:rsidRPr="00905B71">
        <w:rPr>
          <w:rFonts w:cs="Times New Roman"/>
          <w:color w:val="000000"/>
          <w:sz w:val="22"/>
          <w:szCs w:val="22"/>
          <w:lang w:val="es-ES"/>
        </w:rPr>
        <w:t>”</w:t>
      </w:r>
      <w:r w:rsidRPr="00905B71">
        <w:rPr>
          <w:rFonts w:cs="Times New Roman"/>
          <w:color w:val="000000"/>
          <w:sz w:val="22"/>
          <w:szCs w:val="22"/>
          <w:lang w:val="es-ES"/>
        </w:rPr>
        <w:t xml:space="preserve"> considerada</w:t>
      </w:r>
      <w:r w:rsidR="00743831" w:rsidRPr="00905B71">
        <w:rPr>
          <w:rFonts w:cs="Times New Roman"/>
          <w:color w:val="000000"/>
          <w:sz w:val="22"/>
          <w:szCs w:val="22"/>
          <w:lang w:val="es-ES"/>
        </w:rPr>
        <w:t xml:space="preserve">s en esta investigación son los hombres jefes de hogar o </w:t>
      </w:r>
      <w:r w:rsidR="00270A87" w:rsidRPr="00905B71">
        <w:rPr>
          <w:rFonts w:cs="Times New Roman"/>
          <w:color w:val="000000"/>
          <w:sz w:val="22"/>
          <w:szCs w:val="22"/>
          <w:lang w:val="es-ES"/>
        </w:rPr>
        <w:t>cónyuges</w:t>
      </w:r>
      <w:r w:rsidR="00743831" w:rsidRPr="00905B71">
        <w:rPr>
          <w:rFonts w:cs="Times New Roman"/>
          <w:color w:val="000000"/>
          <w:sz w:val="22"/>
          <w:szCs w:val="22"/>
          <w:lang w:val="es-ES"/>
        </w:rPr>
        <w:t xml:space="preserve"> entre 25 y 40 años</w:t>
      </w:r>
      <w:r w:rsidR="006711EE" w:rsidRPr="00905B71">
        <w:rPr>
          <w:rFonts w:cs="Times New Roman"/>
          <w:color w:val="000000"/>
          <w:sz w:val="22"/>
          <w:szCs w:val="22"/>
          <w:lang w:val="es-ES"/>
        </w:rPr>
        <w:t xml:space="preserve"> de edad</w:t>
      </w:r>
      <w:r w:rsidR="00743831" w:rsidRPr="00905B71">
        <w:rPr>
          <w:rStyle w:val="FootnoteReference"/>
          <w:rFonts w:cs="Times New Roman"/>
          <w:color w:val="000000"/>
          <w:sz w:val="22"/>
          <w:szCs w:val="22"/>
          <w:lang w:val="es-ES"/>
        </w:rPr>
        <w:footnoteReference w:id="9"/>
      </w:r>
      <w:r w:rsidR="00743831" w:rsidRPr="00905B71">
        <w:rPr>
          <w:rFonts w:cs="Times New Roman"/>
          <w:color w:val="000000"/>
          <w:sz w:val="22"/>
          <w:szCs w:val="22"/>
          <w:lang w:val="es-ES"/>
        </w:rPr>
        <w:t xml:space="preserve"> – </w:t>
      </w:r>
      <w:r w:rsidR="00677156">
        <w:rPr>
          <w:rFonts w:cs="Times New Roman"/>
          <w:color w:val="000000"/>
          <w:sz w:val="22"/>
          <w:szCs w:val="22"/>
          <w:lang w:val="es-ES"/>
        </w:rPr>
        <w:t>ya que</w:t>
      </w:r>
      <w:r w:rsidR="00677156" w:rsidRPr="00905B71">
        <w:rPr>
          <w:rFonts w:cs="Times New Roman"/>
          <w:color w:val="000000"/>
          <w:sz w:val="22"/>
          <w:szCs w:val="22"/>
          <w:lang w:val="es-ES"/>
        </w:rPr>
        <w:t xml:space="preserve"> </w:t>
      </w:r>
      <w:r w:rsidR="00743831" w:rsidRPr="00905B71">
        <w:rPr>
          <w:rFonts w:cs="Times New Roman"/>
          <w:color w:val="000000"/>
          <w:sz w:val="22"/>
          <w:szCs w:val="22"/>
          <w:lang w:val="es-ES"/>
        </w:rPr>
        <w:t xml:space="preserve">son los únicos que responden el apartado autobiográfico de la encuesta </w:t>
      </w:r>
      <w:r w:rsidR="00776B80">
        <w:rPr>
          <w:rFonts w:cs="Times New Roman"/>
          <w:color w:val="000000"/>
          <w:sz w:val="22"/>
          <w:szCs w:val="22"/>
          <w:lang w:val="es-ES"/>
        </w:rPr>
        <w:t>CASEN</w:t>
      </w:r>
      <w:r w:rsidR="00743831" w:rsidRPr="00905B71">
        <w:rPr>
          <w:rFonts w:cs="Times New Roman"/>
          <w:color w:val="000000"/>
          <w:sz w:val="22"/>
          <w:szCs w:val="22"/>
          <w:lang w:val="es-ES"/>
        </w:rPr>
        <w:t xml:space="preserve"> 2</w:t>
      </w:r>
      <w:r w:rsidR="006711EE" w:rsidRPr="00905B71">
        <w:rPr>
          <w:rFonts w:cs="Times New Roman"/>
          <w:color w:val="000000"/>
          <w:sz w:val="22"/>
          <w:szCs w:val="22"/>
          <w:lang w:val="es-ES"/>
        </w:rPr>
        <w:t>009,</w:t>
      </w:r>
      <w:r w:rsidR="00743831" w:rsidRPr="00905B71">
        <w:rPr>
          <w:rFonts w:cs="Times New Roman"/>
          <w:color w:val="000000"/>
          <w:sz w:val="22"/>
          <w:szCs w:val="22"/>
          <w:lang w:val="es-ES"/>
        </w:rPr>
        <w:t xml:space="preserve"> </w:t>
      </w:r>
      <w:r w:rsidR="00677156">
        <w:rPr>
          <w:rFonts w:cs="Times New Roman"/>
          <w:color w:val="000000"/>
          <w:sz w:val="22"/>
          <w:szCs w:val="22"/>
          <w:lang w:val="es-ES"/>
        </w:rPr>
        <w:t xml:space="preserve">en el cual se recopila </w:t>
      </w:r>
      <w:r w:rsidR="00743831" w:rsidRPr="00905B71">
        <w:rPr>
          <w:rFonts w:cs="Times New Roman"/>
          <w:color w:val="000000"/>
          <w:sz w:val="22"/>
          <w:szCs w:val="22"/>
          <w:lang w:val="es-ES"/>
        </w:rPr>
        <w:t>información sobre sus padres y madres</w:t>
      </w:r>
      <w:r w:rsidR="00677156">
        <w:rPr>
          <w:rFonts w:cs="Times New Roman"/>
          <w:color w:val="000000"/>
          <w:sz w:val="22"/>
          <w:szCs w:val="22"/>
          <w:lang w:val="es-ES"/>
        </w:rPr>
        <w:t>. Esta muestra contempla</w:t>
      </w:r>
      <w:r w:rsidR="00743831" w:rsidRPr="00905B71">
        <w:rPr>
          <w:rFonts w:cs="Times New Roman"/>
          <w:color w:val="000000"/>
          <w:sz w:val="22"/>
          <w:szCs w:val="22"/>
          <w:lang w:val="es-ES"/>
        </w:rPr>
        <w:t xml:space="preserve"> 10</w:t>
      </w:r>
      <w:r w:rsidR="00677156">
        <w:rPr>
          <w:rFonts w:cs="Times New Roman"/>
          <w:color w:val="000000"/>
          <w:sz w:val="22"/>
          <w:szCs w:val="22"/>
          <w:lang w:val="es-ES"/>
        </w:rPr>
        <w:t>.</w:t>
      </w:r>
      <w:r w:rsidR="00743831" w:rsidRPr="00905B71">
        <w:rPr>
          <w:rFonts w:cs="Times New Roman"/>
          <w:color w:val="000000"/>
          <w:sz w:val="22"/>
          <w:szCs w:val="22"/>
          <w:lang w:val="es-ES"/>
        </w:rPr>
        <w:t xml:space="preserve">094 </w:t>
      </w:r>
      <w:r w:rsidRPr="00905B71">
        <w:rPr>
          <w:rFonts w:cs="Times New Roman"/>
          <w:color w:val="000000"/>
          <w:sz w:val="22"/>
          <w:szCs w:val="22"/>
          <w:lang w:val="es-ES"/>
        </w:rPr>
        <w:t xml:space="preserve">individuos para el caso de los “hijos” y </w:t>
      </w:r>
      <w:r w:rsidR="00F603B6" w:rsidRPr="00905B71">
        <w:rPr>
          <w:rFonts w:cs="Times New Roman"/>
          <w:color w:val="000000"/>
          <w:sz w:val="22"/>
          <w:szCs w:val="22"/>
          <w:lang w:val="es-ES"/>
        </w:rPr>
        <w:t>13</w:t>
      </w:r>
      <w:r w:rsidR="00563CC5">
        <w:rPr>
          <w:rFonts w:cs="Times New Roman"/>
          <w:color w:val="000000"/>
          <w:sz w:val="22"/>
          <w:szCs w:val="22"/>
          <w:lang w:val="es-ES"/>
        </w:rPr>
        <w:t>.</w:t>
      </w:r>
      <w:r w:rsidR="00F603B6" w:rsidRPr="00905B71">
        <w:rPr>
          <w:rFonts w:cs="Times New Roman"/>
          <w:color w:val="000000"/>
          <w:sz w:val="22"/>
          <w:szCs w:val="22"/>
          <w:lang w:val="es-ES"/>
        </w:rPr>
        <w:t xml:space="preserve">360 </w:t>
      </w:r>
      <w:r w:rsidRPr="00905B71">
        <w:rPr>
          <w:rFonts w:cs="Times New Roman"/>
          <w:color w:val="000000"/>
          <w:sz w:val="22"/>
          <w:szCs w:val="22"/>
          <w:lang w:val="es-ES"/>
        </w:rPr>
        <w:t xml:space="preserve">para el caso de las “hijas”. </w:t>
      </w:r>
    </w:p>
    <w:p w14:paraId="78172A7F" w14:textId="77777777" w:rsidR="002B0986" w:rsidRPr="00905B71" w:rsidRDefault="002B0986" w:rsidP="001F6445">
      <w:pPr>
        <w:tabs>
          <w:tab w:val="left" w:pos="2700"/>
        </w:tabs>
        <w:spacing w:line="360" w:lineRule="auto"/>
        <w:jc w:val="both"/>
        <w:rPr>
          <w:rFonts w:cs="Times New Roman"/>
          <w:color w:val="000000"/>
          <w:sz w:val="22"/>
          <w:szCs w:val="22"/>
          <w:lang w:val="es-ES"/>
        </w:rPr>
      </w:pPr>
    </w:p>
    <w:p w14:paraId="071A5241" w14:textId="72CDCCA7" w:rsidR="006729F0" w:rsidRDefault="00743831"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La edad consi</w:t>
      </w:r>
      <w:r w:rsidR="006711EE" w:rsidRPr="00905B71">
        <w:rPr>
          <w:rFonts w:cs="Times New Roman"/>
          <w:color w:val="000000"/>
          <w:sz w:val="22"/>
          <w:szCs w:val="22"/>
          <w:lang w:val="es-ES"/>
        </w:rPr>
        <w:t>derada para los padres y madres</w:t>
      </w:r>
      <w:r w:rsidRPr="00905B71">
        <w:rPr>
          <w:rFonts w:cs="Times New Roman"/>
          <w:color w:val="000000"/>
          <w:sz w:val="22"/>
          <w:szCs w:val="22"/>
          <w:lang w:val="es-ES"/>
        </w:rPr>
        <w:t xml:space="preserve"> </w:t>
      </w:r>
      <w:r w:rsidR="003631D9" w:rsidRPr="00905B71">
        <w:rPr>
          <w:rFonts w:cs="Times New Roman"/>
          <w:color w:val="000000"/>
          <w:sz w:val="22"/>
          <w:szCs w:val="22"/>
          <w:lang w:val="es-ES"/>
        </w:rPr>
        <w:t>está</w:t>
      </w:r>
      <w:r w:rsidRPr="00905B71">
        <w:rPr>
          <w:rFonts w:cs="Times New Roman"/>
          <w:color w:val="000000"/>
          <w:sz w:val="22"/>
          <w:szCs w:val="22"/>
          <w:lang w:val="es-ES"/>
        </w:rPr>
        <w:t xml:space="preserve"> en función de la posibilidad de s</w:t>
      </w:r>
      <w:r w:rsidR="004562AB" w:rsidRPr="00905B71">
        <w:rPr>
          <w:rFonts w:cs="Times New Roman"/>
          <w:color w:val="000000"/>
          <w:sz w:val="22"/>
          <w:szCs w:val="22"/>
          <w:lang w:val="es-ES"/>
        </w:rPr>
        <w:t>er padre (o madre) de un hijo</w:t>
      </w:r>
      <w:r w:rsidRPr="00905B71">
        <w:rPr>
          <w:rFonts w:cs="Times New Roman"/>
          <w:color w:val="000000"/>
          <w:sz w:val="22"/>
          <w:szCs w:val="22"/>
          <w:lang w:val="es-ES"/>
        </w:rPr>
        <w:t xml:space="preserve"> entre 25 y 40 años en el año 2009. Como puede apreciarse en la tabla </w:t>
      </w:r>
      <w:r w:rsidR="00634C4F" w:rsidRPr="00905B71">
        <w:rPr>
          <w:rFonts w:cs="Times New Roman"/>
          <w:color w:val="000000"/>
          <w:sz w:val="22"/>
          <w:szCs w:val="22"/>
          <w:lang w:val="es-ES"/>
        </w:rPr>
        <w:t>1</w:t>
      </w:r>
      <w:r w:rsidRPr="00905B71">
        <w:rPr>
          <w:rFonts w:cs="Times New Roman"/>
          <w:color w:val="000000"/>
          <w:sz w:val="22"/>
          <w:szCs w:val="22"/>
          <w:lang w:val="es-ES"/>
        </w:rPr>
        <w:t>,</w:t>
      </w:r>
      <w:r w:rsidR="004562AB" w:rsidRPr="00905B71">
        <w:rPr>
          <w:rFonts w:cs="Times New Roman"/>
          <w:color w:val="000000"/>
          <w:sz w:val="22"/>
          <w:szCs w:val="22"/>
          <w:lang w:val="es-ES"/>
        </w:rPr>
        <w:t xml:space="preserve">  un individuo de 25 años en el 2009, habría tenido 6 años en 1990.</w:t>
      </w:r>
      <w:r w:rsidR="00270A87" w:rsidRPr="00905B71">
        <w:rPr>
          <w:rFonts w:cs="Times New Roman"/>
          <w:color w:val="000000"/>
          <w:sz w:val="22"/>
          <w:szCs w:val="22"/>
          <w:lang w:val="es-ES"/>
        </w:rPr>
        <w:t xml:space="preserve"> </w:t>
      </w:r>
      <w:r w:rsidR="00C41CB3">
        <w:rPr>
          <w:rFonts w:cs="Times New Roman"/>
          <w:color w:val="000000"/>
          <w:sz w:val="22"/>
          <w:szCs w:val="22"/>
          <w:lang w:val="es-ES"/>
        </w:rPr>
        <w:t>Por lo tanto, para efectos del estudio la</w:t>
      </w:r>
      <w:r w:rsidRPr="00905B71">
        <w:rPr>
          <w:rFonts w:cs="Times New Roman"/>
          <w:color w:val="000000"/>
          <w:sz w:val="22"/>
          <w:szCs w:val="22"/>
          <w:lang w:val="es-ES"/>
        </w:rPr>
        <w:t xml:space="preserve"> edad mínima para ser padre o madre </w:t>
      </w:r>
      <w:r w:rsidR="00C41CB3">
        <w:rPr>
          <w:rFonts w:cs="Times New Roman"/>
          <w:color w:val="000000"/>
          <w:sz w:val="22"/>
          <w:szCs w:val="22"/>
          <w:lang w:val="es-ES"/>
        </w:rPr>
        <w:t xml:space="preserve">en la encuesta 2009 </w:t>
      </w:r>
      <w:r w:rsidRPr="00905B71">
        <w:rPr>
          <w:rFonts w:cs="Times New Roman"/>
          <w:color w:val="000000"/>
          <w:sz w:val="22"/>
          <w:szCs w:val="22"/>
          <w:lang w:val="es-ES"/>
        </w:rPr>
        <w:t xml:space="preserve">es de 15 años, </w:t>
      </w:r>
      <w:r w:rsidR="00C41CB3">
        <w:rPr>
          <w:rFonts w:cs="Times New Roman"/>
          <w:color w:val="000000"/>
          <w:sz w:val="22"/>
          <w:szCs w:val="22"/>
          <w:lang w:val="es-ES"/>
        </w:rPr>
        <w:t>y en la de</w:t>
      </w:r>
      <w:r w:rsidR="004562AB" w:rsidRPr="00905B71">
        <w:rPr>
          <w:rFonts w:cs="Times New Roman"/>
          <w:color w:val="000000"/>
          <w:sz w:val="22"/>
          <w:szCs w:val="22"/>
          <w:lang w:val="es-ES"/>
        </w:rPr>
        <w:t xml:space="preserve"> 1990</w:t>
      </w:r>
      <w:r w:rsidR="00C41CB3">
        <w:rPr>
          <w:rFonts w:cs="Times New Roman"/>
          <w:color w:val="000000"/>
          <w:sz w:val="22"/>
          <w:szCs w:val="22"/>
          <w:lang w:val="es-ES"/>
        </w:rPr>
        <w:t>,</w:t>
      </w:r>
      <w:r w:rsidR="00754494">
        <w:rPr>
          <w:rFonts w:cs="Times New Roman"/>
          <w:color w:val="000000"/>
          <w:sz w:val="22"/>
          <w:szCs w:val="22"/>
          <w:lang w:val="es-ES"/>
        </w:rPr>
        <w:t xml:space="preserve">  </w:t>
      </w:r>
      <w:r w:rsidRPr="00905B71">
        <w:rPr>
          <w:rFonts w:cs="Times New Roman"/>
          <w:color w:val="000000"/>
          <w:sz w:val="22"/>
          <w:szCs w:val="22"/>
          <w:lang w:val="es-ES"/>
        </w:rPr>
        <w:t>21 a</w:t>
      </w:r>
      <w:r w:rsidR="004562AB" w:rsidRPr="00905B71">
        <w:rPr>
          <w:rFonts w:cs="Times New Roman"/>
          <w:color w:val="000000"/>
          <w:sz w:val="22"/>
          <w:szCs w:val="22"/>
          <w:lang w:val="es-ES"/>
        </w:rPr>
        <w:t xml:space="preserve">ños. </w:t>
      </w:r>
      <w:r w:rsidR="00C41CB3">
        <w:rPr>
          <w:rFonts w:cs="Times New Roman"/>
          <w:color w:val="000000"/>
          <w:sz w:val="22"/>
          <w:szCs w:val="22"/>
          <w:lang w:val="es-ES"/>
        </w:rPr>
        <w:t>Asimismo,</w:t>
      </w:r>
      <w:r w:rsidR="00C41CB3" w:rsidRPr="00905B71">
        <w:rPr>
          <w:rFonts w:cs="Times New Roman"/>
          <w:color w:val="000000"/>
          <w:sz w:val="22"/>
          <w:szCs w:val="22"/>
          <w:lang w:val="es-ES"/>
        </w:rPr>
        <w:t xml:space="preserve"> </w:t>
      </w:r>
      <w:r w:rsidR="004562AB" w:rsidRPr="00905B71">
        <w:rPr>
          <w:rFonts w:cs="Times New Roman"/>
          <w:color w:val="000000"/>
          <w:sz w:val="22"/>
          <w:szCs w:val="22"/>
          <w:lang w:val="es-ES"/>
        </w:rPr>
        <w:t>l</w:t>
      </w:r>
      <w:r w:rsidR="006711EE" w:rsidRPr="00905B71">
        <w:rPr>
          <w:rFonts w:cs="Times New Roman"/>
          <w:color w:val="000000"/>
          <w:sz w:val="22"/>
          <w:szCs w:val="22"/>
          <w:lang w:val="es-ES"/>
        </w:rPr>
        <w:t xml:space="preserve">a edad máxima </w:t>
      </w:r>
      <w:r w:rsidR="00C41CB3">
        <w:rPr>
          <w:rFonts w:cs="Times New Roman"/>
          <w:color w:val="000000"/>
          <w:sz w:val="22"/>
          <w:szCs w:val="22"/>
          <w:lang w:val="es-ES"/>
        </w:rPr>
        <w:t xml:space="preserve">se define </w:t>
      </w:r>
      <w:r w:rsidR="004562AB" w:rsidRPr="00905B71">
        <w:rPr>
          <w:rFonts w:cs="Times New Roman"/>
          <w:color w:val="000000"/>
          <w:sz w:val="22"/>
          <w:szCs w:val="22"/>
          <w:lang w:val="es-ES"/>
        </w:rPr>
        <w:t xml:space="preserve">como </w:t>
      </w:r>
      <w:r w:rsidRPr="00905B71">
        <w:rPr>
          <w:rFonts w:cs="Times New Roman"/>
          <w:color w:val="000000"/>
          <w:sz w:val="22"/>
          <w:szCs w:val="22"/>
          <w:lang w:val="es-ES"/>
        </w:rPr>
        <w:t>la edad de jubilación de cada sexo</w:t>
      </w:r>
      <w:r w:rsidR="00C41CB3">
        <w:rPr>
          <w:rFonts w:cs="Times New Roman"/>
          <w:color w:val="000000"/>
          <w:sz w:val="22"/>
          <w:szCs w:val="22"/>
          <w:lang w:val="es-ES"/>
        </w:rPr>
        <w:t>:</w:t>
      </w:r>
      <w:r w:rsidRPr="00905B71">
        <w:rPr>
          <w:rFonts w:cs="Times New Roman"/>
          <w:color w:val="000000"/>
          <w:sz w:val="22"/>
          <w:szCs w:val="22"/>
          <w:lang w:val="es-ES"/>
        </w:rPr>
        <w:t xml:space="preserve"> 65 años para los hombres (padres) y 60 años para las</w:t>
      </w:r>
      <w:r w:rsidR="006711EE" w:rsidRPr="00905B71">
        <w:rPr>
          <w:rFonts w:cs="Times New Roman"/>
          <w:color w:val="000000"/>
          <w:sz w:val="22"/>
          <w:szCs w:val="22"/>
          <w:lang w:val="es-ES"/>
        </w:rPr>
        <w:t xml:space="preserve"> mujeres (madres). </w:t>
      </w:r>
      <w:r w:rsidR="002B0986">
        <w:rPr>
          <w:rFonts w:cs="Times New Roman"/>
          <w:color w:val="000000"/>
          <w:sz w:val="22"/>
          <w:szCs w:val="22"/>
          <w:lang w:val="es-ES"/>
        </w:rPr>
        <w:t>Como</w:t>
      </w:r>
      <w:r w:rsidR="00C41CB3">
        <w:rPr>
          <w:rFonts w:cs="Times New Roman"/>
          <w:color w:val="000000"/>
          <w:sz w:val="22"/>
          <w:szCs w:val="22"/>
          <w:lang w:val="es-ES"/>
        </w:rPr>
        <w:t xml:space="preserve"> resultado, se</w:t>
      </w:r>
      <w:r w:rsidR="00C41CB3" w:rsidRPr="00905B71">
        <w:rPr>
          <w:rFonts w:cs="Times New Roman"/>
          <w:color w:val="000000"/>
          <w:sz w:val="22"/>
          <w:szCs w:val="22"/>
          <w:lang w:val="es-ES"/>
        </w:rPr>
        <w:t xml:space="preserve"> </w:t>
      </w:r>
      <w:r w:rsidR="00C41CB3">
        <w:rPr>
          <w:rFonts w:cs="Times New Roman"/>
          <w:color w:val="000000"/>
          <w:sz w:val="22"/>
          <w:szCs w:val="22"/>
          <w:lang w:val="es-ES"/>
        </w:rPr>
        <w:t>registra</w:t>
      </w:r>
      <w:r w:rsidR="00C41CB3" w:rsidRPr="00905B71">
        <w:rPr>
          <w:rFonts w:cs="Times New Roman"/>
          <w:color w:val="000000"/>
          <w:sz w:val="22"/>
          <w:szCs w:val="22"/>
          <w:lang w:val="es-ES"/>
        </w:rPr>
        <w:t xml:space="preserve"> </w:t>
      </w:r>
      <w:r w:rsidRPr="00905B71">
        <w:rPr>
          <w:rFonts w:cs="Times New Roman"/>
          <w:color w:val="000000"/>
          <w:sz w:val="22"/>
          <w:szCs w:val="22"/>
          <w:lang w:val="es-ES"/>
        </w:rPr>
        <w:t>un total de 27</w:t>
      </w:r>
      <w:r w:rsidR="00563CC5">
        <w:rPr>
          <w:rFonts w:cs="Times New Roman"/>
          <w:color w:val="000000"/>
          <w:sz w:val="22"/>
          <w:szCs w:val="22"/>
          <w:lang w:val="es-ES"/>
        </w:rPr>
        <w:t>.</w:t>
      </w:r>
      <w:r w:rsidRPr="00905B71">
        <w:rPr>
          <w:rFonts w:cs="Times New Roman"/>
          <w:color w:val="000000"/>
          <w:sz w:val="22"/>
          <w:szCs w:val="22"/>
          <w:lang w:val="es-ES"/>
        </w:rPr>
        <w:t>046 hombres y 27</w:t>
      </w:r>
      <w:r w:rsidR="00563CC5">
        <w:rPr>
          <w:rFonts w:cs="Times New Roman"/>
          <w:color w:val="000000"/>
          <w:sz w:val="22"/>
          <w:szCs w:val="22"/>
          <w:lang w:val="es-ES"/>
        </w:rPr>
        <w:t>.</w:t>
      </w:r>
      <w:r w:rsidRPr="00905B71">
        <w:rPr>
          <w:rFonts w:cs="Times New Roman"/>
          <w:color w:val="000000"/>
          <w:sz w:val="22"/>
          <w:szCs w:val="22"/>
          <w:lang w:val="es-ES"/>
        </w:rPr>
        <w:t xml:space="preserve">368 mujeres en </w:t>
      </w:r>
      <w:r w:rsidR="00C41CB3">
        <w:rPr>
          <w:rFonts w:cs="Times New Roman"/>
          <w:color w:val="000000"/>
          <w:sz w:val="22"/>
          <w:szCs w:val="22"/>
          <w:lang w:val="es-ES"/>
        </w:rPr>
        <w:t>la</w:t>
      </w:r>
      <w:r w:rsidR="00C41CB3" w:rsidRPr="00905B71">
        <w:rPr>
          <w:rFonts w:cs="Times New Roman"/>
          <w:color w:val="000000"/>
          <w:sz w:val="22"/>
          <w:szCs w:val="22"/>
          <w:lang w:val="es-ES"/>
        </w:rPr>
        <w:t xml:space="preserve"> </w:t>
      </w:r>
      <w:r w:rsidRPr="00905B71">
        <w:rPr>
          <w:rFonts w:cs="Times New Roman"/>
          <w:color w:val="000000"/>
          <w:sz w:val="22"/>
          <w:szCs w:val="22"/>
          <w:lang w:val="es-ES"/>
        </w:rPr>
        <w:t>muestra.</w:t>
      </w:r>
    </w:p>
    <w:p w14:paraId="17D22A9C" w14:textId="7183868B" w:rsidR="006729F0" w:rsidRPr="00905B71" w:rsidRDefault="006729F0" w:rsidP="006729F0">
      <w:pPr>
        <w:tabs>
          <w:tab w:val="left" w:pos="2700"/>
        </w:tabs>
        <w:spacing w:line="360" w:lineRule="auto"/>
        <w:jc w:val="center"/>
        <w:rPr>
          <w:rFonts w:cs="Times New Roman"/>
          <w:color w:val="000000"/>
          <w:sz w:val="22"/>
          <w:szCs w:val="22"/>
          <w:lang w:val="es-ES"/>
        </w:rPr>
      </w:pPr>
      <w:r>
        <w:rPr>
          <w:rFonts w:cs="Times New Roman"/>
          <w:color w:val="000000"/>
          <w:sz w:val="22"/>
          <w:szCs w:val="22"/>
          <w:lang w:val="es-ES"/>
        </w:rPr>
        <w:t>[Insertar Tabla 1]</w:t>
      </w:r>
    </w:p>
    <w:p w14:paraId="1CB4A703" w14:textId="77777777" w:rsidR="00743831" w:rsidRPr="00905B71" w:rsidRDefault="00743831" w:rsidP="001F6445">
      <w:pPr>
        <w:tabs>
          <w:tab w:val="left" w:pos="2700"/>
        </w:tabs>
        <w:spacing w:line="360" w:lineRule="auto"/>
        <w:jc w:val="both"/>
        <w:rPr>
          <w:rFonts w:cs="Times New Roman"/>
          <w:color w:val="000000"/>
          <w:sz w:val="22"/>
          <w:szCs w:val="22"/>
          <w:lang w:val="es-ES"/>
        </w:rPr>
      </w:pPr>
    </w:p>
    <w:p w14:paraId="5977EE69" w14:textId="2BD8280D" w:rsidR="00743831" w:rsidRPr="00905B71" w:rsidRDefault="00743831"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 xml:space="preserve">Para </w:t>
      </w:r>
      <w:r w:rsidR="004562AB" w:rsidRPr="00905B71">
        <w:rPr>
          <w:rFonts w:cs="Times New Roman"/>
          <w:color w:val="000000"/>
          <w:sz w:val="22"/>
          <w:szCs w:val="22"/>
          <w:lang w:val="es-ES"/>
        </w:rPr>
        <w:t xml:space="preserve">implementar el </w:t>
      </w:r>
      <w:r w:rsidR="00563CC5" w:rsidRPr="00563CC5">
        <w:rPr>
          <w:rFonts w:cs="Times New Roman"/>
          <w:i/>
          <w:color w:val="000000"/>
          <w:sz w:val="22"/>
          <w:szCs w:val="22"/>
          <w:lang w:val="es-ES"/>
        </w:rPr>
        <w:t>matching</w:t>
      </w:r>
      <w:r w:rsidR="004562AB" w:rsidRPr="00905B71">
        <w:rPr>
          <w:rFonts w:cs="Times New Roman"/>
          <w:color w:val="000000"/>
          <w:sz w:val="22"/>
          <w:szCs w:val="22"/>
          <w:lang w:val="es-ES"/>
        </w:rPr>
        <w:t xml:space="preserve"> exacto </w:t>
      </w:r>
      <w:r w:rsidRPr="00905B71">
        <w:rPr>
          <w:rFonts w:cs="Times New Roman"/>
          <w:color w:val="000000"/>
          <w:sz w:val="22"/>
          <w:szCs w:val="22"/>
          <w:lang w:val="es-ES"/>
        </w:rPr>
        <w:t xml:space="preserve">se </w:t>
      </w:r>
      <w:r w:rsidR="004562AB" w:rsidRPr="00905B71">
        <w:rPr>
          <w:rFonts w:cs="Times New Roman"/>
          <w:color w:val="000000"/>
          <w:sz w:val="22"/>
          <w:szCs w:val="22"/>
          <w:lang w:val="es-ES"/>
        </w:rPr>
        <w:t xml:space="preserve">usaron </w:t>
      </w:r>
      <w:r w:rsidRPr="00905B71">
        <w:rPr>
          <w:rFonts w:cs="Times New Roman"/>
          <w:color w:val="000000"/>
          <w:sz w:val="22"/>
          <w:szCs w:val="22"/>
          <w:lang w:val="es-ES"/>
        </w:rPr>
        <w:t>como variables la ocupación</w:t>
      </w:r>
      <w:r w:rsidR="000F2A42" w:rsidRPr="00905B71">
        <w:rPr>
          <w:rFonts w:cs="Times New Roman"/>
          <w:color w:val="000000"/>
          <w:sz w:val="22"/>
          <w:szCs w:val="22"/>
          <w:lang w:val="es-ES"/>
        </w:rPr>
        <w:t xml:space="preserve"> (si trabaja como cuenta propia, asalariado, empleador, servicio domestico o fuerzas armadas)</w:t>
      </w:r>
      <w:r w:rsidRPr="00905B71">
        <w:rPr>
          <w:rFonts w:cs="Times New Roman"/>
          <w:color w:val="000000"/>
          <w:sz w:val="22"/>
          <w:szCs w:val="22"/>
          <w:lang w:val="es-ES"/>
        </w:rPr>
        <w:t xml:space="preserve">, el nivel de escolaridad, la zona geográfica y la región del individuo.  Esta última variable, fue incluida en el </w:t>
      </w:r>
      <w:r w:rsidR="00563CC5" w:rsidRPr="00563CC5">
        <w:rPr>
          <w:rFonts w:cs="Times New Roman"/>
          <w:i/>
          <w:color w:val="000000"/>
          <w:sz w:val="22"/>
          <w:szCs w:val="22"/>
          <w:lang w:val="es-ES"/>
        </w:rPr>
        <w:t>matching</w:t>
      </w:r>
      <w:r w:rsidRPr="00905B71">
        <w:rPr>
          <w:rFonts w:cs="Times New Roman"/>
          <w:color w:val="000000"/>
          <w:sz w:val="22"/>
          <w:szCs w:val="22"/>
          <w:lang w:val="es-ES"/>
        </w:rPr>
        <w:t xml:space="preserve"> bajo el supuesto de que los hijos considerados en </w:t>
      </w:r>
      <w:r w:rsidR="000F2A42" w:rsidRPr="00905B71">
        <w:rPr>
          <w:rFonts w:cs="Times New Roman"/>
          <w:color w:val="000000"/>
          <w:sz w:val="22"/>
          <w:szCs w:val="22"/>
          <w:lang w:val="es-ES"/>
        </w:rPr>
        <w:t xml:space="preserve">la muestra de la encuesta </w:t>
      </w:r>
      <w:r w:rsidR="00776B80">
        <w:rPr>
          <w:rFonts w:cs="Times New Roman"/>
          <w:color w:val="000000"/>
          <w:sz w:val="22"/>
          <w:szCs w:val="22"/>
          <w:lang w:val="es-ES"/>
        </w:rPr>
        <w:t>CASEN</w:t>
      </w:r>
      <w:r w:rsidR="000F2A42" w:rsidRPr="00905B71">
        <w:rPr>
          <w:rFonts w:cs="Times New Roman"/>
          <w:color w:val="000000"/>
          <w:sz w:val="22"/>
          <w:szCs w:val="22"/>
          <w:lang w:val="es-ES"/>
        </w:rPr>
        <w:t xml:space="preserve"> </w:t>
      </w:r>
      <w:r w:rsidRPr="00905B71">
        <w:rPr>
          <w:rFonts w:cs="Times New Roman"/>
          <w:color w:val="000000"/>
          <w:sz w:val="22"/>
          <w:szCs w:val="22"/>
          <w:lang w:val="es-ES"/>
        </w:rPr>
        <w:t>2009 no se cambiaron de la región en la cual vivieron con sus padres cuando tenían menos de 15 años.</w:t>
      </w:r>
      <w:r w:rsidRPr="00905B71">
        <w:rPr>
          <w:rStyle w:val="FootnoteReference"/>
          <w:rFonts w:cs="Times New Roman"/>
          <w:color w:val="000000"/>
          <w:sz w:val="22"/>
          <w:szCs w:val="22"/>
          <w:lang w:val="es-ES"/>
        </w:rPr>
        <w:footnoteReference w:id="10"/>
      </w:r>
      <w:r w:rsidRPr="00905B71">
        <w:rPr>
          <w:rFonts w:cs="Times New Roman"/>
          <w:color w:val="000000"/>
          <w:sz w:val="22"/>
          <w:szCs w:val="22"/>
          <w:lang w:val="es-ES"/>
        </w:rPr>
        <w:t xml:space="preserve"> Con estas variables, el algoritmo de </w:t>
      </w:r>
      <w:r w:rsidR="00563CC5" w:rsidRPr="00563CC5">
        <w:rPr>
          <w:rFonts w:cs="Times New Roman"/>
          <w:i/>
          <w:color w:val="000000"/>
          <w:sz w:val="22"/>
          <w:szCs w:val="22"/>
          <w:lang w:val="es-ES"/>
        </w:rPr>
        <w:t>matching</w:t>
      </w:r>
      <w:r w:rsidRPr="00905B71">
        <w:rPr>
          <w:rFonts w:cs="Times New Roman"/>
          <w:color w:val="000000"/>
          <w:sz w:val="22"/>
          <w:szCs w:val="22"/>
          <w:lang w:val="es-ES"/>
        </w:rPr>
        <w:t xml:space="preserve"> exacto implementado nos </w:t>
      </w:r>
      <w:r w:rsidR="004562AB" w:rsidRPr="00905B71">
        <w:rPr>
          <w:rFonts w:cs="Times New Roman"/>
          <w:color w:val="000000"/>
          <w:sz w:val="22"/>
          <w:szCs w:val="22"/>
          <w:lang w:val="es-ES"/>
        </w:rPr>
        <w:t>entregó</w:t>
      </w:r>
      <w:r w:rsidRPr="00905B71">
        <w:rPr>
          <w:rFonts w:cs="Times New Roman"/>
          <w:color w:val="000000"/>
          <w:sz w:val="22"/>
          <w:szCs w:val="22"/>
          <w:lang w:val="es-ES"/>
        </w:rPr>
        <w:t xml:space="preserve"> 24</w:t>
      </w:r>
      <w:r w:rsidR="00C41CB3">
        <w:rPr>
          <w:rFonts w:cs="Times New Roman"/>
          <w:color w:val="000000"/>
          <w:sz w:val="22"/>
          <w:szCs w:val="22"/>
          <w:lang w:val="es-ES"/>
        </w:rPr>
        <w:t>.</w:t>
      </w:r>
      <w:r w:rsidRPr="00905B71">
        <w:rPr>
          <w:rFonts w:cs="Times New Roman"/>
          <w:color w:val="000000"/>
          <w:sz w:val="22"/>
          <w:szCs w:val="22"/>
          <w:lang w:val="es-ES"/>
        </w:rPr>
        <w:t>010 individuos con perfiles creados para padres y madres, con 557 distintos perfiles de padres y  5</w:t>
      </w:r>
      <w:r w:rsidR="00F603B6" w:rsidRPr="00905B71">
        <w:rPr>
          <w:rFonts w:cs="Times New Roman"/>
          <w:color w:val="000000"/>
          <w:sz w:val="22"/>
          <w:szCs w:val="22"/>
          <w:lang w:val="es-ES"/>
        </w:rPr>
        <w:t>36 distintos perfiles de madres para el caso de los “hijos”</w:t>
      </w:r>
      <w:r w:rsidR="0014584A" w:rsidRPr="00905B71">
        <w:rPr>
          <w:rFonts w:cs="Times New Roman"/>
          <w:color w:val="000000"/>
          <w:sz w:val="22"/>
          <w:szCs w:val="22"/>
          <w:lang w:val="es-ES"/>
        </w:rPr>
        <w:t xml:space="preserve">. Para el caso de las </w:t>
      </w:r>
      <w:r w:rsidR="000F2A42" w:rsidRPr="00905B71">
        <w:rPr>
          <w:rFonts w:cs="Times New Roman"/>
          <w:color w:val="000000"/>
          <w:sz w:val="22"/>
          <w:szCs w:val="22"/>
          <w:lang w:val="es-ES"/>
        </w:rPr>
        <w:t>“</w:t>
      </w:r>
      <w:r w:rsidR="0014584A" w:rsidRPr="00905B71">
        <w:rPr>
          <w:rFonts w:cs="Times New Roman"/>
          <w:color w:val="000000"/>
          <w:sz w:val="22"/>
          <w:szCs w:val="22"/>
          <w:lang w:val="es-ES"/>
        </w:rPr>
        <w:t>hijas</w:t>
      </w:r>
      <w:r w:rsidR="000F2A42" w:rsidRPr="00905B71">
        <w:rPr>
          <w:rFonts w:cs="Times New Roman"/>
          <w:color w:val="000000"/>
          <w:sz w:val="22"/>
          <w:szCs w:val="22"/>
          <w:lang w:val="es-ES"/>
        </w:rPr>
        <w:t>”</w:t>
      </w:r>
      <w:r w:rsidR="0014584A" w:rsidRPr="00905B71">
        <w:rPr>
          <w:rFonts w:cs="Times New Roman"/>
          <w:color w:val="000000"/>
          <w:sz w:val="22"/>
          <w:szCs w:val="22"/>
          <w:lang w:val="es-ES"/>
        </w:rPr>
        <w:t xml:space="preserve">, el algoritmo de </w:t>
      </w:r>
      <w:r w:rsidR="00563CC5" w:rsidRPr="00563CC5">
        <w:rPr>
          <w:rFonts w:cs="Times New Roman"/>
          <w:i/>
          <w:color w:val="000000"/>
          <w:sz w:val="22"/>
          <w:szCs w:val="22"/>
          <w:lang w:val="es-ES"/>
        </w:rPr>
        <w:t>matching</w:t>
      </w:r>
      <w:r w:rsidR="0014584A" w:rsidRPr="00905B71">
        <w:rPr>
          <w:rFonts w:cs="Times New Roman"/>
          <w:color w:val="000000"/>
          <w:sz w:val="22"/>
          <w:szCs w:val="22"/>
          <w:lang w:val="es-ES"/>
        </w:rPr>
        <w:t xml:space="preserve"> nos entreg</w:t>
      </w:r>
      <w:r w:rsidR="00563CC5">
        <w:rPr>
          <w:rFonts w:cs="Times New Roman"/>
          <w:color w:val="000000"/>
          <w:sz w:val="22"/>
          <w:szCs w:val="22"/>
          <w:lang w:val="es-ES"/>
        </w:rPr>
        <w:t>ó</w:t>
      </w:r>
      <w:r w:rsidR="0014584A" w:rsidRPr="00905B71">
        <w:rPr>
          <w:rFonts w:cs="Times New Roman"/>
          <w:color w:val="000000"/>
          <w:sz w:val="22"/>
          <w:szCs w:val="22"/>
          <w:lang w:val="es-ES"/>
        </w:rPr>
        <w:t xml:space="preserve"> 25</w:t>
      </w:r>
      <w:r w:rsidR="00563CC5">
        <w:rPr>
          <w:rFonts w:cs="Times New Roman"/>
          <w:color w:val="000000"/>
          <w:sz w:val="22"/>
          <w:szCs w:val="22"/>
          <w:lang w:val="es-ES"/>
        </w:rPr>
        <w:t>.</w:t>
      </w:r>
      <w:r w:rsidR="0014584A" w:rsidRPr="00905B71">
        <w:rPr>
          <w:rFonts w:cs="Times New Roman"/>
          <w:color w:val="000000"/>
          <w:sz w:val="22"/>
          <w:szCs w:val="22"/>
          <w:lang w:val="es-ES"/>
        </w:rPr>
        <w:t xml:space="preserve">718 individuos con perfiles creados para padres y madres, con 570 distintos perfiles de padres y 541distintos perfiles de madres. </w:t>
      </w:r>
    </w:p>
    <w:p w14:paraId="6902278E" w14:textId="77777777" w:rsidR="0014584A" w:rsidRPr="00905B71" w:rsidRDefault="0014584A" w:rsidP="001F6445">
      <w:pPr>
        <w:tabs>
          <w:tab w:val="left" w:pos="2700"/>
        </w:tabs>
        <w:spacing w:line="360" w:lineRule="auto"/>
        <w:jc w:val="both"/>
        <w:rPr>
          <w:rFonts w:cs="Times New Roman"/>
          <w:b/>
          <w:sz w:val="22"/>
          <w:szCs w:val="22"/>
          <w:lang w:val="es-ES"/>
        </w:rPr>
      </w:pPr>
    </w:p>
    <w:p w14:paraId="12B464A1" w14:textId="71E30581" w:rsidR="00743831" w:rsidRPr="00905B71" w:rsidRDefault="00743831"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Luego eliminamos todas las observaciones que no se encontraban en el so</w:t>
      </w:r>
      <w:r w:rsidR="004562AB" w:rsidRPr="00905B71">
        <w:rPr>
          <w:rFonts w:cs="Times New Roman"/>
          <w:color w:val="000000"/>
          <w:sz w:val="22"/>
          <w:szCs w:val="22"/>
          <w:lang w:val="es-ES"/>
        </w:rPr>
        <w:t>porte común, lo cual nos proporcionó</w:t>
      </w:r>
      <w:r w:rsidRPr="00905B71">
        <w:rPr>
          <w:rFonts w:cs="Times New Roman"/>
          <w:color w:val="000000"/>
          <w:sz w:val="22"/>
          <w:szCs w:val="22"/>
          <w:lang w:val="es-ES"/>
        </w:rPr>
        <w:t xml:space="preserve"> una muestra de 7</w:t>
      </w:r>
      <w:r w:rsidR="00563CC5">
        <w:rPr>
          <w:rFonts w:cs="Times New Roman"/>
          <w:color w:val="000000"/>
          <w:sz w:val="22"/>
          <w:szCs w:val="22"/>
          <w:lang w:val="es-ES"/>
        </w:rPr>
        <w:t>.</w:t>
      </w:r>
      <w:r w:rsidR="004562AB" w:rsidRPr="00905B71">
        <w:rPr>
          <w:rFonts w:cs="Times New Roman"/>
          <w:color w:val="000000"/>
          <w:sz w:val="22"/>
          <w:szCs w:val="22"/>
          <w:lang w:val="es-ES"/>
        </w:rPr>
        <w:t>776 individuos</w:t>
      </w:r>
      <w:r w:rsidR="002A2A2C" w:rsidRPr="00905B71">
        <w:rPr>
          <w:rFonts w:cs="Times New Roman"/>
          <w:color w:val="000000"/>
          <w:sz w:val="22"/>
          <w:szCs w:val="22"/>
          <w:lang w:val="es-ES"/>
        </w:rPr>
        <w:t xml:space="preserve"> para el caso de los “hijos” y 12</w:t>
      </w:r>
      <w:r w:rsidR="00563CC5">
        <w:rPr>
          <w:rFonts w:cs="Times New Roman"/>
          <w:color w:val="000000"/>
          <w:sz w:val="22"/>
          <w:szCs w:val="22"/>
          <w:lang w:val="es-ES"/>
        </w:rPr>
        <w:t>.</w:t>
      </w:r>
      <w:r w:rsidR="002A2A2C" w:rsidRPr="00905B71">
        <w:rPr>
          <w:rFonts w:cs="Times New Roman"/>
          <w:color w:val="000000"/>
          <w:sz w:val="22"/>
          <w:szCs w:val="22"/>
          <w:lang w:val="es-ES"/>
        </w:rPr>
        <w:t>896 para el caso de las “hijas”</w:t>
      </w:r>
      <w:r w:rsidR="004562AB" w:rsidRPr="00905B71">
        <w:rPr>
          <w:rFonts w:cs="Times New Roman"/>
          <w:color w:val="000000"/>
          <w:sz w:val="22"/>
          <w:szCs w:val="22"/>
          <w:lang w:val="es-ES"/>
        </w:rPr>
        <w:t xml:space="preserve">. Finalmente, </w:t>
      </w:r>
      <w:r w:rsidRPr="00905B71">
        <w:rPr>
          <w:rFonts w:cs="Times New Roman"/>
          <w:color w:val="000000"/>
          <w:sz w:val="22"/>
          <w:szCs w:val="22"/>
          <w:lang w:val="es-ES"/>
        </w:rPr>
        <w:t xml:space="preserve">para </w:t>
      </w:r>
      <w:r w:rsidR="004562AB" w:rsidRPr="00905B71">
        <w:rPr>
          <w:rFonts w:cs="Times New Roman"/>
          <w:color w:val="000000"/>
          <w:sz w:val="22"/>
          <w:szCs w:val="22"/>
          <w:lang w:val="es-ES"/>
        </w:rPr>
        <w:t>nuestro análisis</w:t>
      </w:r>
      <w:r w:rsidR="00E40CCE" w:rsidRPr="00905B71">
        <w:rPr>
          <w:rFonts w:cs="Times New Roman"/>
          <w:color w:val="000000"/>
          <w:sz w:val="22"/>
          <w:szCs w:val="22"/>
          <w:lang w:val="es-ES"/>
        </w:rPr>
        <w:t xml:space="preserve"> de regresión, </w:t>
      </w:r>
      <w:r w:rsidRPr="00905B71">
        <w:rPr>
          <w:rFonts w:cs="Times New Roman"/>
          <w:color w:val="000000"/>
          <w:sz w:val="22"/>
          <w:szCs w:val="22"/>
          <w:lang w:val="es-ES"/>
        </w:rPr>
        <w:t xml:space="preserve">restringimos </w:t>
      </w:r>
      <w:r w:rsidR="00E40CCE" w:rsidRPr="00905B71">
        <w:rPr>
          <w:rFonts w:cs="Times New Roman"/>
          <w:color w:val="000000"/>
          <w:sz w:val="22"/>
          <w:szCs w:val="22"/>
          <w:lang w:val="es-ES"/>
        </w:rPr>
        <w:t xml:space="preserve">a individuos que reunían las </w:t>
      </w:r>
      <w:r w:rsidR="00E40CCE" w:rsidRPr="00905B71">
        <w:rPr>
          <w:rFonts w:cs="Times New Roman"/>
          <w:color w:val="000000"/>
          <w:sz w:val="22"/>
          <w:szCs w:val="22"/>
          <w:lang w:val="es-ES"/>
        </w:rPr>
        <w:lastRenderedPageBreak/>
        <w:t xml:space="preserve">siguientes características: participaban en el mercado laboral, </w:t>
      </w:r>
      <w:r w:rsidRPr="00905B71">
        <w:rPr>
          <w:rFonts w:cs="Times New Roman"/>
          <w:color w:val="000000"/>
          <w:sz w:val="22"/>
          <w:szCs w:val="22"/>
          <w:lang w:val="es-ES"/>
        </w:rPr>
        <w:t>q</w:t>
      </w:r>
      <w:r w:rsidR="00E40CCE" w:rsidRPr="00905B71">
        <w:rPr>
          <w:rFonts w:cs="Times New Roman"/>
          <w:color w:val="000000"/>
          <w:sz w:val="22"/>
          <w:szCs w:val="22"/>
          <w:lang w:val="es-ES"/>
        </w:rPr>
        <w:t>ue su padre también participó</w:t>
      </w:r>
      <w:r w:rsidRPr="00905B71">
        <w:rPr>
          <w:rFonts w:cs="Times New Roman"/>
          <w:color w:val="000000"/>
          <w:sz w:val="22"/>
          <w:szCs w:val="22"/>
          <w:lang w:val="es-ES"/>
        </w:rPr>
        <w:t xml:space="preserve"> e</w:t>
      </w:r>
      <w:r w:rsidR="00E40CCE" w:rsidRPr="00905B71">
        <w:rPr>
          <w:rFonts w:cs="Times New Roman"/>
          <w:color w:val="000000"/>
          <w:sz w:val="22"/>
          <w:szCs w:val="22"/>
          <w:lang w:val="es-ES"/>
        </w:rPr>
        <w:t xml:space="preserve">n el mercado laboral y que reportan haber vivido con ambos padres en el módulo autobiográfico de Casen 2009. </w:t>
      </w:r>
      <w:r w:rsidR="000F2A42" w:rsidRPr="00905B71">
        <w:rPr>
          <w:rFonts w:cs="Times New Roman"/>
          <w:color w:val="000000"/>
          <w:sz w:val="22"/>
          <w:szCs w:val="22"/>
          <w:lang w:val="es-ES"/>
        </w:rPr>
        <w:t>Esto nos arrojó finalmente</w:t>
      </w:r>
      <w:r w:rsidRPr="00905B71">
        <w:rPr>
          <w:rFonts w:cs="Times New Roman"/>
          <w:color w:val="000000"/>
          <w:sz w:val="22"/>
          <w:szCs w:val="22"/>
          <w:lang w:val="es-ES"/>
        </w:rPr>
        <w:t xml:space="preserve"> 5</w:t>
      </w:r>
      <w:r w:rsidR="00563CC5">
        <w:rPr>
          <w:rFonts w:cs="Times New Roman"/>
          <w:color w:val="000000"/>
          <w:sz w:val="22"/>
          <w:szCs w:val="22"/>
          <w:lang w:val="es-ES"/>
        </w:rPr>
        <w:t>.</w:t>
      </w:r>
      <w:r w:rsidR="008E702F" w:rsidRPr="00905B71">
        <w:rPr>
          <w:rFonts w:cs="Times New Roman"/>
          <w:color w:val="000000"/>
          <w:sz w:val="22"/>
          <w:szCs w:val="22"/>
          <w:lang w:val="es-ES"/>
        </w:rPr>
        <w:t>692</w:t>
      </w:r>
      <w:r w:rsidR="002B0986">
        <w:rPr>
          <w:rFonts w:cs="Times New Roman"/>
          <w:color w:val="000000"/>
          <w:sz w:val="22"/>
          <w:szCs w:val="22"/>
          <w:lang w:val="es-ES"/>
        </w:rPr>
        <w:t xml:space="preserve"> observaciones para</w:t>
      </w:r>
      <w:r w:rsidR="002A2A2C" w:rsidRPr="00905B71">
        <w:rPr>
          <w:rFonts w:cs="Times New Roman"/>
          <w:color w:val="000000"/>
          <w:sz w:val="22"/>
          <w:szCs w:val="22"/>
          <w:lang w:val="es-ES"/>
        </w:rPr>
        <w:t xml:space="preserve"> el caso de los “hijos” y 4</w:t>
      </w:r>
      <w:r w:rsidR="00563CC5">
        <w:rPr>
          <w:rFonts w:cs="Times New Roman"/>
          <w:color w:val="000000"/>
          <w:sz w:val="22"/>
          <w:szCs w:val="22"/>
          <w:lang w:val="es-ES"/>
        </w:rPr>
        <w:t>.</w:t>
      </w:r>
      <w:r w:rsidR="002A2A2C" w:rsidRPr="00905B71">
        <w:rPr>
          <w:rFonts w:cs="Times New Roman"/>
          <w:color w:val="000000"/>
          <w:sz w:val="22"/>
          <w:szCs w:val="22"/>
          <w:lang w:val="es-ES"/>
        </w:rPr>
        <w:t xml:space="preserve">681 en el caso de las </w:t>
      </w:r>
      <w:r w:rsidR="000F2A42" w:rsidRPr="00905B71">
        <w:rPr>
          <w:rFonts w:cs="Times New Roman"/>
          <w:color w:val="000000"/>
          <w:sz w:val="22"/>
          <w:szCs w:val="22"/>
          <w:lang w:val="es-ES"/>
        </w:rPr>
        <w:t>“</w:t>
      </w:r>
      <w:r w:rsidR="002A2A2C" w:rsidRPr="00905B71">
        <w:rPr>
          <w:rFonts w:cs="Times New Roman"/>
          <w:color w:val="000000"/>
          <w:sz w:val="22"/>
          <w:szCs w:val="22"/>
          <w:lang w:val="es-ES"/>
        </w:rPr>
        <w:t>hijas</w:t>
      </w:r>
      <w:r w:rsidR="000F2A42" w:rsidRPr="00905B71">
        <w:rPr>
          <w:rFonts w:cs="Times New Roman"/>
          <w:color w:val="000000"/>
          <w:sz w:val="22"/>
          <w:szCs w:val="22"/>
          <w:lang w:val="es-ES"/>
        </w:rPr>
        <w:t>”</w:t>
      </w:r>
      <w:r w:rsidR="002A2A2C" w:rsidRPr="00905B71">
        <w:rPr>
          <w:rFonts w:cs="Times New Roman"/>
          <w:color w:val="000000"/>
          <w:sz w:val="22"/>
          <w:szCs w:val="22"/>
          <w:lang w:val="es-ES"/>
        </w:rPr>
        <w:t xml:space="preserve">.  </w:t>
      </w:r>
    </w:p>
    <w:p w14:paraId="2D853980" w14:textId="77777777" w:rsidR="003F7500" w:rsidRPr="00905B71" w:rsidRDefault="003F7500" w:rsidP="001F6445">
      <w:pPr>
        <w:tabs>
          <w:tab w:val="left" w:pos="2700"/>
        </w:tabs>
        <w:spacing w:line="360" w:lineRule="auto"/>
        <w:jc w:val="both"/>
        <w:rPr>
          <w:rFonts w:cs="Times New Roman"/>
          <w:color w:val="000000"/>
          <w:sz w:val="22"/>
          <w:szCs w:val="22"/>
          <w:lang w:val="es-ES"/>
        </w:rPr>
      </w:pPr>
    </w:p>
    <w:p w14:paraId="6AFBA223" w14:textId="55600E25" w:rsidR="003F7500" w:rsidRPr="00905B71" w:rsidRDefault="003F7500" w:rsidP="001F6445">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t xml:space="preserve">Es importante considerar que el 32% de las madres de los </w:t>
      </w:r>
      <w:r w:rsidR="000F2A42" w:rsidRPr="00905B71">
        <w:rPr>
          <w:rFonts w:cs="Times New Roman"/>
          <w:color w:val="000000"/>
          <w:sz w:val="22"/>
          <w:szCs w:val="22"/>
          <w:lang w:val="es-ES"/>
        </w:rPr>
        <w:t>“</w:t>
      </w:r>
      <w:r w:rsidRPr="00905B71">
        <w:rPr>
          <w:rFonts w:cs="Times New Roman"/>
          <w:color w:val="000000"/>
          <w:sz w:val="22"/>
          <w:szCs w:val="22"/>
          <w:lang w:val="es-ES"/>
        </w:rPr>
        <w:t>hijos</w:t>
      </w:r>
      <w:r w:rsidR="000F2A42" w:rsidRPr="00905B71">
        <w:rPr>
          <w:rFonts w:cs="Times New Roman"/>
          <w:color w:val="000000"/>
          <w:sz w:val="22"/>
          <w:szCs w:val="22"/>
          <w:lang w:val="es-ES"/>
        </w:rPr>
        <w:t>”</w:t>
      </w:r>
      <w:r w:rsidRPr="00905B71">
        <w:rPr>
          <w:rFonts w:cs="Times New Roman"/>
          <w:color w:val="000000"/>
          <w:sz w:val="22"/>
          <w:szCs w:val="22"/>
          <w:lang w:val="es-ES"/>
        </w:rPr>
        <w:t xml:space="preserve"> de nuestras regresiones, no participaban en el mercado laboral, según el reporte autobiográfico de los individuos en la encuesta </w:t>
      </w:r>
      <w:r w:rsidR="00075B21">
        <w:rPr>
          <w:rFonts w:cs="Times New Roman"/>
          <w:color w:val="000000"/>
          <w:sz w:val="22"/>
          <w:szCs w:val="22"/>
          <w:lang w:val="es-ES"/>
        </w:rPr>
        <w:t>CASEN</w:t>
      </w:r>
      <w:r w:rsidRPr="00905B71">
        <w:rPr>
          <w:rFonts w:cs="Times New Roman"/>
          <w:color w:val="000000"/>
          <w:sz w:val="22"/>
          <w:szCs w:val="22"/>
          <w:lang w:val="es-ES"/>
        </w:rPr>
        <w:t xml:space="preserve"> 2009</w:t>
      </w:r>
      <w:r w:rsidR="002A2A2C" w:rsidRPr="00905B71">
        <w:rPr>
          <w:rFonts w:cs="Times New Roman"/>
          <w:color w:val="000000"/>
          <w:sz w:val="22"/>
          <w:szCs w:val="22"/>
          <w:lang w:val="es-ES"/>
        </w:rPr>
        <w:t xml:space="preserve">, y  para el caso de las </w:t>
      </w:r>
      <w:r w:rsidR="000F2A42" w:rsidRPr="00905B71">
        <w:rPr>
          <w:rFonts w:cs="Times New Roman"/>
          <w:color w:val="000000"/>
          <w:sz w:val="22"/>
          <w:szCs w:val="22"/>
          <w:lang w:val="es-ES"/>
        </w:rPr>
        <w:t>“</w:t>
      </w:r>
      <w:r w:rsidR="002A2A2C" w:rsidRPr="00905B71">
        <w:rPr>
          <w:rFonts w:cs="Times New Roman"/>
          <w:color w:val="000000"/>
          <w:sz w:val="22"/>
          <w:szCs w:val="22"/>
          <w:lang w:val="es-ES"/>
        </w:rPr>
        <w:t>hijas</w:t>
      </w:r>
      <w:r w:rsidR="000F2A42" w:rsidRPr="00905B71">
        <w:rPr>
          <w:rFonts w:cs="Times New Roman"/>
          <w:color w:val="000000"/>
          <w:sz w:val="22"/>
          <w:szCs w:val="22"/>
          <w:lang w:val="es-ES"/>
        </w:rPr>
        <w:t>”</w:t>
      </w:r>
      <w:r w:rsidR="002A2A2C" w:rsidRPr="00905B71">
        <w:rPr>
          <w:rFonts w:cs="Times New Roman"/>
          <w:color w:val="000000"/>
          <w:sz w:val="22"/>
          <w:szCs w:val="22"/>
          <w:lang w:val="es-ES"/>
        </w:rPr>
        <w:t xml:space="preserve"> es el 33%</w:t>
      </w:r>
      <w:r w:rsidRPr="00905B71">
        <w:rPr>
          <w:rFonts w:cs="Times New Roman"/>
          <w:color w:val="000000"/>
          <w:sz w:val="22"/>
          <w:szCs w:val="22"/>
          <w:lang w:val="es-ES"/>
        </w:rPr>
        <w:t xml:space="preserve">. </w:t>
      </w:r>
      <w:r w:rsidR="002A2A2C" w:rsidRPr="00905B71">
        <w:rPr>
          <w:rFonts w:cs="Times New Roman"/>
          <w:color w:val="000000"/>
          <w:sz w:val="22"/>
          <w:szCs w:val="22"/>
          <w:lang w:val="es-ES"/>
        </w:rPr>
        <w:t xml:space="preserve">Ambas </w:t>
      </w:r>
      <w:r w:rsidRPr="00905B71">
        <w:rPr>
          <w:rFonts w:cs="Times New Roman"/>
          <w:color w:val="000000"/>
          <w:sz w:val="22"/>
          <w:szCs w:val="22"/>
          <w:lang w:val="es-ES"/>
        </w:rPr>
        <w:t>cifra</w:t>
      </w:r>
      <w:r w:rsidR="002A2A2C" w:rsidRPr="00905B71">
        <w:rPr>
          <w:rFonts w:cs="Times New Roman"/>
          <w:color w:val="000000"/>
          <w:sz w:val="22"/>
          <w:szCs w:val="22"/>
          <w:lang w:val="es-ES"/>
        </w:rPr>
        <w:t>s</w:t>
      </w:r>
      <w:r w:rsidRPr="00905B71">
        <w:rPr>
          <w:rFonts w:cs="Times New Roman"/>
          <w:color w:val="000000"/>
          <w:sz w:val="22"/>
          <w:szCs w:val="22"/>
          <w:lang w:val="es-ES"/>
        </w:rPr>
        <w:t xml:space="preserve">, </w:t>
      </w:r>
      <w:r w:rsidR="002A2A2C" w:rsidRPr="00905B71">
        <w:rPr>
          <w:rFonts w:cs="Times New Roman"/>
          <w:color w:val="000000"/>
          <w:sz w:val="22"/>
          <w:szCs w:val="22"/>
          <w:lang w:val="es-ES"/>
        </w:rPr>
        <w:t xml:space="preserve">son </w:t>
      </w:r>
      <w:r w:rsidRPr="00905B71">
        <w:rPr>
          <w:rFonts w:cs="Times New Roman"/>
          <w:color w:val="000000"/>
          <w:sz w:val="22"/>
          <w:szCs w:val="22"/>
          <w:lang w:val="es-ES"/>
        </w:rPr>
        <w:t>consistente</w:t>
      </w:r>
      <w:r w:rsidR="002A2A2C" w:rsidRPr="00905B71">
        <w:rPr>
          <w:rFonts w:cs="Times New Roman"/>
          <w:color w:val="000000"/>
          <w:sz w:val="22"/>
          <w:szCs w:val="22"/>
          <w:lang w:val="es-ES"/>
        </w:rPr>
        <w:t>s</w:t>
      </w:r>
      <w:r w:rsidRPr="00905B71">
        <w:rPr>
          <w:rFonts w:cs="Times New Roman"/>
          <w:color w:val="000000"/>
          <w:sz w:val="22"/>
          <w:szCs w:val="22"/>
          <w:lang w:val="es-ES"/>
        </w:rPr>
        <w:t xml:space="preserve"> con la par</w:t>
      </w:r>
      <w:r w:rsidR="002073CD" w:rsidRPr="00905B71">
        <w:rPr>
          <w:rFonts w:cs="Times New Roman"/>
          <w:color w:val="000000"/>
          <w:sz w:val="22"/>
          <w:szCs w:val="22"/>
          <w:lang w:val="es-ES"/>
        </w:rPr>
        <w:t xml:space="preserve">ticipación laboral </w:t>
      </w:r>
      <w:r w:rsidR="000F2A42" w:rsidRPr="00905B71">
        <w:rPr>
          <w:rFonts w:cs="Times New Roman"/>
          <w:color w:val="000000"/>
          <w:sz w:val="22"/>
          <w:szCs w:val="22"/>
          <w:lang w:val="es-ES"/>
        </w:rPr>
        <w:t xml:space="preserve">registrada en la encuesta </w:t>
      </w:r>
      <w:r w:rsidR="00075B21">
        <w:rPr>
          <w:rFonts w:cs="Times New Roman"/>
          <w:color w:val="000000"/>
          <w:sz w:val="22"/>
          <w:szCs w:val="22"/>
          <w:lang w:val="es-ES"/>
        </w:rPr>
        <w:t>CASEN</w:t>
      </w:r>
      <w:r w:rsidR="000F2A42" w:rsidRPr="00905B71">
        <w:rPr>
          <w:rFonts w:cs="Times New Roman"/>
          <w:color w:val="000000"/>
          <w:sz w:val="22"/>
          <w:szCs w:val="22"/>
          <w:lang w:val="es-ES"/>
        </w:rPr>
        <w:t xml:space="preserve"> </w:t>
      </w:r>
      <w:r w:rsidR="002073CD" w:rsidRPr="00905B71">
        <w:rPr>
          <w:rFonts w:cs="Times New Roman"/>
          <w:color w:val="000000"/>
          <w:sz w:val="22"/>
          <w:szCs w:val="22"/>
          <w:lang w:val="es-ES"/>
        </w:rPr>
        <w:t>1990</w:t>
      </w:r>
      <w:r w:rsidRPr="00905B71">
        <w:rPr>
          <w:rFonts w:cs="Times New Roman"/>
          <w:color w:val="000000"/>
          <w:sz w:val="22"/>
          <w:szCs w:val="22"/>
          <w:lang w:val="es-ES"/>
        </w:rPr>
        <w:t xml:space="preserve">. </w:t>
      </w:r>
    </w:p>
    <w:p w14:paraId="639EA5FE" w14:textId="6AF31DD3" w:rsidR="00324CAA" w:rsidRDefault="00743831" w:rsidP="005841FD">
      <w:pPr>
        <w:tabs>
          <w:tab w:val="left" w:pos="2700"/>
        </w:tabs>
        <w:spacing w:line="360" w:lineRule="auto"/>
        <w:jc w:val="both"/>
        <w:rPr>
          <w:rFonts w:cs="Times New Roman"/>
          <w:color w:val="000000"/>
          <w:sz w:val="22"/>
          <w:szCs w:val="22"/>
          <w:lang w:val="es-ES"/>
        </w:rPr>
      </w:pPr>
      <w:r w:rsidRPr="00905B71">
        <w:rPr>
          <w:rFonts w:cs="Times New Roman"/>
          <w:color w:val="000000"/>
          <w:sz w:val="22"/>
          <w:szCs w:val="22"/>
          <w:lang w:val="es-ES"/>
        </w:rPr>
        <w:br/>
        <w:t xml:space="preserve">En la </w:t>
      </w:r>
      <w:r w:rsidR="00634C4F" w:rsidRPr="00905B71">
        <w:rPr>
          <w:rFonts w:cs="Times New Roman"/>
          <w:color w:val="000000"/>
          <w:sz w:val="22"/>
          <w:szCs w:val="22"/>
          <w:lang w:val="es-ES"/>
        </w:rPr>
        <w:t>tabla 2</w:t>
      </w:r>
      <w:r w:rsidRPr="00905B71">
        <w:rPr>
          <w:rFonts w:cs="Times New Roman"/>
          <w:color w:val="000000"/>
          <w:sz w:val="22"/>
          <w:szCs w:val="22"/>
          <w:lang w:val="es-ES"/>
        </w:rPr>
        <w:t xml:space="preserve">, se presentan algunas estadísticas descriptivas de las variables que </w:t>
      </w:r>
      <w:r w:rsidR="002C518E" w:rsidRPr="00905B71">
        <w:rPr>
          <w:rFonts w:cs="Times New Roman"/>
          <w:color w:val="000000"/>
          <w:sz w:val="22"/>
          <w:szCs w:val="22"/>
          <w:lang w:val="es-ES"/>
        </w:rPr>
        <w:t>fueron</w:t>
      </w:r>
      <w:r w:rsidRPr="00905B71">
        <w:rPr>
          <w:rFonts w:cs="Times New Roman"/>
          <w:color w:val="000000"/>
          <w:sz w:val="22"/>
          <w:szCs w:val="22"/>
          <w:lang w:val="es-ES"/>
        </w:rPr>
        <w:t xml:space="preserve"> utilizadas en las estimaciones. Como podem</w:t>
      </w:r>
      <w:r w:rsidR="00E40CCE" w:rsidRPr="00905B71">
        <w:rPr>
          <w:rFonts w:cs="Times New Roman"/>
          <w:color w:val="000000"/>
          <w:sz w:val="22"/>
          <w:szCs w:val="22"/>
          <w:lang w:val="es-ES"/>
        </w:rPr>
        <w:t>os ver</w:t>
      </w:r>
      <w:r w:rsidRPr="00905B71">
        <w:rPr>
          <w:rFonts w:cs="Times New Roman"/>
          <w:color w:val="000000"/>
          <w:sz w:val="22"/>
          <w:szCs w:val="22"/>
          <w:lang w:val="es-ES"/>
        </w:rPr>
        <w:t xml:space="preserve"> la media de los salar</w:t>
      </w:r>
      <w:r w:rsidR="00E40CCE" w:rsidRPr="00905B71">
        <w:rPr>
          <w:rFonts w:cs="Times New Roman"/>
          <w:color w:val="000000"/>
          <w:sz w:val="22"/>
          <w:szCs w:val="22"/>
          <w:lang w:val="es-ES"/>
        </w:rPr>
        <w:t>ios imputados al padre y madre</w:t>
      </w:r>
      <w:r w:rsidRPr="00905B71">
        <w:rPr>
          <w:rFonts w:cs="Times New Roman"/>
          <w:color w:val="000000"/>
          <w:sz w:val="22"/>
          <w:szCs w:val="22"/>
          <w:lang w:val="es-ES"/>
        </w:rPr>
        <w:t xml:space="preserve"> tiene una diferencia de </w:t>
      </w:r>
      <w:r w:rsidR="00677156">
        <w:rPr>
          <w:rFonts w:cs="Times New Roman"/>
          <w:color w:val="000000"/>
          <w:sz w:val="22"/>
          <w:szCs w:val="22"/>
          <w:lang w:val="es-ES"/>
        </w:rPr>
        <w:t>$</w:t>
      </w:r>
      <w:r w:rsidRPr="00905B71">
        <w:rPr>
          <w:rFonts w:cs="Times New Roman"/>
          <w:color w:val="000000"/>
          <w:sz w:val="22"/>
          <w:szCs w:val="22"/>
          <w:lang w:val="es-ES"/>
        </w:rPr>
        <w:t xml:space="preserve">902  y </w:t>
      </w:r>
      <w:r w:rsidR="00677156">
        <w:rPr>
          <w:rFonts w:cs="Times New Roman"/>
          <w:color w:val="000000"/>
          <w:sz w:val="22"/>
          <w:szCs w:val="22"/>
          <w:lang w:val="es-ES"/>
        </w:rPr>
        <w:t>$</w:t>
      </w:r>
      <w:r w:rsidRPr="00905B71">
        <w:rPr>
          <w:rFonts w:cs="Times New Roman"/>
          <w:color w:val="000000"/>
          <w:sz w:val="22"/>
          <w:szCs w:val="22"/>
          <w:lang w:val="es-ES"/>
        </w:rPr>
        <w:t>166</w:t>
      </w:r>
      <w:r w:rsidR="00727BF6" w:rsidRPr="00905B71">
        <w:rPr>
          <w:rFonts w:cs="Times New Roman"/>
          <w:color w:val="000000"/>
          <w:sz w:val="22"/>
          <w:szCs w:val="22"/>
          <w:lang w:val="es-ES"/>
        </w:rPr>
        <w:t xml:space="preserve"> por hora respectivamente</w:t>
      </w:r>
      <w:r w:rsidR="00C2775E" w:rsidRPr="00905B71">
        <w:rPr>
          <w:rFonts w:cs="Times New Roman"/>
          <w:color w:val="000000"/>
          <w:sz w:val="22"/>
          <w:szCs w:val="22"/>
          <w:lang w:val="es-ES"/>
        </w:rPr>
        <w:t xml:space="preserve"> en el caso de los “hijos</w:t>
      </w:r>
      <w:r w:rsidR="004C64C7" w:rsidRPr="00905B71">
        <w:rPr>
          <w:rFonts w:cs="Times New Roman"/>
          <w:color w:val="000000"/>
          <w:sz w:val="22"/>
          <w:szCs w:val="22"/>
          <w:lang w:val="es-ES"/>
        </w:rPr>
        <w:t xml:space="preserve">”, mientras que la diferencia para el caso de las “hijas” es de </w:t>
      </w:r>
      <w:r w:rsidR="00677156">
        <w:rPr>
          <w:rFonts w:cs="Times New Roman"/>
          <w:color w:val="000000"/>
          <w:sz w:val="22"/>
          <w:szCs w:val="22"/>
          <w:lang w:val="es-ES"/>
        </w:rPr>
        <w:t>$</w:t>
      </w:r>
      <w:r w:rsidR="004C64C7" w:rsidRPr="00905B71">
        <w:rPr>
          <w:rFonts w:cs="Times New Roman"/>
          <w:color w:val="000000"/>
          <w:sz w:val="22"/>
          <w:szCs w:val="22"/>
          <w:lang w:val="es-ES"/>
        </w:rPr>
        <w:t xml:space="preserve">918 y </w:t>
      </w:r>
      <w:r w:rsidR="00677156">
        <w:rPr>
          <w:rFonts w:cs="Times New Roman"/>
          <w:color w:val="000000"/>
          <w:sz w:val="22"/>
          <w:szCs w:val="22"/>
          <w:lang w:val="es-ES"/>
        </w:rPr>
        <w:t>$</w:t>
      </w:r>
      <w:r w:rsidR="004C64C7" w:rsidRPr="00905B71">
        <w:rPr>
          <w:rFonts w:cs="Times New Roman"/>
          <w:color w:val="000000"/>
          <w:sz w:val="22"/>
          <w:szCs w:val="22"/>
          <w:lang w:val="es-ES"/>
        </w:rPr>
        <w:t>191 por hora</w:t>
      </w:r>
      <w:r w:rsidR="00727BF6" w:rsidRPr="00905B71">
        <w:rPr>
          <w:rFonts w:cs="Times New Roman"/>
          <w:color w:val="000000"/>
          <w:sz w:val="22"/>
          <w:szCs w:val="22"/>
          <w:lang w:val="es-ES"/>
        </w:rPr>
        <w:t>.</w:t>
      </w:r>
      <w:r w:rsidRPr="00905B71">
        <w:rPr>
          <w:rFonts w:cs="Times New Roman"/>
          <w:color w:val="000000"/>
          <w:sz w:val="22"/>
          <w:szCs w:val="22"/>
          <w:lang w:val="es-ES"/>
        </w:rPr>
        <w:t xml:space="preserve"> </w:t>
      </w:r>
      <w:r w:rsidR="00727BF6" w:rsidRPr="00905B71">
        <w:rPr>
          <w:rFonts w:cs="Times New Roman"/>
          <w:color w:val="000000"/>
          <w:sz w:val="22"/>
          <w:szCs w:val="22"/>
          <w:lang w:val="es-ES"/>
        </w:rPr>
        <w:t xml:space="preserve">Esto se puede apreciar en la relación </w:t>
      </w:r>
      <w:r w:rsidRPr="00905B71">
        <w:rPr>
          <w:rFonts w:cs="Times New Roman"/>
          <w:color w:val="000000"/>
          <w:sz w:val="22"/>
          <w:szCs w:val="22"/>
          <w:lang w:val="es-ES"/>
        </w:rPr>
        <w:t>entre el salario imputado con una media con el salario imputado por una mediana de los progenitores</w:t>
      </w:r>
      <w:r w:rsidR="00FB6CAF" w:rsidRPr="00905B71">
        <w:rPr>
          <w:rFonts w:cs="Times New Roman"/>
          <w:color w:val="000000"/>
          <w:sz w:val="22"/>
          <w:szCs w:val="22"/>
          <w:lang w:val="es-ES"/>
        </w:rPr>
        <w:t xml:space="preserve"> “sintéticos”</w:t>
      </w:r>
      <w:r w:rsidRPr="00905B71">
        <w:rPr>
          <w:rFonts w:cs="Times New Roman"/>
          <w:color w:val="000000"/>
          <w:sz w:val="22"/>
          <w:szCs w:val="22"/>
          <w:lang w:val="es-ES"/>
        </w:rPr>
        <w:t xml:space="preserve">. Esta diferencia da cuenta de la presencia de </w:t>
      </w:r>
      <w:r w:rsidR="000F2A42" w:rsidRPr="002B0986">
        <w:rPr>
          <w:rFonts w:cs="Times New Roman"/>
          <w:i/>
          <w:color w:val="000000"/>
          <w:sz w:val="22"/>
          <w:szCs w:val="22"/>
          <w:lang w:val="es-ES"/>
        </w:rPr>
        <w:t>outliers</w:t>
      </w:r>
      <w:r w:rsidRPr="00905B71">
        <w:rPr>
          <w:rFonts w:cs="Times New Roman"/>
          <w:color w:val="000000"/>
          <w:sz w:val="22"/>
          <w:szCs w:val="22"/>
          <w:lang w:val="es-ES"/>
        </w:rPr>
        <w:t xml:space="preserve"> que sesgan hacía arriba la imputación del ingreso cuando es hecha a través </w:t>
      </w:r>
      <w:r w:rsidR="00727BF6" w:rsidRPr="00905B71">
        <w:rPr>
          <w:rFonts w:cs="Times New Roman"/>
          <w:color w:val="000000"/>
          <w:sz w:val="22"/>
          <w:szCs w:val="22"/>
          <w:lang w:val="es-ES"/>
        </w:rPr>
        <w:t xml:space="preserve">de una media. A </w:t>
      </w:r>
      <w:r w:rsidR="00FB6CAF" w:rsidRPr="00905B71">
        <w:rPr>
          <w:rFonts w:cs="Times New Roman"/>
          <w:color w:val="000000"/>
          <w:sz w:val="22"/>
          <w:szCs w:val="22"/>
          <w:lang w:val="es-ES"/>
        </w:rPr>
        <w:t>raíz</w:t>
      </w:r>
      <w:r w:rsidR="00727BF6" w:rsidRPr="00905B71">
        <w:rPr>
          <w:rFonts w:cs="Times New Roman"/>
          <w:color w:val="000000"/>
          <w:sz w:val="22"/>
          <w:szCs w:val="22"/>
          <w:lang w:val="es-ES"/>
        </w:rPr>
        <w:t xml:space="preserve"> de esto, solamente presentamos las </w:t>
      </w:r>
      <w:r w:rsidRPr="00905B71">
        <w:rPr>
          <w:rFonts w:cs="Times New Roman"/>
          <w:color w:val="000000"/>
          <w:sz w:val="22"/>
          <w:szCs w:val="22"/>
          <w:lang w:val="es-ES"/>
        </w:rPr>
        <w:t>estimaciones realizadas</w:t>
      </w:r>
      <w:r w:rsidR="004C64C7" w:rsidRPr="00905B71">
        <w:rPr>
          <w:rFonts w:cs="Times New Roman"/>
          <w:color w:val="000000"/>
          <w:sz w:val="22"/>
          <w:szCs w:val="22"/>
          <w:lang w:val="es-ES"/>
        </w:rPr>
        <w:t xml:space="preserve"> por una mediana y descartamos</w:t>
      </w:r>
      <w:r w:rsidRPr="00905B71">
        <w:rPr>
          <w:rFonts w:cs="Times New Roman"/>
          <w:color w:val="000000"/>
          <w:sz w:val="22"/>
          <w:szCs w:val="22"/>
          <w:lang w:val="es-ES"/>
        </w:rPr>
        <w:t xml:space="preserve"> los resultados obtenidos con las imputaciones de ingresos de los padres a través de la media de todos los padres y madres</w:t>
      </w:r>
      <w:r w:rsidR="00FB6CAF" w:rsidRPr="00905B71">
        <w:rPr>
          <w:rFonts w:cs="Times New Roman"/>
          <w:color w:val="000000"/>
          <w:sz w:val="22"/>
          <w:szCs w:val="22"/>
          <w:lang w:val="es-ES"/>
        </w:rPr>
        <w:t xml:space="preserve"> posibles</w:t>
      </w:r>
      <w:r w:rsidRPr="00905B71">
        <w:rPr>
          <w:rFonts w:cs="Times New Roman"/>
          <w:color w:val="000000"/>
          <w:sz w:val="22"/>
          <w:szCs w:val="22"/>
          <w:lang w:val="es-ES"/>
        </w:rPr>
        <w:t>.</w:t>
      </w:r>
    </w:p>
    <w:p w14:paraId="5DCD69F8" w14:textId="77777777" w:rsidR="006729F0" w:rsidRDefault="006729F0" w:rsidP="005841FD">
      <w:pPr>
        <w:tabs>
          <w:tab w:val="left" w:pos="2700"/>
        </w:tabs>
        <w:spacing w:line="360" w:lineRule="auto"/>
        <w:jc w:val="both"/>
        <w:rPr>
          <w:rFonts w:cs="Times New Roman"/>
          <w:color w:val="000000"/>
          <w:sz w:val="22"/>
          <w:szCs w:val="22"/>
          <w:lang w:val="es-ES"/>
        </w:rPr>
      </w:pPr>
    </w:p>
    <w:p w14:paraId="2C674974" w14:textId="1C1200F7" w:rsidR="006729F0" w:rsidRPr="005841FD" w:rsidRDefault="006729F0" w:rsidP="006729F0">
      <w:pPr>
        <w:tabs>
          <w:tab w:val="left" w:pos="2700"/>
        </w:tabs>
        <w:spacing w:line="360" w:lineRule="auto"/>
        <w:jc w:val="center"/>
        <w:rPr>
          <w:rFonts w:cs="Times New Roman"/>
          <w:color w:val="000000"/>
          <w:sz w:val="22"/>
          <w:szCs w:val="22"/>
          <w:lang w:val="es-ES"/>
        </w:rPr>
      </w:pPr>
      <w:r>
        <w:rPr>
          <w:rFonts w:cs="Times New Roman"/>
          <w:color w:val="000000"/>
          <w:sz w:val="22"/>
          <w:szCs w:val="22"/>
          <w:lang w:val="es-ES"/>
        </w:rPr>
        <w:t>[Insertar Tabla 2]</w:t>
      </w:r>
    </w:p>
    <w:p w14:paraId="02F4D358" w14:textId="71F0FD94" w:rsidR="005841FD" w:rsidRDefault="00743831" w:rsidP="005841FD">
      <w:pPr>
        <w:pStyle w:val="Heading1"/>
        <w:rPr>
          <w:szCs w:val="26"/>
        </w:rPr>
      </w:pPr>
      <w:r w:rsidRPr="00905B71">
        <w:rPr>
          <w:szCs w:val="26"/>
        </w:rPr>
        <w:t>4. Resultados</w:t>
      </w:r>
    </w:p>
    <w:p w14:paraId="52A4457B" w14:textId="77777777" w:rsidR="005841FD" w:rsidRDefault="005841FD" w:rsidP="005841FD"/>
    <w:p w14:paraId="030A534F" w14:textId="77508470" w:rsidR="005841FD" w:rsidRPr="005841FD" w:rsidRDefault="005841FD" w:rsidP="005841FD">
      <w:pPr>
        <w:pStyle w:val="Heading2"/>
      </w:pPr>
      <w:r w:rsidRPr="00905B71">
        <w:t xml:space="preserve">4.1 </w:t>
      </w:r>
      <w:r w:rsidR="00005878">
        <w:t>Estimación</w:t>
      </w:r>
      <w:r w:rsidRPr="00905B71">
        <w:t xml:space="preserve"> del Modelo</w:t>
      </w:r>
    </w:p>
    <w:p w14:paraId="5AA6950B" w14:textId="77777777" w:rsidR="002C7EC0" w:rsidRPr="00905B71" w:rsidRDefault="002C7EC0" w:rsidP="001F6445">
      <w:pPr>
        <w:tabs>
          <w:tab w:val="left" w:pos="2700"/>
        </w:tabs>
        <w:spacing w:line="360" w:lineRule="auto"/>
        <w:jc w:val="both"/>
        <w:rPr>
          <w:rFonts w:cs="Times New Roman"/>
          <w:b/>
          <w:sz w:val="26"/>
          <w:szCs w:val="26"/>
        </w:rPr>
      </w:pPr>
    </w:p>
    <w:p w14:paraId="43B09E5D" w14:textId="238F935F" w:rsidR="00743831" w:rsidRDefault="00743831" w:rsidP="001F6445">
      <w:pPr>
        <w:tabs>
          <w:tab w:val="left" w:pos="2700"/>
        </w:tabs>
        <w:spacing w:line="360" w:lineRule="auto"/>
        <w:jc w:val="both"/>
        <w:rPr>
          <w:rFonts w:cs="Times New Roman"/>
          <w:sz w:val="22"/>
          <w:szCs w:val="22"/>
        </w:rPr>
      </w:pPr>
      <w:r w:rsidRPr="00905B71">
        <w:rPr>
          <w:rFonts w:cs="Times New Roman"/>
          <w:sz w:val="22"/>
          <w:szCs w:val="22"/>
        </w:rPr>
        <w:t xml:space="preserve">En la </w:t>
      </w:r>
      <w:r w:rsidR="005841FD">
        <w:rPr>
          <w:rFonts w:cs="Times New Roman"/>
          <w:sz w:val="22"/>
          <w:szCs w:val="22"/>
        </w:rPr>
        <w:t>t</w:t>
      </w:r>
      <w:r w:rsidR="00634C4F" w:rsidRPr="00905B71">
        <w:rPr>
          <w:rFonts w:cs="Times New Roman"/>
          <w:sz w:val="22"/>
          <w:szCs w:val="22"/>
        </w:rPr>
        <w:t>abla 3</w:t>
      </w:r>
      <w:r w:rsidRPr="00905B71">
        <w:rPr>
          <w:rFonts w:cs="Times New Roman"/>
          <w:sz w:val="22"/>
          <w:szCs w:val="22"/>
        </w:rPr>
        <w:t xml:space="preserve"> se presentan los resultados de la estimación de nuestro modelo de elasticidad intergeneracional del ingreso entre hijos y sus progenitores, donde los ingresos del padre y la madre </w:t>
      </w:r>
      <w:r w:rsidR="00894AF3" w:rsidRPr="00905B71">
        <w:rPr>
          <w:rFonts w:cs="Times New Roman"/>
          <w:sz w:val="22"/>
          <w:szCs w:val="22"/>
        </w:rPr>
        <w:t>están</w:t>
      </w:r>
      <w:r w:rsidRPr="00905B71">
        <w:rPr>
          <w:rFonts w:cs="Times New Roman"/>
          <w:sz w:val="22"/>
          <w:szCs w:val="22"/>
        </w:rPr>
        <w:t xml:space="preserve"> imputados a través de una mediana de todos los potenciales padres y madres encontrados a través del </w:t>
      </w:r>
      <w:r w:rsidR="00563CC5" w:rsidRPr="00563CC5">
        <w:rPr>
          <w:rFonts w:cs="Times New Roman"/>
          <w:i/>
          <w:sz w:val="22"/>
          <w:szCs w:val="22"/>
        </w:rPr>
        <w:t>matching</w:t>
      </w:r>
      <w:r w:rsidRPr="00905B71">
        <w:rPr>
          <w:rFonts w:cs="Times New Roman"/>
          <w:sz w:val="22"/>
          <w:szCs w:val="22"/>
        </w:rPr>
        <w:t xml:space="preserve"> exacto</w:t>
      </w:r>
      <w:r w:rsidR="0085789E" w:rsidRPr="00905B71">
        <w:rPr>
          <w:rFonts w:cs="Times New Roman"/>
          <w:sz w:val="22"/>
          <w:szCs w:val="22"/>
        </w:rPr>
        <w:t xml:space="preserve">. </w:t>
      </w:r>
      <w:r w:rsidRPr="00905B71">
        <w:rPr>
          <w:rFonts w:cs="Times New Roman"/>
          <w:sz w:val="22"/>
          <w:szCs w:val="22"/>
        </w:rPr>
        <w:t>En la primera columna</w:t>
      </w:r>
      <w:r w:rsidR="00754494">
        <w:rPr>
          <w:rFonts w:cs="Times New Roman"/>
          <w:sz w:val="22"/>
          <w:szCs w:val="22"/>
        </w:rPr>
        <w:t xml:space="preserve"> de la t</w:t>
      </w:r>
      <w:r w:rsidR="0085789E" w:rsidRPr="00905B71">
        <w:rPr>
          <w:rFonts w:cs="Times New Roman"/>
          <w:sz w:val="22"/>
          <w:szCs w:val="22"/>
        </w:rPr>
        <w:t>abla 3</w:t>
      </w:r>
      <w:r w:rsidRPr="00905B71">
        <w:rPr>
          <w:rFonts w:cs="Times New Roman"/>
          <w:sz w:val="22"/>
          <w:szCs w:val="22"/>
        </w:rPr>
        <w:t xml:space="preserve"> se</w:t>
      </w:r>
      <w:r w:rsidR="00727BF6" w:rsidRPr="00905B71">
        <w:rPr>
          <w:rFonts w:cs="Times New Roman"/>
          <w:sz w:val="22"/>
          <w:szCs w:val="22"/>
        </w:rPr>
        <w:t xml:space="preserve"> exponen</w:t>
      </w:r>
      <w:r w:rsidRPr="00905B71">
        <w:rPr>
          <w:rFonts w:cs="Times New Roman"/>
          <w:sz w:val="22"/>
          <w:szCs w:val="22"/>
        </w:rPr>
        <w:t xml:space="preserve"> las estimaciones de la elasticidad intergeneracional del ingreso del hogar, controlando por la edad y la edad al cuadrado</w:t>
      </w:r>
      <w:r w:rsidR="00727BF6" w:rsidRPr="00905B71">
        <w:rPr>
          <w:rFonts w:cs="Times New Roman"/>
          <w:sz w:val="22"/>
          <w:szCs w:val="22"/>
        </w:rPr>
        <w:t xml:space="preserve"> del hijo</w:t>
      </w:r>
      <w:r w:rsidRPr="00905B71">
        <w:rPr>
          <w:rFonts w:cs="Times New Roman"/>
          <w:sz w:val="22"/>
          <w:szCs w:val="22"/>
        </w:rPr>
        <w:t xml:space="preserve">; en la segunda columna se presenta la estimación de la elasticidad </w:t>
      </w:r>
      <w:r w:rsidR="00727BF6" w:rsidRPr="00905B71">
        <w:rPr>
          <w:rFonts w:cs="Times New Roman"/>
          <w:sz w:val="22"/>
          <w:szCs w:val="22"/>
        </w:rPr>
        <w:t>intergeneracional del ingreso e</w:t>
      </w:r>
      <w:r w:rsidRPr="00905B71">
        <w:rPr>
          <w:rFonts w:cs="Times New Roman"/>
          <w:sz w:val="22"/>
          <w:szCs w:val="22"/>
        </w:rPr>
        <w:t xml:space="preserve">ntre padre e hijo, </w:t>
      </w:r>
      <w:r w:rsidR="00A60BA1" w:rsidRPr="00905B71">
        <w:rPr>
          <w:rFonts w:cs="Times New Roman"/>
          <w:sz w:val="22"/>
          <w:szCs w:val="22"/>
        </w:rPr>
        <w:t xml:space="preserve">en la tercera </w:t>
      </w:r>
      <w:r w:rsidR="007942BB" w:rsidRPr="00905B71">
        <w:rPr>
          <w:rFonts w:cs="Times New Roman"/>
          <w:sz w:val="22"/>
          <w:szCs w:val="22"/>
        </w:rPr>
        <w:t xml:space="preserve">y </w:t>
      </w:r>
      <w:r w:rsidR="00A60BA1" w:rsidRPr="00905B71">
        <w:rPr>
          <w:rFonts w:cs="Times New Roman"/>
          <w:sz w:val="22"/>
          <w:szCs w:val="22"/>
        </w:rPr>
        <w:t>cuarta columna se presenta l</w:t>
      </w:r>
      <w:r w:rsidRPr="00905B71">
        <w:rPr>
          <w:rFonts w:cs="Times New Roman"/>
          <w:sz w:val="22"/>
          <w:szCs w:val="22"/>
        </w:rPr>
        <w:t>a elasticidad intergeneracional del ingreso entre madre e hijo, controlando por edad y edad al cuadrado</w:t>
      </w:r>
      <w:r w:rsidR="00A60BA1" w:rsidRPr="00905B71">
        <w:rPr>
          <w:rFonts w:cs="Times New Roman"/>
          <w:sz w:val="22"/>
          <w:szCs w:val="22"/>
        </w:rPr>
        <w:t>, y por la participación laboral de la madre</w:t>
      </w:r>
      <w:r w:rsidRPr="00905B71">
        <w:rPr>
          <w:rFonts w:cs="Times New Roman"/>
          <w:sz w:val="22"/>
          <w:szCs w:val="22"/>
        </w:rPr>
        <w:t>; finalmente</w:t>
      </w:r>
      <w:r w:rsidR="00DF0806">
        <w:rPr>
          <w:rFonts w:cs="Times New Roman"/>
          <w:sz w:val="22"/>
          <w:szCs w:val="22"/>
        </w:rPr>
        <w:t>,</w:t>
      </w:r>
      <w:r w:rsidRPr="00905B71">
        <w:rPr>
          <w:rFonts w:cs="Times New Roman"/>
          <w:sz w:val="22"/>
          <w:szCs w:val="22"/>
        </w:rPr>
        <w:t xml:space="preserve"> en la</w:t>
      </w:r>
      <w:r w:rsidR="004A48D3">
        <w:rPr>
          <w:rFonts w:cs="Times New Roman"/>
          <w:sz w:val="22"/>
          <w:szCs w:val="22"/>
        </w:rPr>
        <w:t>s</w:t>
      </w:r>
      <w:r w:rsidRPr="00905B71">
        <w:rPr>
          <w:rFonts w:cs="Times New Roman"/>
          <w:sz w:val="22"/>
          <w:szCs w:val="22"/>
        </w:rPr>
        <w:t xml:space="preserve"> </w:t>
      </w:r>
      <w:r w:rsidR="00A60BA1" w:rsidRPr="00905B71">
        <w:rPr>
          <w:rFonts w:cs="Times New Roman"/>
          <w:sz w:val="22"/>
          <w:szCs w:val="22"/>
        </w:rPr>
        <w:t xml:space="preserve">quinta y sexta </w:t>
      </w:r>
      <w:r w:rsidRPr="00905B71">
        <w:rPr>
          <w:rFonts w:cs="Times New Roman"/>
          <w:sz w:val="22"/>
          <w:szCs w:val="22"/>
        </w:rPr>
        <w:t>columna</w:t>
      </w:r>
      <w:r w:rsidR="004A48D3">
        <w:rPr>
          <w:rFonts w:cs="Times New Roman"/>
          <w:sz w:val="22"/>
          <w:szCs w:val="22"/>
        </w:rPr>
        <w:t>s</w:t>
      </w:r>
      <w:r w:rsidRPr="00905B71">
        <w:rPr>
          <w:rFonts w:cs="Times New Roman"/>
          <w:sz w:val="22"/>
          <w:szCs w:val="22"/>
        </w:rPr>
        <w:t xml:space="preserve"> </w:t>
      </w:r>
      <w:r w:rsidR="00A60BA1" w:rsidRPr="00905B71">
        <w:rPr>
          <w:rFonts w:cs="Times New Roman"/>
          <w:sz w:val="22"/>
          <w:szCs w:val="22"/>
        </w:rPr>
        <w:t>se estima un modelo de elasticidad int</w:t>
      </w:r>
      <w:r w:rsidR="007942BB" w:rsidRPr="00905B71">
        <w:rPr>
          <w:rFonts w:cs="Times New Roman"/>
          <w:sz w:val="22"/>
          <w:szCs w:val="22"/>
        </w:rPr>
        <w:t>ergeneracional del ingreso del</w:t>
      </w:r>
      <w:r w:rsidR="00A60BA1" w:rsidRPr="00905B71">
        <w:rPr>
          <w:rFonts w:cs="Times New Roman"/>
          <w:sz w:val="22"/>
          <w:szCs w:val="22"/>
        </w:rPr>
        <w:t xml:space="preserve"> padre y la madr</w:t>
      </w:r>
      <w:r w:rsidR="00427BC9" w:rsidRPr="00905B71">
        <w:rPr>
          <w:rFonts w:cs="Times New Roman"/>
          <w:sz w:val="22"/>
          <w:szCs w:val="22"/>
        </w:rPr>
        <w:t>e</w:t>
      </w:r>
      <w:r w:rsidR="00A60BA1" w:rsidRPr="00905B71">
        <w:rPr>
          <w:rFonts w:cs="Times New Roman"/>
          <w:sz w:val="22"/>
          <w:szCs w:val="22"/>
        </w:rPr>
        <w:t xml:space="preserve">, donde también controlamos por edad y edad al </w:t>
      </w:r>
      <w:r w:rsidR="00A60BA1" w:rsidRPr="00905B71">
        <w:rPr>
          <w:rFonts w:cs="Times New Roman"/>
          <w:sz w:val="22"/>
          <w:szCs w:val="22"/>
        </w:rPr>
        <w:lastRenderedPageBreak/>
        <w:t xml:space="preserve">cuadrado, así como también por la participación laboral de la madre, control que se ha considerado para evaluar </w:t>
      </w:r>
      <w:r w:rsidR="007942BB" w:rsidRPr="00905B71">
        <w:rPr>
          <w:rFonts w:cs="Times New Roman"/>
          <w:sz w:val="22"/>
          <w:szCs w:val="22"/>
        </w:rPr>
        <w:t xml:space="preserve">su impacto </w:t>
      </w:r>
      <w:r w:rsidR="00A60BA1" w:rsidRPr="00905B71">
        <w:rPr>
          <w:rFonts w:cs="Times New Roman"/>
          <w:sz w:val="22"/>
          <w:szCs w:val="22"/>
        </w:rPr>
        <w:t>en el ingreso de los hijos</w:t>
      </w:r>
      <w:r w:rsidRPr="00905B71">
        <w:rPr>
          <w:rFonts w:cs="Times New Roman"/>
          <w:sz w:val="22"/>
          <w:szCs w:val="22"/>
        </w:rPr>
        <w:t>.</w:t>
      </w:r>
    </w:p>
    <w:p w14:paraId="3340D260" w14:textId="77777777" w:rsidR="005E6D24" w:rsidRDefault="005E6D24" w:rsidP="001F6445">
      <w:pPr>
        <w:tabs>
          <w:tab w:val="left" w:pos="2700"/>
        </w:tabs>
        <w:spacing w:line="360" w:lineRule="auto"/>
        <w:jc w:val="both"/>
        <w:rPr>
          <w:rFonts w:cs="Times New Roman"/>
          <w:sz w:val="22"/>
          <w:szCs w:val="22"/>
        </w:rPr>
      </w:pPr>
    </w:p>
    <w:p w14:paraId="58D3801F" w14:textId="6BB3072D" w:rsidR="005E6D24" w:rsidRPr="00905B71" w:rsidRDefault="005E6D24" w:rsidP="005E6D24">
      <w:pPr>
        <w:tabs>
          <w:tab w:val="left" w:pos="2700"/>
        </w:tabs>
        <w:spacing w:line="360" w:lineRule="auto"/>
        <w:jc w:val="center"/>
        <w:rPr>
          <w:rFonts w:cs="Times New Roman"/>
          <w:sz w:val="22"/>
          <w:szCs w:val="22"/>
        </w:rPr>
      </w:pPr>
      <w:r>
        <w:rPr>
          <w:rFonts w:cs="Times New Roman"/>
          <w:sz w:val="22"/>
          <w:szCs w:val="22"/>
        </w:rPr>
        <w:t>[Insertar Tabla 3]</w:t>
      </w:r>
    </w:p>
    <w:p w14:paraId="69B827AE" w14:textId="77777777" w:rsidR="00743831" w:rsidRPr="00905B71" w:rsidRDefault="00743831" w:rsidP="001F6445">
      <w:pPr>
        <w:tabs>
          <w:tab w:val="left" w:pos="2700"/>
        </w:tabs>
        <w:spacing w:line="360" w:lineRule="auto"/>
        <w:jc w:val="both"/>
        <w:rPr>
          <w:rFonts w:cs="Times New Roman"/>
          <w:sz w:val="22"/>
          <w:szCs w:val="22"/>
        </w:rPr>
      </w:pPr>
    </w:p>
    <w:p w14:paraId="105B87DD" w14:textId="3058A735" w:rsidR="00DF0806" w:rsidRDefault="001F1D77" w:rsidP="00AE0BDD">
      <w:pPr>
        <w:tabs>
          <w:tab w:val="left" w:pos="2700"/>
        </w:tabs>
        <w:spacing w:line="360" w:lineRule="auto"/>
        <w:jc w:val="both"/>
        <w:rPr>
          <w:rFonts w:cs="Times New Roman"/>
          <w:sz w:val="22"/>
          <w:szCs w:val="22"/>
        </w:rPr>
      </w:pPr>
      <w:r w:rsidRPr="00905B71">
        <w:rPr>
          <w:rFonts w:cs="Times New Roman"/>
          <w:sz w:val="22"/>
          <w:szCs w:val="22"/>
        </w:rPr>
        <w:t xml:space="preserve">En la columna 1 se </w:t>
      </w:r>
      <w:r w:rsidR="002C7EC0" w:rsidRPr="00905B71">
        <w:rPr>
          <w:rFonts w:cs="Times New Roman"/>
          <w:sz w:val="22"/>
          <w:szCs w:val="22"/>
        </w:rPr>
        <w:t>presenta</w:t>
      </w:r>
      <w:r w:rsidRPr="00905B71">
        <w:rPr>
          <w:rFonts w:cs="Times New Roman"/>
          <w:sz w:val="22"/>
          <w:szCs w:val="22"/>
        </w:rPr>
        <w:t xml:space="preserve"> la estimación de l</w:t>
      </w:r>
      <w:r w:rsidR="00743831" w:rsidRPr="00905B71">
        <w:rPr>
          <w:rFonts w:cs="Times New Roman"/>
          <w:sz w:val="22"/>
          <w:szCs w:val="22"/>
        </w:rPr>
        <w:t>a elasticidad intergene</w:t>
      </w:r>
      <w:r w:rsidR="00F813C0" w:rsidRPr="00905B71">
        <w:rPr>
          <w:rFonts w:cs="Times New Roman"/>
          <w:sz w:val="22"/>
          <w:szCs w:val="22"/>
        </w:rPr>
        <w:t>racional del ingreso del hoga</w:t>
      </w:r>
      <w:r w:rsidR="00727BF6" w:rsidRPr="00905B71">
        <w:rPr>
          <w:rFonts w:cs="Times New Roman"/>
          <w:sz w:val="22"/>
          <w:szCs w:val="22"/>
        </w:rPr>
        <w:t>r</w:t>
      </w:r>
      <w:r w:rsidRPr="00905B71">
        <w:rPr>
          <w:rFonts w:cs="Times New Roman"/>
          <w:sz w:val="22"/>
          <w:szCs w:val="22"/>
        </w:rPr>
        <w:t xml:space="preserve">, la cual es </w:t>
      </w:r>
      <w:r w:rsidR="00F813C0" w:rsidRPr="00905B71">
        <w:rPr>
          <w:rFonts w:cs="Times New Roman"/>
          <w:sz w:val="22"/>
          <w:szCs w:val="22"/>
        </w:rPr>
        <w:t>estadísticame</w:t>
      </w:r>
      <w:r w:rsidR="007F7E6E" w:rsidRPr="00905B71">
        <w:rPr>
          <w:rFonts w:cs="Times New Roman"/>
          <w:sz w:val="22"/>
          <w:szCs w:val="22"/>
        </w:rPr>
        <w:t>nte significativa, y se registró</w:t>
      </w:r>
      <w:r w:rsidR="00F813C0" w:rsidRPr="00905B71">
        <w:rPr>
          <w:rFonts w:cs="Times New Roman"/>
          <w:sz w:val="22"/>
          <w:szCs w:val="22"/>
        </w:rPr>
        <w:t xml:space="preserve"> </w:t>
      </w:r>
      <w:r w:rsidR="0085789E" w:rsidRPr="00905B71">
        <w:rPr>
          <w:rFonts w:cs="Times New Roman"/>
          <w:sz w:val="22"/>
          <w:szCs w:val="22"/>
        </w:rPr>
        <w:t xml:space="preserve">en </w:t>
      </w:r>
      <w:r w:rsidR="007F7E6E" w:rsidRPr="00905B71">
        <w:rPr>
          <w:rFonts w:cs="Times New Roman"/>
          <w:sz w:val="22"/>
          <w:szCs w:val="22"/>
        </w:rPr>
        <w:t>0</w:t>
      </w:r>
      <w:r w:rsidR="00563CC5">
        <w:rPr>
          <w:rFonts w:cs="Times New Roman"/>
          <w:sz w:val="22"/>
          <w:szCs w:val="22"/>
        </w:rPr>
        <w:t>,</w:t>
      </w:r>
      <w:r w:rsidR="00743831" w:rsidRPr="00905B71">
        <w:rPr>
          <w:rFonts w:cs="Times New Roman"/>
          <w:sz w:val="22"/>
          <w:szCs w:val="22"/>
        </w:rPr>
        <w:t>49</w:t>
      </w:r>
      <w:r w:rsidRPr="00905B71">
        <w:rPr>
          <w:rFonts w:cs="Times New Roman"/>
          <w:sz w:val="22"/>
          <w:szCs w:val="22"/>
        </w:rPr>
        <w:t xml:space="preserve">. </w:t>
      </w:r>
      <w:r w:rsidR="00AE0BDD" w:rsidRPr="00905B71">
        <w:rPr>
          <w:rFonts w:cs="Times New Roman"/>
          <w:sz w:val="22"/>
          <w:szCs w:val="22"/>
        </w:rPr>
        <w:t xml:space="preserve">En la columna 2 </w:t>
      </w:r>
      <w:r w:rsidRPr="00905B71">
        <w:rPr>
          <w:rFonts w:cs="Times New Roman"/>
          <w:sz w:val="22"/>
          <w:szCs w:val="22"/>
        </w:rPr>
        <w:t>se presenta la estimación</w:t>
      </w:r>
      <w:r w:rsidR="00AE0BDD" w:rsidRPr="00905B71">
        <w:rPr>
          <w:rFonts w:cs="Times New Roman"/>
          <w:sz w:val="22"/>
          <w:szCs w:val="22"/>
        </w:rPr>
        <w:t xml:space="preserve"> </w:t>
      </w:r>
      <w:r w:rsidR="00D72580" w:rsidRPr="00905B71">
        <w:rPr>
          <w:rFonts w:cs="Times New Roman"/>
          <w:sz w:val="22"/>
          <w:szCs w:val="22"/>
        </w:rPr>
        <w:t xml:space="preserve">de </w:t>
      </w:r>
      <w:r w:rsidR="00AE0BDD" w:rsidRPr="00905B71">
        <w:rPr>
          <w:rFonts w:cs="Times New Roman"/>
          <w:sz w:val="22"/>
          <w:szCs w:val="22"/>
        </w:rPr>
        <w:t>l</w:t>
      </w:r>
      <w:r w:rsidR="009F1388" w:rsidRPr="00905B71">
        <w:rPr>
          <w:rFonts w:cs="Times New Roman"/>
          <w:sz w:val="22"/>
          <w:szCs w:val="22"/>
        </w:rPr>
        <w:t>a elasticidad intergeneracional del ingreso entre padres e hijos</w:t>
      </w:r>
      <w:r w:rsidR="00AE0BDD" w:rsidRPr="00905B71">
        <w:rPr>
          <w:rFonts w:cs="Times New Roman"/>
          <w:sz w:val="22"/>
          <w:szCs w:val="22"/>
        </w:rPr>
        <w:t>, sin considerar el ingreso de la madr</w:t>
      </w:r>
      <w:r w:rsidRPr="00905B71">
        <w:rPr>
          <w:rFonts w:cs="Times New Roman"/>
          <w:sz w:val="22"/>
          <w:szCs w:val="22"/>
        </w:rPr>
        <w:t xml:space="preserve">e </w:t>
      </w:r>
      <w:r w:rsidR="000F2A42" w:rsidRPr="00905B71">
        <w:rPr>
          <w:rFonts w:cs="Times New Roman"/>
          <w:sz w:val="22"/>
          <w:szCs w:val="22"/>
        </w:rPr>
        <w:t>en el modelo, la cual se</w:t>
      </w:r>
      <w:r w:rsidR="00E72238" w:rsidRPr="00905B71">
        <w:rPr>
          <w:rFonts w:cs="Times New Roman"/>
          <w:sz w:val="22"/>
          <w:szCs w:val="22"/>
        </w:rPr>
        <w:t xml:space="preserve"> </w:t>
      </w:r>
      <w:r w:rsidR="00AE0BDD" w:rsidRPr="00905B71">
        <w:rPr>
          <w:rFonts w:cs="Times New Roman"/>
          <w:sz w:val="22"/>
          <w:szCs w:val="22"/>
        </w:rPr>
        <w:t>registra</w:t>
      </w:r>
      <w:r w:rsidRPr="00905B71">
        <w:rPr>
          <w:rFonts w:cs="Times New Roman"/>
          <w:sz w:val="22"/>
          <w:szCs w:val="22"/>
        </w:rPr>
        <w:t xml:space="preserve"> en </w:t>
      </w:r>
      <w:r w:rsidR="009F1388" w:rsidRPr="00905B71">
        <w:rPr>
          <w:rFonts w:cs="Times New Roman"/>
          <w:sz w:val="22"/>
          <w:szCs w:val="22"/>
        </w:rPr>
        <w:t>0</w:t>
      </w:r>
      <w:r w:rsidR="00563CC5">
        <w:rPr>
          <w:rFonts w:cs="Times New Roman"/>
          <w:sz w:val="22"/>
          <w:szCs w:val="22"/>
        </w:rPr>
        <w:t>,</w:t>
      </w:r>
      <w:r w:rsidR="009F1388" w:rsidRPr="00905B71">
        <w:rPr>
          <w:rFonts w:cs="Times New Roman"/>
          <w:sz w:val="22"/>
          <w:szCs w:val="22"/>
        </w:rPr>
        <w:t>63</w:t>
      </w:r>
      <w:r w:rsidR="00E72238" w:rsidRPr="00905B71">
        <w:rPr>
          <w:rFonts w:cs="Times New Roman"/>
          <w:sz w:val="22"/>
          <w:szCs w:val="22"/>
        </w:rPr>
        <w:t xml:space="preserve"> y </w:t>
      </w:r>
      <w:r w:rsidRPr="00905B71">
        <w:rPr>
          <w:rFonts w:cs="Times New Roman"/>
          <w:sz w:val="22"/>
          <w:szCs w:val="22"/>
        </w:rPr>
        <w:t xml:space="preserve">es estadísticamente </w:t>
      </w:r>
      <w:r w:rsidR="00E72238" w:rsidRPr="00905B71">
        <w:rPr>
          <w:rFonts w:cs="Times New Roman"/>
          <w:sz w:val="22"/>
          <w:szCs w:val="22"/>
        </w:rPr>
        <w:t>signific</w:t>
      </w:r>
      <w:r w:rsidRPr="00905B71">
        <w:rPr>
          <w:rFonts w:cs="Times New Roman"/>
          <w:sz w:val="22"/>
          <w:szCs w:val="22"/>
        </w:rPr>
        <w:t>ativa</w:t>
      </w:r>
      <w:r w:rsidR="00DF0806">
        <w:rPr>
          <w:rFonts w:cs="Times New Roman"/>
          <w:sz w:val="22"/>
          <w:szCs w:val="22"/>
        </w:rPr>
        <w:t xml:space="preserve">. Esto es </w:t>
      </w:r>
      <w:r w:rsidR="009F1388" w:rsidRPr="00905B71">
        <w:rPr>
          <w:rFonts w:cs="Times New Roman"/>
          <w:sz w:val="22"/>
          <w:szCs w:val="22"/>
        </w:rPr>
        <w:t xml:space="preserve">consistente con la evidencia </w:t>
      </w:r>
      <w:r w:rsidR="00DF0806">
        <w:rPr>
          <w:rFonts w:cs="Times New Roman"/>
          <w:sz w:val="22"/>
          <w:szCs w:val="22"/>
        </w:rPr>
        <w:t>reportada</w:t>
      </w:r>
      <w:r w:rsidR="00DF0806" w:rsidRPr="00905B71">
        <w:rPr>
          <w:rFonts w:cs="Times New Roman"/>
          <w:sz w:val="22"/>
          <w:szCs w:val="22"/>
        </w:rPr>
        <w:t xml:space="preserve"> </w:t>
      </w:r>
      <w:r w:rsidR="009F1388" w:rsidRPr="00905B71">
        <w:rPr>
          <w:rFonts w:cs="Times New Roman"/>
          <w:sz w:val="22"/>
          <w:szCs w:val="22"/>
        </w:rPr>
        <w:t xml:space="preserve">previamente para </w:t>
      </w:r>
      <w:r w:rsidR="00DF0806">
        <w:rPr>
          <w:rFonts w:cs="Times New Roman"/>
          <w:sz w:val="22"/>
          <w:szCs w:val="22"/>
        </w:rPr>
        <w:t>Chile</w:t>
      </w:r>
      <w:r w:rsidR="000F2A42" w:rsidRPr="00905B71">
        <w:rPr>
          <w:rFonts w:cs="Times New Roman"/>
          <w:sz w:val="22"/>
          <w:szCs w:val="22"/>
        </w:rPr>
        <w:t xml:space="preserve"> por Nú</w:t>
      </w:r>
      <w:r w:rsidRPr="00905B71">
        <w:rPr>
          <w:rFonts w:cs="Times New Roman"/>
          <w:sz w:val="22"/>
          <w:szCs w:val="22"/>
        </w:rPr>
        <w:t xml:space="preserve">ñez </w:t>
      </w:r>
      <w:r w:rsidR="00563CC5" w:rsidRPr="00563CC5">
        <w:rPr>
          <w:rFonts w:cs="Times New Roman"/>
          <w:sz w:val="22"/>
          <w:szCs w:val="22"/>
        </w:rPr>
        <w:t>et</w:t>
      </w:r>
      <w:r w:rsidR="00563CC5" w:rsidRPr="00563CC5">
        <w:rPr>
          <w:rFonts w:cs="Times New Roman"/>
          <w:i/>
          <w:sz w:val="22"/>
          <w:szCs w:val="22"/>
        </w:rPr>
        <w:t xml:space="preserve"> al.</w:t>
      </w:r>
      <w:r w:rsidRPr="00905B71">
        <w:rPr>
          <w:rFonts w:cs="Times New Roman"/>
          <w:sz w:val="22"/>
          <w:szCs w:val="22"/>
        </w:rPr>
        <w:t xml:space="preserve"> (2010), quien sostiene que este parámetro se encuentra acotado entre 0</w:t>
      </w:r>
      <w:r w:rsidR="00563CC5">
        <w:rPr>
          <w:rFonts w:cs="Times New Roman"/>
          <w:sz w:val="22"/>
          <w:szCs w:val="22"/>
        </w:rPr>
        <w:t>,</w:t>
      </w:r>
      <w:r w:rsidRPr="00905B71">
        <w:rPr>
          <w:rFonts w:cs="Times New Roman"/>
          <w:sz w:val="22"/>
          <w:szCs w:val="22"/>
        </w:rPr>
        <w:t>6 y 0</w:t>
      </w:r>
      <w:r w:rsidR="00563CC5">
        <w:rPr>
          <w:rFonts w:cs="Times New Roman"/>
          <w:sz w:val="22"/>
          <w:szCs w:val="22"/>
        </w:rPr>
        <w:t>,</w:t>
      </w:r>
      <w:r w:rsidRPr="00905B71">
        <w:rPr>
          <w:rFonts w:cs="Times New Roman"/>
          <w:sz w:val="22"/>
          <w:szCs w:val="22"/>
        </w:rPr>
        <w:t xml:space="preserve">7. </w:t>
      </w:r>
    </w:p>
    <w:p w14:paraId="6C31ACF0" w14:textId="77777777" w:rsidR="00DF0806" w:rsidRDefault="00DF0806" w:rsidP="00AE0BDD">
      <w:pPr>
        <w:tabs>
          <w:tab w:val="left" w:pos="2700"/>
        </w:tabs>
        <w:spacing w:line="360" w:lineRule="auto"/>
        <w:jc w:val="both"/>
        <w:rPr>
          <w:rFonts w:cs="Times New Roman"/>
          <w:sz w:val="22"/>
          <w:szCs w:val="22"/>
        </w:rPr>
      </w:pPr>
    </w:p>
    <w:p w14:paraId="58D72C81" w14:textId="06A4CEE4" w:rsidR="00AE0BDD" w:rsidRPr="00905B71" w:rsidRDefault="00AE0BDD" w:rsidP="00AE0BDD">
      <w:pPr>
        <w:tabs>
          <w:tab w:val="left" w:pos="2700"/>
        </w:tabs>
        <w:spacing w:line="360" w:lineRule="auto"/>
        <w:jc w:val="both"/>
        <w:rPr>
          <w:rFonts w:cs="Times New Roman"/>
          <w:sz w:val="22"/>
          <w:szCs w:val="22"/>
        </w:rPr>
      </w:pPr>
      <w:r w:rsidRPr="00905B71">
        <w:rPr>
          <w:rFonts w:cs="Times New Roman"/>
          <w:sz w:val="22"/>
          <w:szCs w:val="22"/>
        </w:rPr>
        <w:t>En la</w:t>
      </w:r>
      <w:r w:rsidR="00DF0806">
        <w:rPr>
          <w:rFonts w:cs="Times New Roman"/>
          <w:sz w:val="22"/>
          <w:szCs w:val="22"/>
        </w:rPr>
        <w:t>s</w:t>
      </w:r>
      <w:r w:rsidRPr="00905B71">
        <w:rPr>
          <w:rFonts w:cs="Times New Roman"/>
          <w:sz w:val="22"/>
          <w:szCs w:val="22"/>
        </w:rPr>
        <w:t xml:space="preserve"> columna</w:t>
      </w:r>
      <w:r w:rsidR="00DF0806">
        <w:rPr>
          <w:rFonts w:cs="Times New Roman"/>
          <w:sz w:val="22"/>
          <w:szCs w:val="22"/>
        </w:rPr>
        <w:t>s</w:t>
      </w:r>
      <w:r w:rsidRPr="00905B71">
        <w:rPr>
          <w:rFonts w:cs="Times New Roman"/>
          <w:sz w:val="22"/>
          <w:szCs w:val="22"/>
        </w:rPr>
        <w:t xml:space="preserve"> 3 y 4 se presentan las estimaciones para la elasticidad intergeneracional del ingreso entre madres e hijos, </w:t>
      </w:r>
      <w:r w:rsidR="00DF0806">
        <w:rPr>
          <w:rFonts w:cs="Times New Roman"/>
          <w:sz w:val="22"/>
          <w:szCs w:val="22"/>
        </w:rPr>
        <w:t xml:space="preserve">esta vez </w:t>
      </w:r>
      <w:r w:rsidRPr="00905B71">
        <w:rPr>
          <w:rFonts w:cs="Times New Roman"/>
          <w:sz w:val="22"/>
          <w:szCs w:val="22"/>
        </w:rPr>
        <w:t>sin consider</w:t>
      </w:r>
      <w:r w:rsidR="0069206F" w:rsidRPr="00905B71">
        <w:rPr>
          <w:rFonts w:cs="Times New Roman"/>
          <w:sz w:val="22"/>
          <w:szCs w:val="22"/>
        </w:rPr>
        <w:t>ar el ingreso del padre como regresor d</w:t>
      </w:r>
      <w:r w:rsidRPr="00905B71">
        <w:rPr>
          <w:rFonts w:cs="Times New Roman"/>
          <w:sz w:val="22"/>
          <w:szCs w:val="22"/>
        </w:rPr>
        <w:t>el modelo. Como se puede ver en la columna 3 de ambos paneles, cuando no controlamos por la participación laboral de la madre, las estimaciones son cercanas a cero, y cuando lo hacemos las estimaciones suben considerablemente a</w:t>
      </w:r>
      <w:r w:rsidR="001F1D77" w:rsidRPr="00905B71">
        <w:rPr>
          <w:rFonts w:cs="Times New Roman"/>
          <w:sz w:val="22"/>
          <w:szCs w:val="22"/>
        </w:rPr>
        <w:t xml:space="preserve"> </w:t>
      </w:r>
      <w:r w:rsidR="0069206F" w:rsidRPr="00905B71">
        <w:rPr>
          <w:rFonts w:cs="Times New Roman"/>
          <w:sz w:val="22"/>
          <w:szCs w:val="22"/>
        </w:rPr>
        <w:t>0</w:t>
      </w:r>
      <w:r w:rsidR="00563CC5">
        <w:rPr>
          <w:rFonts w:cs="Times New Roman"/>
          <w:sz w:val="22"/>
          <w:szCs w:val="22"/>
        </w:rPr>
        <w:t>,</w:t>
      </w:r>
      <w:r w:rsidR="0069206F" w:rsidRPr="00905B71">
        <w:rPr>
          <w:rFonts w:cs="Times New Roman"/>
          <w:sz w:val="22"/>
          <w:szCs w:val="22"/>
        </w:rPr>
        <w:t xml:space="preserve">67, el cual es </w:t>
      </w:r>
      <w:r w:rsidRPr="00905B71">
        <w:rPr>
          <w:rFonts w:cs="Times New Roman"/>
          <w:sz w:val="22"/>
          <w:szCs w:val="22"/>
        </w:rPr>
        <w:t xml:space="preserve">superior </w:t>
      </w:r>
      <w:r w:rsidR="0069206F" w:rsidRPr="00905B71">
        <w:rPr>
          <w:rFonts w:cs="Times New Roman"/>
          <w:sz w:val="22"/>
          <w:szCs w:val="22"/>
        </w:rPr>
        <w:t xml:space="preserve">al </w:t>
      </w:r>
      <w:r w:rsidR="00356DA3" w:rsidRPr="00905B71">
        <w:rPr>
          <w:rFonts w:cs="Times New Roman"/>
          <w:sz w:val="22"/>
          <w:szCs w:val="22"/>
        </w:rPr>
        <w:t>parámetro estimado para los padres.</w:t>
      </w:r>
    </w:p>
    <w:p w14:paraId="51D33916" w14:textId="77777777" w:rsidR="00743831" w:rsidRPr="00905B71" w:rsidRDefault="00743831" w:rsidP="001F6445">
      <w:pPr>
        <w:tabs>
          <w:tab w:val="left" w:pos="2700"/>
        </w:tabs>
        <w:spacing w:line="360" w:lineRule="auto"/>
        <w:jc w:val="both"/>
        <w:rPr>
          <w:rFonts w:cs="Times New Roman"/>
          <w:sz w:val="22"/>
          <w:szCs w:val="22"/>
        </w:rPr>
      </w:pPr>
    </w:p>
    <w:p w14:paraId="10436336" w14:textId="30A74A7B" w:rsidR="000F2A42" w:rsidRDefault="00E72238" w:rsidP="001F6445">
      <w:pPr>
        <w:tabs>
          <w:tab w:val="left" w:pos="2700"/>
        </w:tabs>
        <w:spacing w:line="360" w:lineRule="auto"/>
        <w:jc w:val="both"/>
        <w:rPr>
          <w:rFonts w:cs="Times New Roman"/>
          <w:sz w:val="22"/>
          <w:szCs w:val="22"/>
        </w:rPr>
      </w:pPr>
      <w:r w:rsidRPr="00905B71">
        <w:rPr>
          <w:rFonts w:cs="Times New Roman"/>
          <w:sz w:val="22"/>
          <w:szCs w:val="22"/>
        </w:rPr>
        <w:t>Al estimar l</w:t>
      </w:r>
      <w:r w:rsidR="0002743E" w:rsidRPr="00905B71">
        <w:rPr>
          <w:rFonts w:cs="Times New Roman"/>
          <w:sz w:val="22"/>
          <w:szCs w:val="22"/>
        </w:rPr>
        <w:t>a elasticidad intergeneracional d</w:t>
      </w:r>
      <w:r w:rsidRPr="00905B71">
        <w:rPr>
          <w:rFonts w:cs="Times New Roman"/>
          <w:sz w:val="22"/>
          <w:szCs w:val="22"/>
        </w:rPr>
        <w:t xml:space="preserve">el ingreso entre padres e hijos, </w:t>
      </w:r>
      <w:r w:rsidR="0069206F" w:rsidRPr="00905B71">
        <w:rPr>
          <w:rFonts w:cs="Times New Roman"/>
          <w:sz w:val="22"/>
          <w:szCs w:val="22"/>
        </w:rPr>
        <w:t>y la elasticidad intergeneracional del ingreso entre madres e hijos, en el mismo modelo</w:t>
      </w:r>
      <w:r w:rsidR="00D72580" w:rsidRPr="00905B71">
        <w:rPr>
          <w:rFonts w:cs="Times New Roman"/>
          <w:sz w:val="22"/>
          <w:szCs w:val="22"/>
        </w:rPr>
        <w:t xml:space="preserve">, </w:t>
      </w:r>
      <w:r w:rsidRPr="00905B71">
        <w:rPr>
          <w:rFonts w:cs="Times New Roman"/>
          <w:sz w:val="22"/>
          <w:szCs w:val="22"/>
        </w:rPr>
        <w:t xml:space="preserve"> el coeficiente </w:t>
      </w:r>
      <w:r w:rsidR="0069206F" w:rsidRPr="00905B71">
        <w:rPr>
          <w:rFonts w:cs="Times New Roman"/>
          <w:sz w:val="22"/>
          <w:szCs w:val="22"/>
        </w:rPr>
        <w:t>estimado</w:t>
      </w:r>
      <w:r w:rsidRPr="00905B71">
        <w:rPr>
          <w:rFonts w:cs="Times New Roman"/>
          <w:sz w:val="22"/>
          <w:szCs w:val="22"/>
        </w:rPr>
        <w:t xml:space="preserve"> </w:t>
      </w:r>
      <w:r w:rsidR="0002743E" w:rsidRPr="00905B71">
        <w:rPr>
          <w:rFonts w:cs="Times New Roman"/>
          <w:sz w:val="22"/>
          <w:szCs w:val="22"/>
        </w:rPr>
        <w:t>es estadísticamente signifi</w:t>
      </w:r>
      <w:r w:rsidR="0069206F" w:rsidRPr="00905B71">
        <w:rPr>
          <w:rFonts w:cs="Times New Roman"/>
          <w:sz w:val="22"/>
          <w:szCs w:val="22"/>
        </w:rPr>
        <w:t>cativo</w:t>
      </w:r>
      <w:r w:rsidR="000F2A42" w:rsidRPr="00905B71">
        <w:rPr>
          <w:rFonts w:cs="Times New Roman"/>
          <w:sz w:val="22"/>
          <w:szCs w:val="22"/>
        </w:rPr>
        <w:t xml:space="preserve"> y</w:t>
      </w:r>
      <w:r w:rsidR="001F1D77" w:rsidRPr="00905B71">
        <w:rPr>
          <w:rFonts w:cs="Times New Roman"/>
          <w:sz w:val="22"/>
          <w:szCs w:val="22"/>
        </w:rPr>
        <w:t xml:space="preserve"> se registra </w:t>
      </w:r>
      <w:r w:rsidR="00D72580" w:rsidRPr="00905B71">
        <w:rPr>
          <w:rFonts w:cs="Times New Roman"/>
          <w:sz w:val="22"/>
          <w:szCs w:val="22"/>
        </w:rPr>
        <w:t>0</w:t>
      </w:r>
      <w:r w:rsidR="00563CC5">
        <w:rPr>
          <w:rFonts w:cs="Times New Roman"/>
          <w:sz w:val="22"/>
          <w:szCs w:val="22"/>
        </w:rPr>
        <w:t>,</w:t>
      </w:r>
      <w:r w:rsidR="00D72580" w:rsidRPr="00905B71">
        <w:rPr>
          <w:rFonts w:cs="Times New Roman"/>
          <w:sz w:val="22"/>
          <w:szCs w:val="22"/>
        </w:rPr>
        <w:t>59 c</w:t>
      </w:r>
      <w:r w:rsidR="0002743E" w:rsidRPr="00905B71">
        <w:rPr>
          <w:rFonts w:cs="Times New Roman"/>
          <w:sz w:val="22"/>
          <w:szCs w:val="22"/>
        </w:rPr>
        <w:t xml:space="preserve">uando controlamos por la participación laboral de la madre, </w:t>
      </w:r>
      <w:r w:rsidR="001F1D77" w:rsidRPr="00905B71">
        <w:rPr>
          <w:rFonts w:cs="Times New Roman"/>
          <w:sz w:val="22"/>
          <w:szCs w:val="22"/>
        </w:rPr>
        <w:t xml:space="preserve">lo que </w:t>
      </w:r>
      <w:r w:rsidR="0002743E" w:rsidRPr="00905B71">
        <w:rPr>
          <w:rFonts w:cs="Times New Roman"/>
          <w:sz w:val="22"/>
          <w:szCs w:val="22"/>
        </w:rPr>
        <w:t xml:space="preserve">puede </w:t>
      </w:r>
      <w:r w:rsidR="001F1D77" w:rsidRPr="00905B71">
        <w:rPr>
          <w:rFonts w:cs="Times New Roman"/>
          <w:sz w:val="22"/>
          <w:szCs w:val="22"/>
        </w:rPr>
        <w:t>ser o</w:t>
      </w:r>
      <w:r w:rsidR="004C2773">
        <w:rPr>
          <w:rFonts w:cs="Times New Roman"/>
          <w:sz w:val="22"/>
          <w:szCs w:val="22"/>
        </w:rPr>
        <w:t>bservado en la columna 6 de la t</w:t>
      </w:r>
      <w:r w:rsidR="001F1D77" w:rsidRPr="00905B71">
        <w:rPr>
          <w:rFonts w:cs="Times New Roman"/>
          <w:sz w:val="22"/>
          <w:szCs w:val="22"/>
        </w:rPr>
        <w:t xml:space="preserve">abla 3. </w:t>
      </w:r>
      <w:r w:rsidR="00D72580" w:rsidRPr="00905B71">
        <w:rPr>
          <w:rFonts w:cs="Times New Roman"/>
          <w:sz w:val="22"/>
          <w:szCs w:val="22"/>
        </w:rPr>
        <w:t xml:space="preserve">Esto muestra que </w:t>
      </w:r>
      <w:r w:rsidR="003F7500" w:rsidRPr="00905B71">
        <w:rPr>
          <w:rFonts w:cs="Times New Roman"/>
          <w:sz w:val="22"/>
          <w:szCs w:val="22"/>
        </w:rPr>
        <w:t xml:space="preserve">al no considerar </w:t>
      </w:r>
      <w:r w:rsidRPr="00905B71">
        <w:rPr>
          <w:rFonts w:cs="Times New Roman"/>
          <w:sz w:val="22"/>
          <w:szCs w:val="22"/>
        </w:rPr>
        <w:t>el ingreso de la madre como regresor en un modelo que estima la elasticidad intergeneracional entre padres e hijos, tenemos un sesgo al alza del parámetro</w:t>
      </w:r>
      <w:r w:rsidR="003F7500" w:rsidRPr="00905B71">
        <w:rPr>
          <w:rFonts w:cs="Times New Roman"/>
          <w:sz w:val="22"/>
          <w:szCs w:val="22"/>
        </w:rPr>
        <w:t xml:space="preserve"> estimado por variables omitidas. Esto </w:t>
      </w:r>
      <w:r w:rsidR="001F1D77" w:rsidRPr="00905B71">
        <w:rPr>
          <w:rFonts w:cs="Times New Roman"/>
          <w:sz w:val="22"/>
          <w:szCs w:val="22"/>
        </w:rPr>
        <w:t xml:space="preserve">puede ser explicado por </w:t>
      </w:r>
      <w:r w:rsidR="00F616E2" w:rsidRPr="00905B71">
        <w:rPr>
          <w:rFonts w:cs="Times New Roman"/>
          <w:sz w:val="22"/>
          <w:szCs w:val="22"/>
        </w:rPr>
        <w:t xml:space="preserve">la </w:t>
      </w:r>
      <w:r w:rsidR="001F1D77" w:rsidRPr="00905B71">
        <w:rPr>
          <w:rFonts w:cs="Times New Roman"/>
          <w:sz w:val="22"/>
          <w:szCs w:val="22"/>
        </w:rPr>
        <w:t xml:space="preserve">alta </w:t>
      </w:r>
      <w:r w:rsidR="00AE7779" w:rsidRPr="00905B71">
        <w:rPr>
          <w:rFonts w:cs="Times New Roman"/>
          <w:sz w:val="22"/>
          <w:szCs w:val="22"/>
        </w:rPr>
        <w:t xml:space="preserve">correlación </w:t>
      </w:r>
      <w:r w:rsidR="00F616E2" w:rsidRPr="00905B71">
        <w:rPr>
          <w:rFonts w:cs="Times New Roman"/>
          <w:sz w:val="22"/>
          <w:szCs w:val="22"/>
        </w:rPr>
        <w:t>positiva que existe entre los ingresos de los padres y las madres</w:t>
      </w:r>
      <w:r w:rsidR="00AE7779" w:rsidRPr="00905B71">
        <w:rPr>
          <w:rFonts w:cs="Times New Roman"/>
          <w:sz w:val="22"/>
          <w:szCs w:val="22"/>
        </w:rPr>
        <w:t xml:space="preserve"> en </w:t>
      </w:r>
      <w:r w:rsidR="00677156">
        <w:rPr>
          <w:rFonts w:cs="Times New Roman"/>
          <w:sz w:val="22"/>
          <w:szCs w:val="22"/>
        </w:rPr>
        <w:t>Chile</w:t>
      </w:r>
      <w:r w:rsidR="00AE7779" w:rsidRPr="00905B71">
        <w:rPr>
          <w:rFonts w:cs="Times New Roman"/>
          <w:sz w:val="22"/>
          <w:szCs w:val="22"/>
        </w:rPr>
        <w:t xml:space="preserve"> (Zenteno, 2011)</w:t>
      </w:r>
      <w:r w:rsidR="00F616E2" w:rsidRPr="00905B71">
        <w:rPr>
          <w:rFonts w:cs="Times New Roman"/>
          <w:sz w:val="22"/>
          <w:szCs w:val="22"/>
        </w:rPr>
        <w:t>.</w:t>
      </w:r>
      <w:r w:rsidRPr="00905B71">
        <w:rPr>
          <w:rFonts w:cs="Times New Roman"/>
          <w:sz w:val="22"/>
          <w:szCs w:val="22"/>
        </w:rPr>
        <w:t xml:space="preserve"> </w:t>
      </w:r>
    </w:p>
    <w:p w14:paraId="1CE11698" w14:textId="77777777" w:rsidR="00F91B76" w:rsidRPr="00905B71" w:rsidRDefault="00F91B76" w:rsidP="001F6445">
      <w:pPr>
        <w:tabs>
          <w:tab w:val="left" w:pos="2700"/>
        </w:tabs>
        <w:spacing w:line="360" w:lineRule="auto"/>
        <w:jc w:val="both"/>
        <w:rPr>
          <w:rFonts w:cs="Times New Roman"/>
          <w:sz w:val="22"/>
          <w:szCs w:val="22"/>
        </w:rPr>
      </w:pPr>
    </w:p>
    <w:p w14:paraId="0441D80D" w14:textId="492404F4" w:rsidR="004D50FE" w:rsidRPr="00905B71" w:rsidRDefault="00743831" w:rsidP="001F6445">
      <w:pPr>
        <w:tabs>
          <w:tab w:val="left" w:pos="2700"/>
        </w:tabs>
        <w:spacing w:line="360" w:lineRule="auto"/>
        <w:jc w:val="both"/>
        <w:rPr>
          <w:rFonts w:cs="Times New Roman"/>
          <w:sz w:val="22"/>
          <w:szCs w:val="22"/>
        </w:rPr>
      </w:pPr>
      <w:r w:rsidRPr="00905B71">
        <w:rPr>
          <w:rFonts w:cs="Times New Roman"/>
          <w:sz w:val="22"/>
          <w:szCs w:val="22"/>
        </w:rPr>
        <w:t>Como se muestra</w:t>
      </w:r>
      <w:r w:rsidR="004C2773">
        <w:rPr>
          <w:rFonts w:cs="Times New Roman"/>
          <w:sz w:val="22"/>
          <w:szCs w:val="22"/>
        </w:rPr>
        <w:t xml:space="preserve"> en la t</w:t>
      </w:r>
      <w:r w:rsidR="007F7E6E" w:rsidRPr="00905B71">
        <w:rPr>
          <w:rFonts w:cs="Times New Roman"/>
          <w:sz w:val="22"/>
          <w:szCs w:val="22"/>
        </w:rPr>
        <w:t>abla 3</w:t>
      </w:r>
      <w:r w:rsidRPr="00905B71">
        <w:rPr>
          <w:rFonts w:cs="Times New Roman"/>
          <w:sz w:val="22"/>
          <w:szCs w:val="22"/>
        </w:rPr>
        <w:t xml:space="preserve">, el estimador </w:t>
      </w:r>
      <w:r w:rsidR="003F7500" w:rsidRPr="00905B71">
        <w:rPr>
          <w:rFonts w:cs="Times New Roman"/>
          <w:sz w:val="22"/>
          <w:szCs w:val="22"/>
        </w:rPr>
        <w:t xml:space="preserve">de la elasticidad intergeneracional del ingreso entre madres e hijos, </w:t>
      </w:r>
      <w:r w:rsidRPr="00905B71">
        <w:rPr>
          <w:rFonts w:cs="Times New Roman"/>
          <w:sz w:val="22"/>
          <w:szCs w:val="22"/>
        </w:rPr>
        <w:t>es</w:t>
      </w:r>
      <w:r w:rsidR="001F1D77" w:rsidRPr="00905B71">
        <w:rPr>
          <w:rFonts w:cs="Times New Roman"/>
          <w:sz w:val="22"/>
          <w:szCs w:val="22"/>
        </w:rPr>
        <w:t xml:space="preserve"> estadísticamente significativ</w:t>
      </w:r>
      <w:r w:rsidR="004A48D3">
        <w:rPr>
          <w:rFonts w:cs="Times New Roman"/>
          <w:sz w:val="22"/>
          <w:szCs w:val="22"/>
        </w:rPr>
        <w:t>o</w:t>
      </w:r>
      <w:r w:rsidR="001F1D77" w:rsidRPr="00905B71">
        <w:rPr>
          <w:rFonts w:cs="Times New Roman"/>
          <w:sz w:val="22"/>
          <w:szCs w:val="22"/>
        </w:rPr>
        <w:t xml:space="preserve"> </w:t>
      </w:r>
      <w:r w:rsidRPr="00905B71">
        <w:rPr>
          <w:rFonts w:cs="Times New Roman"/>
          <w:sz w:val="22"/>
          <w:szCs w:val="22"/>
        </w:rPr>
        <w:t xml:space="preserve">para ambas </w:t>
      </w:r>
      <w:r w:rsidR="007F7E6E" w:rsidRPr="00905B71">
        <w:rPr>
          <w:rFonts w:cs="Times New Roman"/>
          <w:sz w:val="22"/>
          <w:szCs w:val="22"/>
        </w:rPr>
        <w:t>especificaciones</w:t>
      </w:r>
      <w:r w:rsidR="00356DA3" w:rsidRPr="00905B71">
        <w:rPr>
          <w:rFonts w:cs="Times New Roman"/>
          <w:sz w:val="22"/>
          <w:szCs w:val="22"/>
        </w:rPr>
        <w:t xml:space="preserve"> considerad</w:t>
      </w:r>
      <w:r w:rsidR="004A48D3">
        <w:rPr>
          <w:rFonts w:cs="Times New Roman"/>
          <w:sz w:val="22"/>
          <w:szCs w:val="22"/>
        </w:rPr>
        <w:t>as</w:t>
      </w:r>
      <w:r w:rsidR="007F7E6E" w:rsidRPr="00905B71">
        <w:rPr>
          <w:rFonts w:cs="Times New Roman"/>
          <w:sz w:val="22"/>
          <w:szCs w:val="22"/>
        </w:rPr>
        <w:t xml:space="preserve"> (</w:t>
      </w:r>
      <w:r w:rsidRPr="00905B71">
        <w:rPr>
          <w:rFonts w:cs="Times New Roman"/>
          <w:sz w:val="22"/>
          <w:szCs w:val="22"/>
        </w:rPr>
        <w:t>en la que se controla por participación laboral femenina y la que no</w:t>
      </w:r>
      <w:r w:rsidR="007F7E6E" w:rsidRPr="00905B71">
        <w:rPr>
          <w:rFonts w:cs="Times New Roman"/>
          <w:sz w:val="22"/>
          <w:szCs w:val="22"/>
        </w:rPr>
        <w:t>)</w:t>
      </w:r>
      <w:r w:rsidRPr="00905B71">
        <w:rPr>
          <w:rFonts w:cs="Times New Roman"/>
          <w:sz w:val="22"/>
          <w:szCs w:val="22"/>
        </w:rPr>
        <w:t>. Nuestras estimaciones dan cuenta que la elasticidad intergeneracional del ingreso entre madres e hijos sufre un sesgo a la baja por variables omitidas cuando no controlamos por la participación laboral de la madre</w:t>
      </w:r>
      <w:r w:rsidR="004A48D3">
        <w:rPr>
          <w:rFonts w:cs="Times New Roman"/>
          <w:sz w:val="22"/>
          <w:szCs w:val="22"/>
        </w:rPr>
        <w:t>. Ello es</w:t>
      </w:r>
      <w:r w:rsidRPr="00905B71">
        <w:rPr>
          <w:rFonts w:cs="Times New Roman"/>
          <w:sz w:val="22"/>
          <w:szCs w:val="22"/>
        </w:rPr>
        <w:t xml:space="preserve"> </w:t>
      </w:r>
      <w:r w:rsidR="003F7500" w:rsidRPr="00905B71">
        <w:rPr>
          <w:rFonts w:cs="Times New Roman"/>
          <w:sz w:val="22"/>
          <w:szCs w:val="22"/>
        </w:rPr>
        <w:t xml:space="preserve">esperable </w:t>
      </w:r>
      <w:r w:rsidRPr="00905B71">
        <w:rPr>
          <w:rFonts w:cs="Times New Roman"/>
          <w:sz w:val="22"/>
          <w:szCs w:val="22"/>
        </w:rPr>
        <w:t xml:space="preserve"> </w:t>
      </w:r>
      <w:r w:rsidR="004A48D3">
        <w:rPr>
          <w:rFonts w:cs="Times New Roman"/>
          <w:sz w:val="22"/>
          <w:szCs w:val="22"/>
        </w:rPr>
        <w:t>ya que</w:t>
      </w:r>
      <w:r w:rsidR="002B0986">
        <w:rPr>
          <w:rFonts w:cs="Times New Roman"/>
          <w:sz w:val="22"/>
          <w:szCs w:val="22"/>
        </w:rPr>
        <w:t xml:space="preserve"> </w:t>
      </w:r>
      <w:r w:rsidRPr="00905B71">
        <w:rPr>
          <w:rFonts w:cs="Times New Roman"/>
          <w:sz w:val="22"/>
          <w:szCs w:val="22"/>
        </w:rPr>
        <w:t>la participación laboral de las madres de la muestra</w:t>
      </w:r>
      <w:r w:rsidR="000F2A42" w:rsidRPr="00905B71">
        <w:rPr>
          <w:rFonts w:cs="Times New Roman"/>
          <w:sz w:val="22"/>
          <w:szCs w:val="22"/>
        </w:rPr>
        <w:t xml:space="preserve"> de nuestra regresión es de un </w:t>
      </w:r>
      <w:r w:rsidRPr="00905B71">
        <w:rPr>
          <w:rFonts w:cs="Times New Roman"/>
          <w:sz w:val="22"/>
          <w:szCs w:val="22"/>
        </w:rPr>
        <w:t>32%, por lo cual un 68% de las o</w:t>
      </w:r>
      <w:r w:rsidR="003F7500" w:rsidRPr="00905B71">
        <w:rPr>
          <w:rFonts w:cs="Times New Roman"/>
          <w:sz w:val="22"/>
          <w:szCs w:val="22"/>
        </w:rPr>
        <w:t xml:space="preserve">bservaciones </w:t>
      </w:r>
      <w:r w:rsidR="004A48D3">
        <w:rPr>
          <w:rFonts w:cs="Times New Roman"/>
          <w:sz w:val="22"/>
          <w:szCs w:val="22"/>
        </w:rPr>
        <w:t>toma</w:t>
      </w:r>
      <w:r w:rsidR="004A48D3" w:rsidRPr="00905B71">
        <w:rPr>
          <w:rFonts w:cs="Times New Roman"/>
          <w:sz w:val="22"/>
          <w:szCs w:val="22"/>
        </w:rPr>
        <w:t xml:space="preserve"> </w:t>
      </w:r>
      <w:r w:rsidR="003F7500" w:rsidRPr="00905B71">
        <w:rPr>
          <w:rFonts w:cs="Times New Roman"/>
          <w:sz w:val="22"/>
          <w:szCs w:val="22"/>
        </w:rPr>
        <w:t>el valor</w:t>
      </w:r>
      <w:r w:rsidR="004D50FE" w:rsidRPr="00905B71">
        <w:rPr>
          <w:rFonts w:cs="Times New Roman"/>
          <w:sz w:val="22"/>
          <w:szCs w:val="22"/>
        </w:rPr>
        <w:t xml:space="preserve"> cero</w:t>
      </w:r>
      <w:r w:rsidRPr="00905B71">
        <w:rPr>
          <w:rFonts w:cs="Times New Roman"/>
          <w:sz w:val="22"/>
          <w:szCs w:val="22"/>
        </w:rPr>
        <w:t xml:space="preserve"> en una de las variables explicativas del modelo.</w:t>
      </w:r>
      <w:r w:rsidR="007F7E6E" w:rsidRPr="00905B71">
        <w:rPr>
          <w:rFonts w:cs="Times New Roman"/>
          <w:sz w:val="22"/>
          <w:szCs w:val="22"/>
        </w:rPr>
        <w:t xml:space="preserve"> Por esto consideramos correcto</w:t>
      </w:r>
      <w:r w:rsidRPr="00905B71">
        <w:rPr>
          <w:rFonts w:cs="Times New Roman"/>
          <w:sz w:val="22"/>
          <w:szCs w:val="22"/>
        </w:rPr>
        <w:t xml:space="preserve"> </w:t>
      </w:r>
      <w:r w:rsidR="007F7E6E" w:rsidRPr="00905B71">
        <w:rPr>
          <w:rFonts w:cs="Times New Roman"/>
          <w:sz w:val="22"/>
          <w:szCs w:val="22"/>
        </w:rPr>
        <w:t>el modelo estimado</w:t>
      </w:r>
      <w:r w:rsidRPr="00905B71">
        <w:rPr>
          <w:rFonts w:cs="Times New Roman"/>
          <w:sz w:val="22"/>
          <w:szCs w:val="22"/>
        </w:rPr>
        <w:t xml:space="preserve"> cuando se controla por la part</w:t>
      </w:r>
      <w:r w:rsidR="007F7E6E" w:rsidRPr="00905B71">
        <w:rPr>
          <w:rFonts w:cs="Times New Roman"/>
          <w:sz w:val="22"/>
          <w:szCs w:val="22"/>
        </w:rPr>
        <w:t xml:space="preserve">icipación laboral de las </w:t>
      </w:r>
      <w:r w:rsidR="007F7E6E" w:rsidRPr="00905B71">
        <w:rPr>
          <w:rFonts w:cs="Times New Roman"/>
          <w:sz w:val="22"/>
          <w:szCs w:val="22"/>
        </w:rPr>
        <w:lastRenderedPageBreak/>
        <w:t>madres</w:t>
      </w:r>
      <w:r w:rsidR="000F2A42" w:rsidRPr="00905B71">
        <w:rPr>
          <w:rFonts w:cs="Times New Roman"/>
          <w:sz w:val="22"/>
          <w:szCs w:val="22"/>
        </w:rPr>
        <w:t xml:space="preserve">. </w:t>
      </w:r>
      <w:r w:rsidR="007F7E6E" w:rsidRPr="00905B71">
        <w:rPr>
          <w:rFonts w:cs="Times New Roman"/>
          <w:sz w:val="22"/>
          <w:szCs w:val="22"/>
        </w:rPr>
        <w:t>C</w:t>
      </w:r>
      <w:r w:rsidRPr="00905B71">
        <w:rPr>
          <w:rFonts w:cs="Times New Roman"/>
          <w:sz w:val="22"/>
          <w:szCs w:val="22"/>
        </w:rPr>
        <w:t>onside</w:t>
      </w:r>
      <w:r w:rsidR="007F7E6E" w:rsidRPr="00905B71">
        <w:rPr>
          <w:rFonts w:cs="Times New Roman"/>
          <w:sz w:val="22"/>
          <w:szCs w:val="22"/>
        </w:rPr>
        <w:t xml:space="preserve">rando esta especificación, el </w:t>
      </w:r>
      <w:r w:rsidRPr="00905B71">
        <w:rPr>
          <w:rFonts w:cs="Times New Roman"/>
          <w:sz w:val="22"/>
          <w:szCs w:val="22"/>
        </w:rPr>
        <w:t xml:space="preserve">valor estimado para la elasticidad intergeneracional del ingreso entre madres e hijos </w:t>
      </w:r>
      <w:r w:rsidR="004D50FE" w:rsidRPr="00905B71">
        <w:rPr>
          <w:rFonts w:cs="Times New Roman"/>
          <w:sz w:val="22"/>
          <w:szCs w:val="22"/>
        </w:rPr>
        <w:t xml:space="preserve">es </w:t>
      </w:r>
      <w:r w:rsidRPr="00905B71">
        <w:rPr>
          <w:rFonts w:cs="Times New Roman"/>
          <w:sz w:val="22"/>
          <w:szCs w:val="22"/>
        </w:rPr>
        <w:t>0</w:t>
      </w:r>
      <w:r w:rsidR="00563CC5">
        <w:rPr>
          <w:rFonts w:cs="Times New Roman"/>
          <w:sz w:val="22"/>
          <w:szCs w:val="22"/>
        </w:rPr>
        <w:t>,</w:t>
      </w:r>
      <w:r w:rsidRPr="00905B71">
        <w:rPr>
          <w:rFonts w:cs="Times New Roman"/>
          <w:sz w:val="22"/>
          <w:szCs w:val="22"/>
        </w:rPr>
        <w:t>25</w:t>
      </w:r>
      <w:r w:rsidR="004D50FE" w:rsidRPr="00905B71">
        <w:rPr>
          <w:rFonts w:cs="Times New Roman"/>
          <w:sz w:val="22"/>
          <w:szCs w:val="22"/>
        </w:rPr>
        <w:t xml:space="preserve">, </w:t>
      </w:r>
      <w:r w:rsidR="004A48D3">
        <w:rPr>
          <w:rFonts w:cs="Times New Roman"/>
          <w:sz w:val="22"/>
          <w:szCs w:val="22"/>
        </w:rPr>
        <w:t xml:space="preserve">el cual es </w:t>
      </w:r>
      <w:r w:rsidR="004D50FE" w:rsidRPr="00905B71">
        <w:rPr>
          <w:rFonts w:cs="Times New Roman"/>
          <w:sz w:val="22"/>
          <w:szCs w:val="22"/>
        </w:rPr>
        <w:t>estadísticamente significativo</w:t>
      </w:r>
      <w:r w:rsidR="0002743E" w:rsidRPr="00905B71">
        <w:rPr>
          <w:rFonts w:cs="Times New Roman"/>
          <w:sz w:val="22"/>
          <w:szCs w:val="22"/>
        </w:rPr>
        <w:t>.</w:t>
      </w:r>
      <w:r w:rsidR="00F616E2" w:rsidRPr="00905B71">
        <w:rPr>
          <w:rFonts w:cs="Times New Roman"/>
          <w:sz w:val="22"/>
          <w:szCs w:val="22"/>
        </w:rPr>
        <w:t xml:space="preserve"> </w:t>
      </w:r>
    </w:p>
    <w:p w14:paraId="6D0A1E7F" w14:textId="77777777" w:rsidR="004D50FE" w:rsidRPr="00905B71" w:rsidRDefault="004D50FE" w:rsidP="001F6445">
      <w:pPr>
        <w:tabs>
          <w:tab w:val="left" w:pos="2700"/>
        </w:tabs>
        <w:spacing w:line="360" w:lineRule="auto"/>
        <w:jc w:val="both"/>
        <w:rPr>
          <w:rFonts w:cs="Times New Roman"/>
          <w:sz w:val="22"/>
          <w:szCs w:val="22"/>
        </w:rPr>
      </w:pPr>
    </w:p>
    <w:p w14:paraId="3840DBAF" w14:textId="759B44F6" w:rsidR="009F1388" w:rsidRDefault="002B0986" w:rsidP="001F6445">
      <w:pPr>
        <w:tabs>
          <w:tab w:val="left" w:pos="2700"/>
        </w:tabs>
        <w:spacing w:line="360" w:lineRule="auto"/>
        <w:jc w:val="both"/>
        <w:rPr>
          <w:rFonts w:cs="Times New Roman"/>
          <w:sz w:val="22"/>
          <w:szCs w:val="22"/>
        </w:rPr>
      </w:pPr>
      <w:r>
        <w:rPr>
          <w:rFonts w:cs="Times New Roman"/>
          <w:sz w:val="22"/>
          <w:szCs w:val="22"/>
        </w:rPr>
        <w:t>Las</w:t>
      </w:r>
      <w:r w:rsidR="004D50FE" w:rsidRPr="00905B71">
        <w:rPr>
          <w:rFonts w:cs="Times New Roman"/>
          <w:sz w:val="22"/>
          <w:szCs w:val="22"/>
        </w:rPr>
        <w:t xml:space="preserve"> estimaciones para la elasticidad intergeneracional del ingreso entre padres e hijos y entre madres e hijos, son muy similares a l</w:t>
      </w:r>
      <w:r w:rsidR="004A48D3">
        <w:rPr>
          <w:rFonts w:cs="Times New Roman"/>
          <w:sz w:val="22"/>
          <w:szCs w:val="22"/>
        </w:rPr>
        <w:t>a</w:t>
      </w:r>
      <w:r w:rsidR="004D50FE" w:rsidRPr="00905B71">
        <w:rPr>
          <w:rFonts w:cs="Times New Roman"/>
          <w:sz w:val="22"/>
          <w:szCs w:val="22"/>
        </w:rPr>
        <w:t xml:space="preserve">s </w:t>
      </w:r>
      <w:r w:rsidR="004A48D3">
        <w:rPr>
          <w:rFonts w:cs="Times New Roman"/>
          <w:sz w:val="22"/>
          <w:szCs w:val="22"/>
        </w:rPr>
        <w:t>de</w:t>
      </w:r>
      <w:r w:rsidR="004D50FE" w:rsidRPr="00905B71">
        <w:rPr>
          <w:rFonts w:cs="Times New Roman"/>
          <w:sz w:val="22"/>
          <w:szCs w:val="22"/>
        </w:rPr>
        <w:t xml:space="preserve"> </w:t>
      </w:r>
      <w:r w:rsidR="00AB72D2" w:rsidRPr="00905B71">
        <w:rPr>
          <w:rFonts w:cs="Times New Roman"/>
          <w:color w:val="000000" w:themeColor="text1"/>
          <w:sz w:val="22"/>
          <w:szCs w:val="22"/>
          <w:lang w:val="es-ES"/>
        </w:rPr>
        <w:t>Gong</w:t>
      </w:r>
      <w:r w:rsidR="00563CC5">
        <w:rPr>
          <w:rFonts w:cs="Times New Roman"/>
          <w:color w:val="000000" w:themeColor="text1"/>
          <w:sz w:val="22"/>
          <w:szCs w:val="22"/>
          <w:lang w:val="es-ES"/>
        </w:rPr>
        <w:t xml:space="preserve"> </w:t>
      </w:r>
      <w:r w:rsidR="00563CC5" w:rsidRPr="00563CC5">
        <w:rPr>
          <w:rFonts w:cs="Times New Roman"/>
          <w:color w:val="000000" w:themeColor="text1"/>
          <w:sz w:val="22"/>
          <w:szCs w:val="22"/>
          <w:lang w:val="es-ES"/>
        </w:rPr>
        <w:t>et</w:t>
      </w:r>
      <w:r w:rsidR="00563CC5" w:rsidRPr="00563CC5">
        <w:rPr>
          <w:rFonts w:cs="Times New Roman"/>
          <w:i/>
          <w:color w:val="000000" w:themeColor="text1"/>
          <w:sz w:val="22"/>
          <w:szCs w:val="22"/>
          <w:lang w:val="es-ES"/>
        </w:rPr>
        <w:t xml:space="preserve"> al.</w:t>
      </w:r>
      <w:r w:rsidR="00AB72D2" w:rsidRPr="00905B71">
        <w:rPr>
          <w:rFonts w:cs="Times New Roman"/>
          <w:color w:val="000000" w:themeColor="text1"/>
          <w:sz w:val="22"/>
          <w:szCs w:val="22"/>
          <w:lang w:val="es-ES"/>
        </w:rPr>
        <w:t xml:space="preserve"> (2012)</w:t>
      </w:r>
      <w:r w:rsidR="004A48D3">
        <w:rPr>
          <w:rFonts w:cs="Times New Roman"/>
          <w:sz w:val="22"/>
          <w:szCs w:val="22"/>
          <w:lang w:val="es-ES"/>
        </w:rPr>
        <w:t>. Ellos</w:t>
      </w:r>
      <w:r w:rsidR="004A48D3">
        <w:rPr>
          <w:rFonts w:cs="Times New Roman"/>
          <w:sz w:val="22"/>
          <w:szCs w:val="22"/>
        </w:rPr>
        <w:t xml:space="preserve"> </w:t>
      </w:r>
      <w:r w:rsidR="00AB72D2" w:rsidRPr="00905B71">
        <w:rPr>
          <w:rFonts w:cs="Times New Roman"/>
          <w:color w:val="000000" w:themeColor="text1"/>
          <w:sz w:val="22"/>
          <w:szCs w:val="22"/>
          <w:lang w:val="es-ES"/>
        </w:rPr>
        <w:t xml:space="preserve">estudian el caso de </w:t>
      </w:r>
      <w:r w:rsidR="00AB72D2">
        <w:rPr>
          <w:rFonts w:cs="Times New Roman"/>
          <w:color w:val="000000" w:themeColor="text1"/>
          <w:sz w:val="22"/>
          <w:szCs w:val="22"/>
          <w:lang w:val="es-ES"/>
        </w:rPr>
        <w:t xml:space="preserve">China </w:t>
      </w:r>
      <w:r w:rsidR="004A48D3">
        <w:rPr>
          <w:rFonts w:cs="Times New Roman"/>
          <w:color w:val="000000" w:themeColor="text1"/>
          <w:sz w:val="22"/>
          <w:szCs w:val="22"/>
          <w:lang w:val="es-ES"/>
        </w:rPr>
        <w:t xml:space="preserve">(zona </w:t>
      </w:r>
      <w:r w:rsidR="00AB72D2">
        <w:rPr>
          <w:rFonts w:cs="Times New Roman"/>
          <w:color w:val="000000" w:themeColor="text1"/>
          <w:sz w:val="22"/>
          <w:szCs w:val="22"/>
          <w:lang w:val="es-ES"/>
        </w:rPr>
        <w:t>urbana</w:t>
      </w:r>
      <w:r w:rsidR="004A48D3">
        <w:rPr>
          <w:rFonts w:cs="Times New Roman"/>
          <w:color w:val="000000" w:themeColor="text1"/>
          <w:sz w:val="22"/>
          <w:szCs w:val="22"/>
          <w:lang w:val="es-ES"/>
        </w:rPr>
        <w:t>)</w:t>
      </w:r>
      <w:r w:rsidR="00AB72D2">
        <w:rPr>
          <w:rFonts w:cs="Times New Roman"/>
          <w:color w:val="000000" w:themeColor="text1"/>
          <w:sz w:val="22"/>
          <w:szCs w:val="22"/>
          <w:lang w:val="es-ES"/>
        </w:rPr>
        <w:t xml:space="preserve"> registrando </w:t>
      </w:r>
      <w:r w:rsidR="004A48D3">
        <w:rPr>
          <w:rFonts w:cs="Times New Roman"/>
          <w:sz w:val="22"/>
          <w:szCs w:val="22"/>
        </w:rPr>
        <w:t>una</w:t>
      </w:r>
      <w:r w:rsidR="004A48D3" w:rsidRPr="00905B71">
        <w:rPr>
          <w:rFonts w:cs="Times New Roman"/>
          <w:sz w:val="22"/>
          <w:szCs w:val="22"/>
        </w:rPr>
        <w:t xml:space="preserve"> </w:t>
      </w:r>
      <w:r w:rsidR="004D50FE" w:rsidRPr="00905B71">
        <w:rPr>
          <w:rFonts w:cs="Times New Roman"/>
          <w:sz w:val="22"/>
          <w:szCs w:val="22"/>
        </w:rPr>
        <w:t xml:space="preserve">elasticidad intergeneracional del ingreso </w:t>
      </w:r>
      <w:r w:rsidR="004A48D3">
        <w:rPr>
          <w:rFonts w:cs="Times New Roman"/>
          <w:sz w:val="22"/>
          <w:szCs w:val="22"/>
        </w:rPr>
        <w:t>de</w:t>
      </w:r>
      <w:r w:rsidR="004A48D3" w:rsidRPr="00905B71">
        <w:rPr>
          <w:rFonts w:cs="Times New Roman"/>
          <w:sz w:val="22"/>
          <w:szCs w:val="22"/>
        </w:rPr>
        <w:t xml:space="preserve"> 0</w:t>
      </w:r>
      <w:r w:rsidR="004A48D3">
        <w:rPr>
          <w:rFonts w:cs="Times New Roman"/>
          <w:sz w:val="22"/>
          <w:szCs w:val="22"/>
        </w:rPr>
        <w:t>,</w:t>
      </w:r>
      <w:r w:rsidR="004A48D3" w:rsidRPr="00905B71">
        <w:rPr>
          <w:rFonts w:cs="Times New Roman"/>
          <w:sz w:val="22"/>
          <w:szCs w:val="22"/>
        </w:rPr>
        <w:t>63</w:t>
      </w:r>
      <w:r w:rsidR="004A48D3">
        <w:rPr>
          <w:rFonts w:cs="Times New Roman"/>
          <w:sz w:val="22"/>
          <w:szCs w:val="22"/>
        </w:rPr>
        <w:t xml:space="preserve"> </w:t>
      </w:r>
      <w:r w:rsidR="004D50FE" w:rsidRPr="00905B71">
        <w:rPr>
          <w:rFonts w:cs="Times New Roman"/>
          <w:sz w:val="22"/>
          <w:szCs w:val="22"/>
        </w:rPr>
        <w:t xml:space="preserve">entre padres e hijos y </w:t>
      </w:r>
      <w:r w:rsidR="004A48D3">
        <w:rPr>
          <w:rFonts w:cs="Times New Roman"/>
          <w:sz w:val="22"/>
          <w:szCs w:val="22"/>
        </w:rPr>
        <w:t>de</w:t>
      </w:r>
      <w:r w:rsidR="004A48D3" w:rsidRPr="00905B71">
        <w:rPr>
          <w:rFonts w:cs="Times New Roman"/>
          <w:sz w:val="22"/>
          <w:szCs w:val="22"/>
        </w:rPr>
        <w:t xml:space="preserve"> </w:t>
      </w:r>
      <w:r w:rsidR="004D50FE" w:rsidRPr="00905B71">
        <w:rPr>
          <w:rFonts w:cs="Times New Roman"/>
          <w:sz w:val="22"/>
          <w:szCs w:val="22"/>
        </w:rPr>
        <w:t>0</w:t>
      </w:r>
      <w:r w:rsidR="00563CC5">
        <w:rPr>
          <w:rFonts w:cs="Times New Roman"/>
          <w:sz w:val="22"/>
          <w:szCs w:val="22"/>
        </w:rPr>
        <w:t>,</w:t>
      </w:r>
      <w:r w:rsidR="004D50FE" w:rsidRPr="00905B71">
        <w:rPr>
          <w:rFonts w:cs="Times New Roman"/>
          <w:sz w:val="22"/>
          <w:szCs w:val="22"/>
        </w:rPr>
        <w:t>35 entre madres e hijos.</w:t>
      </w:r>
      <w:r w:rsidR="004A48D3">
        <w:rPr>
          <w:rStyle w:val="FootnoteReference"/>
          <w:rFonts w:cs="Times New Roman"/>
          <w:sz w:val="22"/>
          <w:szCs w:val="22"/>
        </w:rPr>
        <w:footnoteReference w:id="11"/>
      </w:r>
      <w:r w:rsidR="004D50FE" w:rsidRPr="00905B71">
        <w:rPr>
          <w:rFonts w:cs="Times New Roman"/>
          <w:sz w:val="22"/>
          <w:szCs w:val="22"/>
        </w:rPr>
        <w:t xml:space="preserve"> </w:t>
      </w:r>
    </w:p>
    <w:p w14:paraId="2B3891A2" w14:textId="77777777" w:rsidR="00F616E2" w:rsidRPr="00905B71" w:rsidRDefault="00F616E2" w:rsidP="001F6445">
      <w:pPr>
        <w:tabs>
          <w:tab w:val="left" w:pos="2700"/>
        </w:tabs>
        <w:spacing w:line="360" w:lineRule="auto"/>
        <w:jc w:val="both"/>
        <w:rPr>
          <w:rFonts w:cs="Times New Roman"/>
          <w:sz w:val="22"/>
          <w:szCs w:val="22"/>
        </w:rPr>
      </w:pPr>
    </w:p>
    <w:p w14:paraId="3437AB26" w14:textId="1635B48F" w:rsidR="00F616E2" w:rsidRPr="00905B71" w:rsidRDefault="0023218A" w:rsidP="00F616E2">
      <w:pPr>
        <w:tabs>
          <w:tab w:val="left" w:pos="2700"/>
        </w:tabs>
        <w:spacing w:line="360" w:lineRule="auto"/>
        <w:jc w:val="both"/>
        <w:rPr>
          <w:rFonts w:eastAsia="Times New Roman" w:cs="Times New Roman"/>
          <w:sz w:val="22"/>
          <w:szCs w:val="22"/>
        </w:rPr>
      </w:pPr>
      <w:r w:rsidRPr="00905B71">
        <w:rPr>
          <w:rFonts w:cs="Times New Roman"/>
          <w:sz w:val="22"/>
          <w:szCs w:val="22"/>
        </w:rPr>
        <w:t>E</w:t>
      </w:r>
      <w:r w:rsidR="00F616E2" w:rsidRPr="00905B71">
        <w:rPr>
          <w:rFonts w:cs="Times New Roman"/>
          <w:sz w:val="22"/>
          <w:szCs w:val="22"/>
        </w:rPr>
        <w:t xml:space="preserve">n la columna </w:t>
      </w:r>
      <w:r w:rsidRPr="00905B71">
        <w:rPr>
          <w:rFonts w:cs="Times New Roman"/>
          <w:sz w:val="22"/>
          <w:szCs w:val="22"/>
        </w:rPr>
        <w:t>4</w:t>
      </w:r>
      <w:r w:rsidR="00F616E2" w:rsidRPr="00905B71">
        <w:rPr>
          <w:rFonts w:cs="Times New Roman"/>
          <w:sz w:val="22"/>
          <w:szCs w:val="22"/>
        </w:rPr>
        <w:t xml:space="preserve"> </w:t>
      </w:r>
      <w:r w:rsidRPr="00905B71">
        <w:rPr>
          <w:rFonts w:cs="Times New Roman"/>
          <w:sz w:val="22"/>
          <w:szCs w:val="22"/>
        </w:rPr>
        <w:t xml:space="preserve">y </w:t>
      </w:r>
      <w:r w:rsidR="00F616E2" w:rsidRPr="00905B71">
        <w:rPr>
          <w:rFonts w:cs="Times New Roman"/>
          <w:sz w:val="22"/>
          <w:szCs w:val="22"/>
        </w:rPr>
        <w:t xml:space="preserve">6 </w:t>
      </w:r>
      <w:r w:rsidR="00754494">
        <w:rPr>
          <w:rFonts w:cs="Times New Roman"/>
          <w:sz w:val="22"/>
          <w:szCs w:val="22"/>
        </w:rPr>
        <w:t>de la t</w:t>
      </w:r>
      <w:r w:rsidRPr="00905B71">
        <w:rPr>
          <w:rFonts w:cs="Times New Roman"/>
          <w:sz w:val="22"/>
          <w:szCs w:val="22"/>
        </w:rPr>
        <w:t xml:space="preserve">abla 3, </w:t>
      </w:r>
      <w:r w:rsidR="00F616E2" w:rsidRPr="00905B71">
        <w:rPr>
          <w:rFonts w:cs="Times New Roman"/>
          <w:sz w:val="22"/>
          <w:szCs w:val="22"/>
        </w:rPr>
        <w:t>podemos apreciar que la participación laboral femenina tiene un impacto negati</w:t>
      </w:r>
      <w:r w:rsidR="00AE7779" w:rsidRPr="00905B71">
        <w:rPr>
          <w:rFonts w:cs="Times New Roman"/>
          <w:sz w:val="22"/>
          <w:szCs w:val="22"/>
        </w:rPr>
        <w:t xml:space="preserve">vo en los ingresos de los hijos. Al tomar en cuenta las estimaciones del modelo considerado como correcto en esta investigación, </w:t>
      </w:r>
      <w:r w:rsidR="00D91561" w:rsidRPr="00905B71">
        <w:rPr>
          <w:rFonts w:cs="Times New Roman"/>
          <w:sz w:val="22"/>
          <w:szCs w:val="22"/>
        </w:rPr>
        <w:t xml:space="preserve"> podemos apreciar la columna 6 de la Tabla 3</w:t>
      </w:r>
      <w:r w:rsidR="003F7500" w:rsidRPr="00905B71">
        <w:rPr>
          <w:rFonts w:cs="Times New Roman"/>
          <w:sz w:val="22"/>
          <w:szCs w:val="22"/>
        </w:rPr>
        <w:t>,</w:t>
      </w:r>
      <w:r w:rsidR="00F616E2" w:rsidRPr="00905B71">
        <w:rPr>
          <w:rFonts w:cs="Times New Roman"/>
          <w:sz w:val="22"/>
          <w:szCs w:val="22"/>
        </w:rPr>
        <w:t xml:space="preserve"> </w:t>
      </w:r>
      <w:r w:rsidR="00D91561" w:rsidRPr="00905B71">
        <w:rPr>
          <w:rFonts w:cs="Times New Roman"/>
          <w:sz w:val="22"/>
          <w:szCs w:val="22"/>
        </w:rPr>
        <w:t xml:space="preserve">donde podemos ver </w:t>
      </w:r>
      <w:r w:rsidR="00AE7779" w:rsidRPr="00905B71">
        <w:rPr>
          <w:rFonts w:cs="Times New Roman"/>
          <w:sz w:val="22"/>
          <w:szCs w:val="22"/>
        </w:rPr>
        <w:t>que el impacto de la p</w:t>
      </w:r>
      <w:r w:rsidR="00D91561" w:rsidRPr="00905B71">
        <w:rPr>
          <w:rFonts w:cs="Times New Roman"/>
          <w:sz w:val="22"/>
          <w:szCs w:val="22"/>
        </w:rPr>
        <w:t>articipación laboral femenina es</w:t>
      </w:r>
      <w:r w:rsidR="00F616E2" w:rsidRPr="00905B71">
        <w:rPr>
          <w:rFonts w:cs="Times New Roman"/>
          <w:sz w:val="22"/>
          <w:szCs w:val="22"/>
        </w:rPr>
        <w:t xml:space="preserve"> </w:t>
      </w:r>
      <w:r w:rsidR="00AE7779" w:rsidRPr="00905B71">
        <w:rPr>
          <w:rFonts w:cs="Times New Roman"/>
          <w:sz w:val="22"/>
          <w:szCs w:val="22"/>
        </w:rPr>
        <w:t>-</w:t>
      </w:r>
      <w:r w:rsidR="00AE7779" w:rsidRPr="00905B71">
        <w:rPr>
          <w:rFonts w:eastAsia="Times New Roman" w:cs="Times New Roman"/>
          <w:sz w:val="22"/>
          <w:szCs w:val="22"/>
        </w:rPr>
        <w:t>1</w:t>
      </w:r>
      <w:r w:rsidR="00563CC5">
        <w:rPr>
          <w:rFonts w:eastAsia="Times New Roman" w:cs="Times New Roman"/>
          <w:sz w:val="22"/>
          <w:szCs w:val="22"/>
        </w:rPr>
        <w:t>,</w:t>
      </w:r>
      <w:r w:rsidR="00AE7779" w:rsidRPr="00905B71">
        <w:rPr>
          <w:rFonts w:eastAsia="Times New Roman" w:cs="Times New Roman"/>
          <w:sz w:val="22"/>
          <w:szCs w:val="22"/>
        </w:rPr>
        <w:t>8. Esto significa que los hijos de madres que participaron en el mercado laboral, inicialmente</w:t>
      </w:r>
      <w:r w:rsidR="00F616E2" w:rsidRPr="00905B71">
        <w:rPr>
          <w:rFonts w:eastAsia="Times New Roman" w:cs="Times New Roman"/>
          <w:sz w:val="22"/>
          <w:szCs w:val="22"/>
        </w:rPr>
        <w:t xml:space="preserve"> </w:t>
      </w:r>
      <w:r w:rsidR="003F7500" w:rsidRPr="00905B71">
        <w:rPr>
          <w:rFonts w:eastAsia="Times New Roman" w:cs="Times New Roman"/>
          <w:sz w:val="22"/>
          <w:szCs w:val="22"/>
        </w:rPr>
        <w:t xml:space="preserve">tendrán un </w:t>
      </w:r>
      <w:r w:rsidR="00F616E2" w:rsidRPr="00905B71">
        <w:rPr>
          <w:rFonts w:eastAsia="Times New Roman" w:cs="Times New Roman"/>
          <w:sz w:val="22"/>
          <w:szCs w:val="22"/>
        </w:rPr>
        <w:t xml:space="preserve">salario </w:t>
      </w:r>
      <w:r w:rsidR="00AE7779" w:rsidRPr="00905B71">
        <w:rPr>
          <w:rFonts w:eastAsia="Times New Roman" w:cs="Times New Roman"/>
          <w:sz w:val="22"/>
          <w:szCs w:val="22"/>
        </w:rPr>
        <w:t>entre 1</w:t>
      </w:r>
      <w:r w:rsidR="00563CC5">
        <w:rPr>
          <w:rFonts w:eastAsia="Times New Roman" w:cs="Times New Roman"/>
          <w:sz w:val="22"/>
          <w:szCs w:val="22"/>
        </w:rPr>
        <w:t>,</w:t>
      </w:r>
      <w:r w:rsidR="00AE7779" w:rsidRPr="00905B71">
        <w:rPr>
          <w:rFonts w:eastAsia="Times New Roman" w:cs="Times New Roman"/>
          <w:sz w:val="22"/>
          <w:szCs w:val="22"/>
        </w:rPr>
        <w:t>8 veces menor que los hijos de las madres que no participaron en</w:t>
      </w:r>
      <w:r w:rsidR="00F616E2" w:rsidRPr="00905B71">
        <w:rPr>
          <w:rFonts w:eastAsia="Times New Roman" w:cs="Times New Roman"/>
          <w:sz w:val="22"/>
          <w:szCs w:val="22"/>
        </w:rPr>
        <w:t xml:space="preserve"> el mercado laboral. Si bien esta cifra parece ser muy alta, es importante considerar que </w:t>
      </w:r>
      <w:r w:rsidR="003F7500" w:rsidRPr="00905B71">
        <w:rPr>
          <w:rFonts w:eastAsia="Times New Roman" w:cs="Times New Roman"/>
          <w:sz w:val="22"/>
          <w:szCs w:val="22"/>
        </w:rPr>
        <w:t xml:space="preserve">este </w:t>
      </w:r>
      <w:r w:rsidR="00F616E2" w:rsidRPr="00905B71">
        <w:rPr>
          <w:rFonts w:eastAsia="Times New Roman" w:cs="Times New Roman"/>
          <w:sz w:val="22"/>
          <w:szCs w:val="22"/>
        </w:rPr>
        <w:t xml:space="preserve">efecto </w:t>
      </w:r>
      <w:r w:rsidR="003F7500" w:rsidRPr="00905B71">
        <w:rPr>
          <w:rFonts w:eastAsia="Times New Roman" w:cs="Times New Roman"/>
          <w:sz w:val="22"/>
          <w:szCs w:val="22"/>
        </w:rPr>
        <w:t xml:space="preserve">negativo </w:t>
      </w:r>
      <w:r w:rsidR="00F616E2" w:rsidRPr="00905B71">
        <w:rPr>
          <w:rFonts w:eastAsia="Times New Roman" w:cs="Times New Roman"/>
          <w:sz w:val="22"/>
          <w:szCs w:val="22"/>
        </w:rPr>
        <w:t xml:space="preserve">de </w:t>
      </w:r>
      <w:r w:rsidR="003F7500" w:rsidRPr="00905B71">
        <w:rPr>
          <w:rFonts w:eastAsia="Times New Roman" w:cs="Times New Roman"/>
          <w:sz w:val="22"/>
          <w:szCs w:val="22"/>
        </w:rPr>
        <w:t xml:space="preserve">la participación laboral femenina </w:t>
      </w:r>
      <w:r w:rsidR="00F616E2" w:rsidRPr="00905B71">
        <w:rPr>
          <w:rFonts w:eastAsia="Times New Roman" w:cs="Times New Roman"/>
          <w:sz w:val="22"/>
          <w:szCs w:val="22"/>
        </w:rPr>
        <w:t>desaparece</w:t>
      </w:r>
      <w:r w:rsidR="00D91561" w:rsidRPr="00905B71">
        <w:rPr>
          <w:rFonts w:eastAsia="Times New Roman" w:cs="Times New Roman"/>
          <w:sz w:val="22"/>
          <w:szCs w:val="22"/>
        </w:rPr>
        <w:t xml:space="preserve"> a medida que los progenitores del hijo en cuestión tienen un mayor nivel de ingresos</w:t>
      </w:r>
      <w:r w:rsidR="00F616E2" w:rsidRPr="00905B71">
        <w:rPr>
          <w:rFonts w:eastAsia="Times New Roman" w:cs="Times New Roman"/>
          <w:sz w:val="22"/>
          <w:szCs w:val="22"/>
        </w:rPr>
        <w:t xml:space="preserve">. Por consiguiente, el impacto negativo </w:t>
      </w:r>
      <w:r w:rsidR="004A48D3">
        <w:rPr>
          <w:rFonts w:eastAsia="Times New Roman" w:cs="Times New Roman"/>
          <w:sz w:val="22"/>
          <w:szCs w:val="22"/>
        </w:rPr>
        <w:t xml:space="preserve">estimado para </w:t>
      </w:r>
      <w:r w:rsidR="00F616E2" w:rsidRPr="00905B71">
        <w:rPr>
          <w:rFonts w:eastAsia="Times New Roman" w:cs="Times New Roman"/>
          <w:sz w:val="22"/>
          <w:szCs w:val="22"/>
        </w:rPr>
        <w:t xml:space="preserve">la participación laboral de la madre es solo el efecto inicial </w:t>
      </w:r>
      <w:r w:rsidR="00D91561" w:rsidRPr="00905B71">
        <w:rPr>
          <w:rFonts w:eastAsia="Times New Roman" w:cs="Times New Roman"/>
          <w:sz w:val="22"/>
          <w:szCs w:val="22"/>
        </w:rPr>
        <w:t xml:space="preserve">para muy bajos niveles de ingreso, y luego </w:t>
      </w:r>
      <w:r w:rsidR="00F616E2" w:rsidRPr="00905B71">
        <w:rPr>
          <w:rFonts w:eastAsia="Times New Roman" w:cs="Times New Roman"/>
          <w:sz w:val="22"/>
          <w:szCs w:val="22"/>
        </w:rPr>
        <w:t xml:space="preserve">se mitiga </w:t>
      </w:r>
      <w:r w:rsidR="00D91561" w:rsidRPr="00905B71">
        <w:rPr>
          <w:rFonts w:eastAsia="Times New Roman" w:cs="Times New Roman"/>
          <w:sz w:val="22"/>
          <w:szCs w:val="22"/>
        </w:rPr>
        <w:t>a medida que los progenitores tienen más ingresos.</w:t>
      </w:r>
    </w:p>
    <w:p w14:paraId="56ADAC97" w14:textId="77777777" w:rsidR="00F616E2" w:rsidRPr="00905B71" w:rsidRDefault="00F616E2" w:rsidP="001F6445">
      <w:pPr>
        <w:tabs>
          <w:tab w:val="left" w:pos="2700"/>
        </w:tabs>
        <w:spacing w:line="360" w:lineRule="auto"/>
        <w:jc w:val="both"/>
        <w:rPr>
          <w:rFonts w:cs="Times New Roman"/>
          <w:sz w:val="22"/>
          <w:szCs w:val="22"/>
        </w:rPr>
      </w:pPr>
    </w:p>
    <w:p w14:paraId="5FC30A40" w14:textId="35333AC9" w:rsidR="004611D1" w:rsidRPr="00905B71" w:rsidRDefault="00743831" w:rsidP="001F6445">
      <w:pPr>
        <w:tabs>
          <w:tab w:val="left" w:pos="2700"/>
        </w:tabs>
        <w:spacing w:line="360" w:lineRule="auto"/>
        <w:jc w:val="both"/>
        <w:rPr>
          <w:rFonts w:cs="Times New Roman"/>
          <w:sz w:val="22"/>
          <w:szCs w:val="22"/>
        </w:rPr>
      </w:pPr>
      <w:r w:rsidRPr="00905B71">
        <w:rPr>
          <w:rFonts w:cs="Times New Roman"/>
          <w:sz w:val="22"/>
          <w:szCs w:val="22"/>
        </w:rPr>
        <w:t xml:space="preserve">La variable </w:t>
      </w:r>
      <w:r w:rsidR="00754494" w:rsidRPr="0089008F">
        <w:rPr>
          <w:rFonts w:cs="Times New Roman"/>
          <w:i/>
          <w:sz w:val="22"/>
          <w:szCs w:val="22"/>
        </w:rPr>
        <w:t>E</w:t>
      </w:r>
      <w:r w:rsidRPr="0089008F">
        <w:rPr>
          <w:rFonts w:cs="Times New Roman"/>
          <w:i/>
          <w:sz w:val="22"/>
          <w:szCs w:val="22"/>
        </w:rPr>
        <w:t>dad</w:t>
      </w:r>
      <w:r w:rsidRPr="00905B71">
        <w:rPr>
          <w:rFonts w:cs="Times New Roman"/>
          <w:sz w:val="22"/>
          <w:szCs w:val="22"/>
        </w:rPr>
        <w:t xml:space="preserve"> es estadísticamente significativa a todas las especificaciones y se comporta como una función cóncava, lo que da cuenta del ciclo d</w:t>
      </w:r>
      <w:r w:rsidR="004611D1" w:rsidRPr="00905B71">
        <w:rPr>
          <w:rFonts w:cs="Times New Roman"/>
          <w:sz w:val="22"/>
          <w:szCs w:val="22"/>
        </w:rPr>
        <w:t xml:space="preserve">e vida de los ingresos del </w:t>
      </w:r>
      <w:r w:rsidR="007F7E6E" w:rsidRPr="00905B71">
        <w:rPr>
          <w:rFonts w:cs="Times New Roman"/>
          <w:sz w:val="22"/>
          <w:szCs w:val="22"/>
        </w:rPr>
        <w:t>“</w:t>
      </w:r>
      <w:r w:rsidR="004611D1" w:rsidRPr="00905B71">
        <w:rPr>
          <w:rFonts w:cs="Times New Roman"/>
          <w:sz w:val="22"/>
          <w:szCs w:val="22"/>
        </w:rPr>
        <w:t>hijo</w:t>
      </w:r>
      <w:r w:rsidR="000F2A42" w:rsidRPr="00905B71">
        <w:rPr>
          <w:rFonts w:cs="Times New Roman"/>
          <w:sz w:val="22"/>
          <w:szCs w:val="22"/>
        </w:rPr>
        <w:t>/a</w:t>
      </w:r>
      <w:r w:rsidR="007F7E6E" w:rsidRPr="00905B71">
        <w:rPr>
          <w:rFonts w:cs="Times New Roman"/>
          <w:sz w:val="22"/>
          <w:szCs w:val="22"/>
        </w:rPr>
        <w:t>”</w:t>
      </w:r>
      <w:r w:rsidR="004611D1" w:rsidRPr="00905B71">
        <w:rPr>
          <w:rFonts w:cs="Times New Roman"/>
          <w:sz w:val="22"/>
          <w:szCs w:val="22"/>
        </w:rPr>
        <w:t>.</w:t>
      </w:r>
    </w:p>
    <w:p w14:paraId="586D1A95" w14:textId="77777777" w:rsidR="00743831" w:rsidRPr="00905B71" w:rsidRDefault="00743831" w:rsidP="001F6445">
      <w:pPr>
        <w:tabs>
          <w:tab w:val="left" w:pos="2700"/>
        </w:tabs>
        <w:spacing w:line="360" w:lineRule="auto"/>
        <w:jc w:val="both"/>
        <w:rPr>
          <w:rFonts w:cs="Times New Roman"/>
          <w:sz w:val="22"/>
          <w:szCs w:val="22"/>
        </w:rPr>
      </w:pPr>
    </w:p>
    <w:p w14:paraId="6CA19E18" w14:textId="1073215C" w:rsidR="00613E88" w:rsidRPr="00905B71" w:rsidRDefault="00743831" w:rsidP="001F6445">
      <w:pPr>
        <w:tabs>
          <w:tab w:val="left" w:pos="2700"/>
        </w:tabs>
        <w:spacing w:line="360" w:lineRule="auto"/>
        <w:jc w:val="both"/>
        <w:rPr>
          <w:rFonts w:cs="Times New Roman"/>
          <w:sz w:val="22"/>
          <w:szCs w:val="22"/>
        </w:rPr>
      </w:pPr>
      <w:r w:rsidRPr="00905B71">
        <w:rPr>
          <w:rFonts w:cs="Times New Roman"/>
          <w:sz w:val="22"/>
          <w:szCs w:val="22"/>
        </w:rPr>
        <w:t>Adicionalmente al modelo estimado, testeamos si la elasticidad intergeneracional del ingreso entre padre e hijo es igual a la elasticidad intergeneracional</w:t>
      </w:r>
      <w:r w:rsidR="00D91561" w:rsidRPr="00905B71">
        <w:rPr>
          <w:rFonts w:cs="Times New Roman"/>
          <w:sz w:val="22"/>
          <w:szCs w:val="22"/>
        </w:rPr>
        <w:t xml:space="preserve"> del ingreso entre madre e hijo, con tal de testear la hipótesis de agregación de ingresos del modelo unitario de Becker.</w:t>
      </w:r>
      <w:r w:rsidRPr="00905B71">
        <w:rPr>
          <w:rFonts w:cs="Times New Roman"/>
          <w:sz w:val="22"/>
          <w:szCs w:val="22"/>
        </w:rPr>
        <w:t xml:space="preserve"> Com</w:t>
      </w:r>
      <w:r w:rsidR="00AE7779" w:rsidRPr="00905B71">
        <w:rPr>
          <w:rFonts w:cs="Times New Roman"/>
          <w:sz w:val="22"/>
          <w:szCs w:val="22"/>
        </w:rPr>
        <w:t>o</w:t>
      </w:r>
      <w:r w:rsidR="00D91561" w:rsidRPr="00905B71">
        <w:rPr>
          <w:rFonts w:cs="Times New Roman"/>
          <w:sz w:val="22"/>
          <w:szCs w:val="22"/>
        </w:rPr>
        <w:t xml:space="preserve"> podemos ver en las columnas 5 y 6 </w:t>
      </w:r>
      <w:r w:rsidRPr="00905B71">
        <w:rPr>
          <w:rFonts w:cs="Times New Roman"/>
          <w:sz w:val="22"/>
          <w:szCs w:val="22"/>
        </w:rPr>
        <w:t xml:space="preserve">de la </w:t>
      </w:r>
      <w:r w:rsidR="00754494">
        <w:rPr>
          <w:rFonts w:cs="Times New Roman"/>
          <w:sz w:val="22"/>
          <w:szCs w:val="22"/>
        </w:rPr>
        <w:t>t</w:t>
      </w:r>
      <w:r w:rsidR="004A41F8" w:rsidRPr="00905B71">
        <w:rPr>
          <w:rFonts w:cs="Times New Roman"/>
          <w:sz w:val="22"/>
          <w:szCs w:val="22"/>
        </w:rPr>
        <w:t>abla 3</w:t>
      </w:r>
      <w:r w:rsidRPr="00905B71">
        <w:rPr>
          <w:rFonts w:cs="Times New Roman"/>
          <w:sz w:val="22"/>
          <w:szCs w:val="22"/>
        </w:rPr>
        <w:t xml:space="preserve">, se rechaza la hipótesis nula  </w:t>
      </w:r>
      <m:oMath>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r>
          <w:rPr>
            <w:rFonts w:ascii="Cambria Math" w:hAnsi="Cambria Math" w:cs="Times New Roman"/>
            <w:sz w:val="22"/>
            <w:szCs w:val="22"/>
          </w:rPr>
          <m:t>=</m:t>
        </m:r>
      </m:oMath>
      <w:r w:rsidRPr="00905B71">
        <w:rPr>
          <w:rFonts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oMath>
      <w:r w:rsidR="00621400" w:rsidRPr="00905B71">
        <w:rPr>
          <w:rFonts w:cs="Times New Roman"/>
          <w:sz w:val="22"/>
          <w:szCs w:val="22"/>
        </w:rPr>
        <w:t xml:space="preserve"> </w:t>
      </w:r>
      <w:r w:rsidRPr="00905B71">
        <w:rPr>
          <w:rFonts w:cs="Times New Roman"/>
          <w:sz w:val="22"/>
          <w:szCs w:val="22"/>
        </w:rPr>
        <w:t>.</w:t>
      </w:r>
      <w:r w:rsidR="00C047F6" w:rsidRPr="00905B71">
        <w:rPr>
          <w:rFonts w:cs="Times New Roman"/>
          <w:sz w:val="22"/>
          <w:szCs w:val="22"/>
        </w:rPr>
        <w:t xml:space="preserve"> Esto nos permite rechazar el modelo de elasticidad intergeneracional entre el hogar y el hijo de la ecuación (2), a favor de aceptar el modelo de elasticidad intergeneracional entre padre, madre e hijo de la ecu</w:t>
      </w:r>
      <w:r w:rsidR="00621400" w:rsidRPr="00905B71">
        <w:rPr>
          <w:rFonts w:cs="Times New Roman"/>
          <w:sz w:val="22"/>
          <w:szCs w:val="22"/>
        </w:rPr>
        <w:t>ación (3), y por lo tanto rechazar la hipótesis de agregación de ingresos en el hogar</w:t>
      </w:r>
      <w:r w:rsidR="002B0986">
        <w:rPr>
          <w:rFonts w:cs="Times New Roman"/>
          <w:sz w:val="22"/>
          <w:szCs w:val="22"/>
        </w:rPr>
        <w:t>.</w:t>
      </w:r>
    </w:p>
    <w:p w14:paraId="0F3AE201" w14:textId="77777777" w:rsidR="00B605D3" w:rsidRPr="00905B71" w:rsidRDefault="00B605D3" w:rsidP="001F6445">
      <w:pPr>
        <w:tabs>
          <w:tab w:val="left" w:pos="2700"/>
        </w:tabs>
        <w:spacing w:line="360" w:lineRule="auto"/>
        <w:jc w:val="both"/>
        <w:rPr>
          <w:rFonts w:cs="Times New Roman"/>
          <w:sz w:val="22"/>
          <w:szCs w:val="22"/>
        </w:rPr>
      </w:pPr>
    </w:p>
    <w:p w14:paraId="60FCE766" w14:textId="3DD2CA90" w:rsidR="00C36027" w:rsidRPr="00905B71" w:rsidRDefault="00613E88" w:rsidP="005C7740">
      <w:pPr>
        <w:tabs>
          <w:tab w:val="left" w:pos="2700"/>
        </w:tabs>
        <w:spacing w:line="360" w:lineRule="auto"/>
        <w:jc w:val="both"/>
        <w:rPr>
          <w:rFonts w:cs="Times New Roman"/>
          <w:sz w:val="22"/>
          <w:szCs w:val="22"/>
        </w:rPr>
      </w:pPr>
      <w:r w:rsidRPr="00905B71">
        <w:rPr>
          <w:rFonts w:cs="Times New Roman"/>
          <w:sz w:val="22"/>
          <w:szCs w:val="22"/>
        </w:rPr>
        <w:t>Lo anterior nos</w:t>
      </w:r>
      <w:r w:rsidR="00743831" w:rsidRPr="00905B71">
        <w:rPr>
          <w:rFonts w:cs="Times New Roman"/>
          <w:sz w:val="22"/>
          <w:szCs w:val="22"/>
        </w:rPr>
        <w:t xml:space="preserve"> entrega evidencia </w:t>
      </w:r>
      <w:r w:rsidR="00F813C0" w:rsidRPr="00905B71">
        <w:rPr>
          <w:rFonts w:cs="Times New Roman"/>
          <w:sz w:val="22"/>
          <w:szCs w:val="22"/>
        </w:rPr>
        <w:t xml:space="preserve">de </w:t>
      </w:r>
      <w:r w:rsidR="00D73A0F" w:rsidRPr="00905B71">
        <w:rPr>
          <w:rFonts w:cs="Times New Roman"/>
          <w:sz w:val="22"/>
          <w:szCs w:val="22"/>
        </w:rPr>
        <w:t xml:space="preserve">tres cosas </w:t>
      </w:r>
      <w:r w:rsidR="00F813C0" w:rsidRPr="00905B71">
        <w:rPr>
          <w:rFonts w:cs="Times New Roman"/>
          <w:sz w:val="22"/>
          <w:szCs w:val="22"/>
        </w:rPr>
        <w:t>importantes.</w:t>
      </w:r>
      <w:r w:rsidR="00D73A0F" w:rsidRPr="00905B71">
        <w:rPr>
          <w:rFonts w:cs="Times New Roman"/>
          <w:sz w:val="22"/>
          <w:szCs w:val="22"/>
        </w:rPr>
        <w:t xml:space="preserve"> En primer lugar, que el ingreso de la madre es relevante en el contexto de movilidad intergeneracional</w:t>
      </w:r>
      <w:r w:rsidRPr="00905B71">
        <w:rPr>
          <w:rFonts w:cs="Times New Roman"/>
          <w:sz w:val="22"/>
          <w:szCs w:val="22"/>
        </w:rPr>
        <w:t>,</w:t>
      </w:r>
      <w:r w:rsidR="00D73A0F" w:rsidRPr="00905B71">
        <w:rPr>
          <w:rFonts w:cs="Times New Roman"/>
          <w:sz w:val="22"/>
          <w:szCs w:val="22"/>
        </w:rPr>
        <w:t xml:space="preserve"> lo que reforzaría el efecto de la </w:t>
      </w:r>
      <w:r w:rsidR="00D73A0F" w:rsidRPr="00905B71">
        <w:rPr>
          <w:rFonts w:cs="Times New Roman"/>
          <w:sz w:val="22"/>
          <w:szCs w:val="22"/>
        </w:rPr>
        <w:lastRenderedPageBreak/>
        <w:t>persistencia de los ingresos de los padres en los hijo</w:t>
      </w:r>
      <w:r w:rsidRPr="00905B71">
        <w:rPr>
          <w:rFonts w:cs="Times New Roman"/>
          <w:sz w:val="22"/>
          <w:szCs w:val="22"/>
        </w:rPr>
        <w:t>s</w:t>
      </w:r>
      <w:r w:rsidR="00D73A0F" w:rsidRPr="00905B71">
        <w:rPr>
          <w:rFonts w:cs="Times New Roman"/>
          <w:sz w:val="22"/>
          <w:szCs w:val="22"/>
        </w:rPr>
        <w:t xml:space="preserve"> a través de la partici</w:t>
      </w:r>
      <w:r w:rsidR="000D3279" w:rsidRPr="00905B71">
        <w:rPr>
          <w:rFonts w:cs="Times New Roman"/>
          <w:sz w:val="22"/>
          <w:szCs w:val="22"/>
        </w:rPr>
        <w:t>pación laboral de la madre. Ello</w:t>
      </w:r>
      <w:r w:rsidR="00D73A0F" w:rsidRPr="00905B71">
        <w:rPr>
          <w:rFonts w:cs="Times New Roman"/>
          <w:sz w:val="22"/>
          <w:szCs w:val="22"/>
        </w:rPr>
        <w:t xml:space="preserve"> ocurriría</w:t>
      </w:r>
      <w:r w:rsidRPr="00905B71">
        <w:rPr>
          <w:rFonts w:cs="Times New Roman"/>
          <w:sz w:val="22"/>
          <w:szCs w:val="22"/>
        </w:rPr>
        <w:t>,</w:t>
      </w:r>
      <w:r w:rsidR="00D73A0F" w:rsidRPr="00905B71">
        <w:rPr>
          <w:rFonts w:cs="Times New Roman"/>
          <w:sz w:val="22"/>
          <w:szCs w:val="22"/>
        </w:rPr>
        <w:t xml:space="preserve"> porque al haber evidencia de </w:t>
      </w:r>
      <w:r w:rsidR="00621400" w:rsidRPr="00905B71">
        <w:rPr>
          <w:rFonts w:cs="Times New Roman"/>
          <w:sz w:val="22"/>
          <w:szCs w:val="22"/>
        </w:rPr>
        <w:t xml:space="preserve">un alto grado de </w:t>
      </w:r>
      <w:r w:rsidR="00D73A0F" w:rsidRPr="00905B71">
        <w:rPr>
          <w:rFonts w:cs="Times New Roman"/>
          <w:sz w:val="22"/>
          <w:szCs w:val="22"/>
        </w:rPr>
        <w:t xml:space="preserve">homogamia </w:t>
      </w:r>
      <w:r w:rsidRPr="00905B71">
        <w:rPr>
          <w:rFonts w:cs="Times New Roman"/>
          <w:sz w:val="22"/>
          <w:szCs w:val="22"/>
        </w:rPr>
        <w:t xml:space="preserve">en </w:t>
      </w:r>
      <w:r w:rsidR="00677156">
        <w:rPr>
          <w:rFonts w:cs="Times New Roman"/>
          <w:sz w:val="22"/>
          <w:szCs w:val="22"/>
        </w:rPr>
        <w:t>Chile</w:t>
      </w:r>
      <w:r w:rsidRPr="00905B71">
        <w:rPr>
          <w:rFonts w:cs="Times New Roman"/>
          <w:sz w:val="22"/>
          <w:szCs w:val="22"/>
        </w:rPr>
        <w:t xml:space="preserve"> (Zenteno, 2011), </w:t>
      </w:r>
      <w:r w:rsidR="00D73A0F" w:rsidRPr="00905B71">
        <w:rPr>
          <w:rFonts w:cs="Times New Roman"/>
          <w:sz w:val="22"/>
          <w:szCs w:val="22"/>
        </w:rPr>
        <w:t xml:space="preserve">cuando un padre tiene ingresos por sobre la media, si la madre </w:t>
      </w:r>
      <w:r w:rsidRPr="00905B71">
        <w:rPr>
          <w:rFonts w:cs="Times New Roman"/>
          <w:sz w:val="22"/>
          <w:szCs w:val="22"/>
        </w:rPr>
        <w:t xml:space="preserve">participa en el mercado laboral, </w:t>
      </w:r>
      <w:r w:rsidR="00D73A0F" w:rsidRPr="00905B71">
        <w:rPr>
          <w:rFonts w:cs="Times New Roman"/>
          <w:sz w:val="22"/>
          <w:szCs w:val="22"/>
        </w:rPr>
        <w:t xml:space="preserve">es altamente probable que </w:t>
      </w:r>
      <w:r w:rsidR="00621400" w:rsidRPr="00905B71">
        <w:rPr>
          <w:rFonts w:cs="Times New Roman"/>
          <w:sz w:val="22"/>
          <w:szCs w:val="22"/>
        </w:rPr>
        <w:t xml:space="preserve">esta </w:t>
      </w:r>
      <w:r w:rsidR="00D73A0F" w:rsidRPr="00905B71">
        <w:rPr>
          <w:rFonts w:cs="Times New Roman"/>
          <w:sz w:val="22"/>
          <w:szCs w:val="22"/>
        </w:rPr>
        <w:t>también te</w:t>
      </w:r>
      <w:r w:rsidRPr="00905B71">
        <w:rPr>
          <w:rFonts w:cs="Times New Roman"/>
          <w:sz w:val="22"/>
          <w:szCs w:val="22"/>
        </w:rPr>
        <w:t>nga ingresos por sobre la media. Aquello se transmitiría</w:t>
      </w:r>
      <w:r w:rsidR="00D73A0F" w:rsidRPr="00905B71">
        <w:rPr>
          <w:rFonts w:cs="Times New Roman"/>
          <w:sz w:val="22"/>
          <w:szCs w:val="22"/>
        </w:rPr>
        <w:t xml:space="preserve"> intergeneracionalmente como una </w:t>
      </w:r>
      <w:r w:rsidRPr="00905B71">
        <w:rPr>
          <w:rFonts w:cs="Times New Roman"/>
          <w:sz w:val="22"/>
          <w:szCs w:val="22"/>
        </w:rPr>
        <w:t>ventaja en términos de ingresos</w:t>
      </w:r>
      <w:r w:rsidR="00D73A0F" w:rsidRPr="00905B71">
        <w:rPr>
          <w:rFonts w:cs="Times New Roman"/>
          <w:sz w:val="22"/>
          <w:szCs w:val="22"/>
        </w:rPr>
        <w:t xml:space="preserve"> a los hijos, y viceversa en el caso de una desventaja. En segundo lugar, </w:t>
      </w:r>
      <w:r w:rsidR="00621400" w:rsidRPr="00905B71">
        <w:rPr>
          <w:rFonts w:cs="Times New Roman"/>
          <w:sz w:val="22"/>
          <w:szCs w:val="22"/>
        </w:rPr>
        <w:t xml:space="preserve">la </w:t>
      </w:r>
      <w:r w:rsidR="00D73A0F" w:rsidRPr="00905B71">
        <w:rPr>
          <w:rFonts w:cs="Times New Roman"/>
          <w:sz w:val="22"/>
          <w:szCs w:val="22"/>
        </w:rPr>
        <w:t xml:space="preserve">elasticidad intergeneracional del ingreso </w:t>
      </w:r>
      <w:r w:rsidR="00743831" w:rsidRPr="00905B71">
        <w:rPr>
          <w:rFonts w:cs="Times New Roman"/>
          <w:sz w:val="22"/>
          <w:szCs w:val="22"/>
        </w:rPr>
        <w:t xml:space="preserve">es </w:t>
      </w:r>
      <w:r w:rsidR="0099014E" w:rsidRPr="00905B71">
        <w:rPr>
          <w:rFonts w:cs="Times New Roman"/>
          <w:sz w:val="22"/>
          <w:szCs w:val="22"/>
        </w:rPr>
        <w:t>menor</w:t>
      </w:r>
      <w:r w:rsidR="00743831" w:rsidRPr="00905B71">
        <w:rPr>
          <w:rFonts w:cs="Times New Roman"/>
          <w:sz w:val="22"/>
          <w:szCs w:val="22"/>
        </w:rPr>
        <w:t xml:space="preserve"> en el caso de </w:t>
      </w:r>
      <w:r w:rsidR="00D73A0F" w:rsidRPr="00905B71">
        <w:rPr>
          <w:rFonts w:cs="Times New Roman"/>
          <w:sz w:val="22"/>
          <w:szCs w:val="22"/>
        </w:rPr>
        <w:t>la madre que en el del padre, y por ende</w:t>
      </w:r>
      <w:r w:rsidRPr="00905B71">
        <w:rPr>
          <w:rFonts w:cs="Times New Roman"/>
          <w:sz w:val="22"/>
          <w:szCs w:val="22"/>
        </w:rPr>
        <w:t>,</w:t>
      </w:r>
      <w:r w:rsidR="00D73A0F" w:rsidRPr="00905B71">
        <w:rPr>
          <w:rFonts w:cs="Times New Roman"/>
          <w:sz w:val="22"/>
          <w:szCs w:val="22"/>
        </w:rPr>
        <w:t xml:space="preserve"> los </w:t>
      </w:r>
      <w:r w:rsidR="00F813C0" w:rsidRPr="00905B71">
        <w:rPr>
          <w:rFonts w:cs="Times New Roman"/>
          <w:sz w:val="22"/>
          <w:szCs w:val="22"/>
        </w:rPr>
        <w:t xml:space="preserve">hombres contribuyen más que las mujeres a transmitir ventajas o desventajas </w:t>
      </w:r>
      <w:r w:rsidR="00D73A0F" w:rsidRPr="00905B71">
        <w:rPr>
          <w:rFonts w:cs="Times New Roman"/>
          <w:sz w:val="22"/>
          <w:szCs w:val="22"/>
        </w:rPr>
        <w:t xml:space="preserve">en términos de ingresos a sus </w:t>
      </w:r>
      <w:r w:rsidR="00F813C0" w:rsidRPr="00905B71">
        <w:rPr>
          <w:rFonts w:cs="Times New Roman"/>
          <w:sz w:val="22"/>
          <w:szCs w:val="22"/>
        </w:rPr>
        <w:t>descendientes</w:t>
      </w:r>
      <w:r w:rsidR="001A51A7" w:rsidRPr="00905B71">
        <w:rPr>
          <w:rFonts w:cs="Times New Roman"/>
          <w:sz w:val="22"/>
          <w:szCs w:val="22"/>
        </w:rPr>
        <w:t xml:space="preserve">. </w:t>
      </w:r>
      <w:r w:rsidRPr="00905B71">
        <w:rPr>
          <w:rFonts w:cs="Times New Roman"/>
          <w:sz w:val="22"/>
          <w:szCs w:val="22"/>
        </w:rPr>
        <w:t>Por último</w:t>
      </w:r>
      <w:r w:rsidR="00D73A0F" w:rsidRPr="00905B71">
        <w:rPr>
          <w:rFonts w:cs="Times New Roman"/>
          <w:sz w:val="22"/>
          <w:szCs w:val="22"/>
        </w:rPr>
        <w:t xml:space="preserve">, </w:t>
      </w:r>
      <w:r w:rsidR="00621400" w:rsidRPr="00905B71">
        <w:rPr>
          <w:rFonts w:cs="Times New Roman"/>
          <w:sz w:val="22"/>
          <w:szCs w:val="22"/>
        </w:rPr>
        <w:t xml:space="preserve">debido a que hemos rechazado la hipótesis de Becker, </w:t>
      </w:r>
      <w:r w:rsidR="00D73A0F" w:rsidRPr="00905B71">
        <w:rPr>
          <w:rFonts w:cs="Times New Roman"/>
          <w:sz w:val="22"/>
          <w:szCs w:val="22"/>
        </w:rPr>
        <w:t xml:space="preserve">podemos inferir que la movilidad intergeneracional del ingreso, </w:t>
      </w:r>
      <w:r w:rsidR="00743831" w:rsidRPr="00905B71">
        <w:rPr>
          <w:rFonts w:cs="Times New Roman"/>
          <w:sz w:val="22"/>
          <w:szCs w:val="22"/>
        </w:rPr>
        <w:t xml:space="preserve">se da </w:t>
      </w:r>
      <w:r w:rsidR="0099014E" w:rsidRPr="00905B71">
        <w:rPr>
          <w:rFonts w:cs="Times New Roman"/>
          <w:sz w:val="22"/>
          <w:szCs w:val="22"/>
        </w:rPr>
        <w:t xml:space="preserve">a través </w:t>
      </w:r>
      <w:r w:rsidR="00D73A0F" w:rsidRPr="00905B71">
        <w:rPr>
          <w:rFonts w:cs="Times New Roman"/>
          <w:sz w:val="22"/>
          <w:szCs w:val="22"/>
        </w:rPr>
        <w:t xml:space="preserve">de distintos </w:t>
      </w:r>
      <w:r w:rsidR="00743831" w:rsidRPr="00905B71">
        <w:rPr>
          <w:rFonts w:cs="Times New Roman"/>
          <w:sz w:val="22"/>
          <w:szCs w:val="22"/>
        </w:rPr>
        <w:t xml:space="preserve">canales </w:t>
      </w:r>
      <w:r w:rsidR="004A48D3">
        <w:rPr>
          <w:rFonts w:cs="Times New Roman"/>
          <w:sz w:val="22"/>
          <w:szCs w:val="22"/>
        </w:rPr>
        <w:t xml:space="preserve">–vía ingresos </w:t>
      </w:r>
      <w:r w:rsidR="00D73A0F" w:rsidRPr="00905B71">
        <w:rPr>
          <w:rFonts w:cs="Times New Roman"/>
          <w:sz w:val="22"/>
          <w:szCs w:val="22"/>
        </w:rPr>
        <w:t>del padre y de la madre</w:t>
      </w:r>
      <w:r w:rsidR="004A48D3">
        <w:rPr>
          <w:rFonts w:cs="Times New Roman"/>
          <w:sz w:val="22"/>
          <w:szCs w:val="22"/>
        </w:rPr>
        <w:t xml:space="preserve"> separadamente-. P</w:t>
      </w:r>
      <w:r w:rsidR="0099014E" w:rsidRPr="00905B71">
        <w:rPr>
          <w:rFonts w:cs="Times New Roman"/>
          <w:sz w:val="22"/>
          <w:szCs w:val="22"/>
        </w:rPr>
        <w:t>or lo tanto</w:t>
      </w:r>
      <w:r w:rsidR="004A48D3">
        <w:rPr>
          <w:rFonts w:cs="Times New Roman"/>
          <w:sz w:val="22"/>
          <w:szCs w:val="22"/>
        </w:rPr>
        <w:t>,</w:t>
      </w:r>
      <w:r w:rsidR="0099014E" w:rsidRPr="00905B71">
        <w:rPr>
          <w:rFonts w:cs="Times New Roman"/>
          <w:sz w:val="22"/>
          <w:szCs w:val="22"/>
        </w:rPr>
        <w:t xml:space="preserve"> </w:t>
      </w:r>
      <w:r w:rsidR="00DE727D">
        <w:rPr>
          <w:rFonts w:cs="Times New Roman"/>
          <w:sz w:val="22"/>
          <w:szCs w:val="22"/>
        </w:rPr>
        <w:t xml:space="preserve">lo </w:t>
      </w:r>
      <w:r w:rsidR="004A48D3">
        <w:rPr>
          <w:rFonts w:cs="Times New Roman"/>
          <w:sz w:val="22"/>
          <w:szCs w:val="22"/>
        </w:rPr>
        <w:t xml:space="preserve">aportado por </w:t>
      </w:r>
      <w:r w:rsidR="0099014E" w:rsidRPr="00905B71">
        <w:rPr>
          <w:rFonts w:cs="Times New Roman"/>
          <w:sz w:val="22"/>
          <w:szCs w:val="22"/>
        </w:rPr>
        <w:t>la madre</w:t>
      </w:r>
      <w:r w:rsidRPr="00905B71">
        <w:rPr>
          <w:rFonts w:cs="Times New Roman"/>
          <w:sz w:val="22"/>
          <w:szCs w:val="22"/>
        </w:rPr>
        <w:t xml:space="preserve"> serí</w:t>
      </w:r>
      <w:r w:rsidR="0099014E" w:rsidRPr="00905B71">
        <w:rPr>
          <w:rFonts w:cs="Times New Roman"/>
          <w:sz w:val="22"/>
          <w:szCs w:val="22"/>
        </w:rPr>
        <w:t xml:space="preserve">a </w:t>
      </w:r>
      <w:r w:rsidR="004A48D3">
        <w:rPr>
          <w:rFonts w:cs="Times New Roman"/>
          <w:sz w:val="22"/>
          <w:szCs w:val="22"/>
        </w:rPr>
        <w:t>“</w:t>
      </w:r>
      <w:r w:rsidR="0099014E" w:rsidRPr="00905B71">
        <w:rPr>
          <w:rFonts w:cs="Times New Roman"/>
          <w:sz w:val="22"/>
          <w:szCs w:val="22"/>
        </w:rPr>
        <w:t>más que un peso adicional</w:t>
      </w:r>
      <w:r w:rsidR="004A48D3">
        <w:rPr>
          <w:rFonts w:cs="Times New Roman"/>
          <w:sz w:val="22"/>
          <w:szCs w:val="22"/>
        </w:rPr>
        <w:t>”</w:t>
      </w:r>
      <w:r w:rsidR="0099014E" w:rsidRPr="00905B71">
        <w:rPr>
          <w:rFonts w:cs="Times New Roman"/>
          <w:sz w:val="22"/>
          <w:szCs w:val="22"/>
        </w:rPr>
        <w:t xml:space="preserve"> al ingreso del hogar en el contexto intergeneracional</w:t>
      </w:r>
      <w:r w:rsidR="000F2A42" w:rsidRPr="00905B71">
        <w:rPr>
          <w:rFonts w:cs="Times New Roman"/>
          <w:sz w:val="22"/>
          <w:szCs w:val="22"/>
        </w:rPr>
        <w:t xml:space="preserve"> </w:t>
      </w:r>
      <w:r w:rsidR="00D73A0F" w:rsidRPr="00905B71">
        <w:rPr>
          <w:rFonts w:cs="Times New Roman"/>
          <w:sz w:val="22"/>
          <w:szCs w:val="22"/>
        </w:rPr>
        <w:t>–ya sea para tra</w:t>
      </w:r>
      <w:r w:rsidR="001A51A7" w:rsidRPr="00905B71">
        <w:rPr>
          <w:rFonts w:cs="Times New Roman"/>
          <w:sz w:val="22"/>
          <w:szCs w:val="22"/>
        </w:rPr>
        <w:t>nsmitir ventajas o desventajas. De ello</w:t>
      </w:r>
      <w:r w:rsidRPr="00905B71">
        <w:rPr>
          <w:rFonts w:cs="Times New Roman"/>
          <w:sz w:val="22"/>
          <w:szCs w:val="22"/>
        </w:rPr>
        <w:t xml:space="preserve"> </w:t>
      </w:r>
      <w:r w:rsidR="002C7EC0" w:rsidRPr="00905B71">
        <w:rPr>
          <w:rFonts w:cs="Times New Roman"/>
          <w:sz w:val="22"/>
          <w:szCs w:val="22"/>
        </w:rPr>
        <w:t xml:space="preserve">podemos desprender </w:t>
      </w:r>
      <w:r w:rsidR="00D73A0F" w:rsidRPr="00905B71">
        <w:rPr>
          <w:rFonts w:cs="Times New Roman"/>
          <w:sz w:val="22"/>
          <w:szCs w:val="22"/>
        </w:rPr>
        <w:t>que</w:t>
      </w:r>
      <w:r w:rsidR="0099014E" w:rsidRPr="00905B71">
        <w:rPr>
          <w:rFonts w:cs="Times New Roman"/>
          <w:sz w:val="22"/>
          <w:szCs w:val="22"/>
        </w:rPr>
        <w:t xml:space="preserve"> el hogar no es un ente que toma decisiones</w:t>
      </w:r>
      <w:r w:rsidR="00D73A0F" w:rsidRPr="00905B71">
        <w:rPr>
          <w:rFonts w:cs="Times New Roman"/>
          <w:sz w:val="22"/>
          <w:szCs w:val="22"/>
        </w:rPr>
        <w:t xml:space="preserve"> como si tuviera un planificador </w:t>
      </w:r>
      <w:r w:rsidRPr="00905B71">
        <w:rPr>
          <w:rFonts w:cs="Times New Roman"/>
          <w:sz w:val="22"/>
          <w:szCs w:val="22"/>
        </w:rPr>
        <w:t xml:space="preserve">central </w:t>
      </w:r>
      <w:r w:rsidR="00D73A0F" w:rsidRPr="00905B71">
        <w:rPr>
          <w:rFonts w:cs="Times New Roman"/>
          <w:sz w:val="22"/>
          <w:szCs w:val="22"/>
        </w:rPr>
        <w:t>benevolente</w:t>
      </w:r>
      <w:r w:rsidRPr="00905B71">
        <w:rPr>
          <w:rFonts w:cs="Times New Roman"/>
          <w:sz w:val="22"/>
          <w:szCs w:val="22"/>
        </w:rPr>
        <w:t>,</w:t>
      </w:r>
      <w:r w:rsidR="00D73A0F" w:rsidRPr="00905B71">
        <w:rPr>
          <w:rFonts w:cs="Times New Roman"/>
          <w:sz w:val="22"/>
          <w:szCs w:val="22"/>
        </w:rPr>
        <w:t xml:space="preserve"> </w:t>
      </w:r>
      <w:r w:rsidR="0099014E" w:rsidRPr="00905B71">
        <w:rPr>
          <w:rFonts w:cs="Times New Roman"/>
          <w:sz w:val="22"/>
          <w:szCs w:val="22"/>
        </w:rPr>
        <w:t>sino que también hay agentes que toman d</w:t>
      </w:r>
      <w:r w:rsidR="00D73A0F" w:rsidRPr="00905B71">
        <w:rPr>
          <w:rFonts w:cs="Times New Roman"/>
          <w:sz w:val="22"/>
          <w:szCs w:val="22"/>
        </w:rPr>
        <w:t>ecisiones al interior del hogar</w:t>
      </w:r>
      <w:r w:rsidRPr="00905B71">
        <w:rPr>
          <w:rFonts w:cs="Times New Roman"/>
          <w:sz w:val="22"/>
          <w:szCs w:val="22"/>
        </w:rPr>
        <w:t>,</w:t>
      </w:r>
      <w:r w:rsidR="00D73A0F" w:rsidRPr="00905B71">
        <w:rPr>
          <w:rFonts w:cs="Times New Roman"/>
          <w:sz w:val="22"/>
          <w:szCs w:val="22"/>
        </w:rPr>
        <w:t xml:space="preserve"> lo cual </w:t>
      </w:r>
      <w:r w:rsidR="005C5DC7" w:rsidRPr="00905B71">
        <w:rPr>
          <w:rFonts w:cs="Times New Roman"/>
          <w:sz w:val="22"/>
          <w:szCs w:val="22"/>
        </w:rPr>
        <w:t>refuerza la evidencia</w:t>
      </w:r>
      <w:r w:rsidR="005C7740" w:rsidRPr="00905B71">
        <w:rPr>
          <w:rFonts w:cs="Times New Roman"/>
          <w:sz w:val="22"/>
          <w:szCs w:val="22"/>
        </w:rPr>
        <w:t xml:space="preserve"> encontrada previamente para nuestro país por </w:t>
      </w:r>
      <w:r w:rsidR="00292298" w:rsidRPr="00905B71">
        <w:rPr>
          <w:rFonts w:cs="Times New Roman"/>
          <w:sz w:val="22"/>
          <w:szCs w:val="22"/>
        </w:rPr>
        <w:t>Martínez (2012</w:t>
      </w:r>
      <w:r w:rsidR="005C7740" w:rsidRPr="00905B71">
        <w:rPr>
          <w:rFonts w:cs="Times New Roman"/>
          <w:sz w:val="22"/>
          <w:szCs w:val="22"/>
        </w:rPr>
        <w:t>).</w:t>
      </w:r>
      <w:r w:rsidR="005C7740" w:rsidRPr="00905B71">
        <w:rPr>
          <w:rStyle w:val="FootnoteReference"/>
          <w:rFonts w:cs="Times New Roman"/>
          <w:sz w:val="22"/>
          <w:szCs w:val="22"/>
        </w:rPr>
        <w:footnoteReference w:id="12"/>
      </w:r>
    </w:p>
    <w:p w14:paraId="6146263E" w14:textId="77777777" w:rsidR="002C7EC0" w:rsidRPr="00905B71" w:rsidRDefault="002C7EC0" w:rsidP="005C7740">
      <w:pPr>
        <w:tabs>
          <w:tab w:val="left" w:pos="2700"/>
        </w:tabs>
        <w:spacing w:line="360" w:lineRule="auto"/>
        <w:jc w:val="both"/>
        <w:rPr>
          <w:rFonts w:cs="Times New Roman"/>
          <w:sz w:val="22"/>
          <w:szCs w:val="22"/>
        </w:rPr>
      </w:pPr>
    </w:p>
    <w:p w14:paraId="5B3611D5" w14:textId="0E1F1F01" w:rsidR="00E4496B" w:rsidRDefault="00E4496B" w:rsidP="002C7EC0">
      <w:pPr>
        <w:tabs>
          <w:tab w:val="left" w:pos="2700"/>
        </w:tabs>
        <w:spacing w:line="360" w:lineRule="auto"/>
        <w:jc w:val="both"/>
        <w:rPr>
          <w:rFonts w:cs="Times New Roman"/>
          <w:sz w:val="22"/>
          <w:szCs w:val="22"/>
        </w:rPr>
      </w:pPr>
      <w:r w:rsidRPr="00905B71">
        <w:rPr>
          <w:rFonts w:cs="Times New Roman"/>
          <w:sz w:val="22"/>
          <w:szCs w:val="22"/>
        </w:rPr>
        <w:t xml:space="preserve">En la </w:t>
      </w:r>
      <w:r w:rsidR="00C0740F">
        <w:rPr>
          <w:rFonts w:cs="Times New Roman"/>
          <w:sz w:val="22"/>
          <w:szCs w:val="22"/>
        </w:rPr>
        <w:t>tabla 4</w:t>
      </w:r>
      <w:r w:rsidR="002C7EC0" w:rsidRPr="00905B71">
        <w:rPr>
          <w:rFonts w:cs="Times New Roman"/>
          <w:sz w:val="22"/>
          <w:szCs w:val="22"/>
        </w:rPr>
        <w:t xml:space="preserve"> presentamos las estimaciones de la elasticidad intergeneracional del ingreso, pero en este caso la variable dependiente es el ingreso permanente de las “hijas”.  Como podemos apreci</w:t>
      </w:r>
      <w:r w:rsidRPr="00905B71">
        <w:rPr>
          <w:rFonts w:cs="Times New Roman"/>
          <w:sz w:val="22"/>
          <w:szCs w:val="22"/>
        </w:rPr>
        <w:t>ar en la columna 1</w:t>
      </w:r>
      <w:r w:rsidR="002C7EC0" w:rsidRPr="00905B71">
        <w:rPr>
          <w:rFonts w:cs="Times New Roman"/>
          <w:sz w:val="22"/>
          <w:szCs w:val="22"/>
        </w:rPr>
        <w:t>, la estimación de la elasticidad intergeneracional entre el hogar y las hijas, se registra en 0</w:t>
      </w:r>
      <w:r w:rsidR="00563CC5">
        <w:rPr>
          <w:rFonts w:cs="Times New Roman"/>
          <w:sz w:val="22"/>
          <w:szCs w:val="22"/>
        </w:rPr>
        <w:t>,</w:t>
      </w:r>
      <w:r w:rsidR="002C7EC0" w:rsidRPr="00905B71">
        <w:rPr>
          <w:rFonts w:cs="Times New Roman"/>
          <w:sz w:val="22"/>
          <w:szCs w:val="22"/>
        </w:rPr>
        <w:t>47, la misma magnitud que registramos para el caso de los hijos. En la column</w:t>
      </w:r>
      <w:r w:rsidR="00005878">
        <w:rPr>
          <w:rFonts w:cs="Times New Roman"/>
          <w:sz w:val="22"/>
          <w:szCs w:val="22"/>
        </w:rPr>
        <w:t xml:space="preserve">a 2 de </w:t>
      </w:r>
      <w:r w:rsidR="002C7EC0" w:rsidRPr="00905B71">
        <w:rPr>
          <w:rFonts w:cs="Times New Roman"/>
          <w:sz w:val="22"/>
          <w:szCs w:val="22"/>
        </w:rPr>
        <w:t xml:space="preserve">la </w:t>
      </w:r>
      <w:r w:rsidR="00C0740F">
        <w:rPr>
          <w:rFonts w:cs="Times New Roman"/>
          <w:sz w:val="22"/>
          <w:szCs w:val="22"/>
        </w:rPr>
        <w:t>tabla 4</w:t>
      </w:r>
      <w:r w:rsidR="002C7EC0" w:rsidRPr="00905B71">
        <w:rPr>
          <w:rFonts w:cs="Times New Roman"/>
          <w:sz w:val="22"/>
          <w:szCs w:val="22"/>
        </w:rPr>
        <w:t xml:space="preserve">, podemos apreciar la </w:t>
      </w:r>
      <w:r w:rsidR="00201833" w:rsidRPr="00905B71">
        <w:rPr>
          <w:rFonts w:cs="Times New Roman"/>
          <w:sz w:val="22"/>
          <w:szCs w:val="22"/>
        </w:rPr>
        <w:t>estimación</w:t>
      </w:r>
      <w:r w:rsidR="002C7EC0" w:rsidRPr="00905B71">
        <w:rPr>
          <w:rFonts w:cs="Times New Roman"/>
          <w:sz w:val="22"/>
          <w:szCs w:val="22"/>
        </w:rPr>
        <w:t xml:space="preserve"> de la elasticidad intergeneracional del ingreso entre padres e hijas, la cual se registra en  0</w:t>
      </w:r>
      <w:r w:rsidR="00563CC5">
        <w:rPr>
          <w:rFonts w:cs="Times New Roman"/>
          <w:sz w:val="22"/>
          <w:szCs w:val="22"/>
        </w:rPr>
        <w:t>,</w:t>
      </w:r>
      <w:r w:rsidR="002C7EC0" w:rsidRPr="00905B71">
        <w:rPr>
          <w:rFonts w:cs="Times New Roman"/>
          <w:sz w:val="22"/>
          <w:szCs w:val="22"/>
        </w:rPr>
        <w:t>59</w:t>
      </w:r>
      <w:r w:rsidRPr="00905B71">
        <w:rPr>
          <w:rFonts w:cs="Times New Roman"/>
          <w:sz w:val="22"/>
          <w:szCs w:val="22"/>
        </w:rPr>
        <w:t>, e</w:t>
      </w:r>
      <w:r w:rsidR="002C7EC0" w:rsidRPr="00905B71">
        <w:rPr>
          <w:rFonts w:cs="Times New Roman"/>
          <w:sz w:val="22"/>
          <w:szCs w:val="22"/>
        </w:rPr>
        <w:t>ste parámetro estimado, es menor que el estimado para la elasticidad intergeneracional del ingreso entre padres e hijos que se registró en 0.63. Sin embargo, tal y como Zenteno (2011) señala, no es posible aseverar que existe una mayor movilidad intergeneracional de los ingresos desde los padres a las hijas por el hecho de que existe evidencia</w:t>
      </w:r>
      <w:r w:rsidRPr="00905B71">
        <w:rPr>
          <w:rFonts w:cs="Times New Roman"/>
          <w:sz w:val="22"/>
          <w:szCs w:val="22"/>
        </w:rPr>
        <w:t xml:space="preserve"> </w:t>
      </w:r>
      <w:r w:rsidR="006447A6" w:rsidRPr="00905B71">
        <w:rPr>
          <w:rFonts w:cs="Times New Roman"/>
          <w:sz w:val="22"/>
          <w:szCs w:val="22"/>
        </w:rPr>
        <w:t xml:space="preserve">de </w:t>
      </w:r>
      <w:r w:rsidRPr="00905B71">
        <w:rPr>
          <w:rFonts w:cs="Times New Roman"/>
          <w:sz w:val="22"/>
          <w:szCs w:val="22"/>
        </w:rPr>
        <w:t>un alto grado de</w:t>
      </w:r>
      <w:r w:rsidR="002C7EC0" w:rsidRPr="00905B71">
        <w:rPr>
          <w:rFonts w:cs="Times New Roman"/>
          <w:sz w:val="22"/>
          <w:szCs w:val="22"/>
        </w:rPr>
        <w:t xml:space="preserve"> homogamía en </w:t>
      </w:r>
      <w:r w:rsidR="00677156">
        <w:rPr>
          <w:rFonts w:cs="Times New Roman"/>
          <w:sz w:val="22"/>
          <w:szCs w:val="22"/>
        </w:rPr>
        <w:t>Chile</w:t>
      </w:r>
      <w:r w:rsidR="002C7EC0" w:rsidRPr="00905B71">
        <w:rPr>
          <w:rFonts w:cs="Times New Roman"/>
          <w:sz w:val="22"/>
          <w:szCs w:val="22"/>
        </w:rPr>
        <w:t>, es decir, que las mujeres suelen casarse con hombres prácticamente iguales a sus padres en términos de ingresos.</w:t>
      </w:r>
      <w:r w:rsidRPr="00905B71">
        <w:rPr>
          <w:rFonts w:cs="Times New Roman"/>
          <w:sz w:val="22"/>
          <w:szCs w:val="22"/>
        </w:rPr>
        <w:t xml:space="preserve"> </w:t>
      </w:r>
      <w:r w:rsidR="002C7EC0" w:rsidRPr="00905B71">
        <w:rPr>
          <w:rFonts w:cs="Times New Roman"/>
          <w:sz w:val="22"/>
          <w:szCs w:val="22"/>
        </w:rPr>
        <w:t xml:space="preserve">En la columna 3 </w:t>
      </w:r>
      <w:r w:rsidR="00005878">
        <w:rPr>
          <w:rFonts w:cs="Times New Roman"/>
          <w:sz w:val="22"/>
          <w:szCs w:val="22"/>
        </w:rPr>
        <w:t xml:space="preserve">de la </w:t>
      </w:r>
      <w:r w:rsidR="00C0740F">
        <w:rPr>
          <w:rFonts w:cs="Times New Roman"/>
          <w:sz w:val="22"/>
          <w:szCs w:val="22"/>
        </w:rPr>
        <w:t>tabla 4</w:t>
      </w:r>
      <w:r w:rsidR="002C7EC0" w:rsidRPr="00905B71">
        <w:rPr>
          <w:rFonts w:cs="Times New Roman"/>
          <w:sz w:val="22"/>
          <w:szCs w:val="22"/>
        </w:rPr>
        <w:t xml:space="preserve">, podemos notar que cuando no controlamos por la participación laboral femenina, tenemos un alto sesgo a la baja de la estimación de la elasticidad intergeneracional del ingreso entre madres e hijas. Al controlar por esta, podemos ver </w:t>
      </w:r>
      <w:r w:rsidR="007340C6" w:rsidRPr="00905B71">
        <w:rPr>
          <w:rFonts w:cs="Times New Roman"/>
          <w:sz w:val="22"/>
          <w:szCs w:val="22"/>
        </w:rPr>
        <w:t xml:space="preserve">en la columna 4 </w:t>
      </w:r>
      <w:r w:rsidR="002C7EC0" w:rsidRPr="00905B71">
        <w:rPr>
          <w:rFonts w:cs="Times New Roman"/>
          <w:sz w:val="22"/>
          <w:szCs w:val="22"/>
        </w:rPr>
        <w:t>que el parámetro estimado se registra en</w:t>
      </w:r>
      <w:r w:rsidR="007340C6" w:rsidRPr="00905B71">
        <w:rPr>
          <w:rFonts w:cs="Times New Roman"/>
          <w:sz w:val="22"/>
          <w:szCs w:val="22"/>
        </w:rPr>
        <w:t xml:space="preserve">tre </w:t>
      </w:r>
      <w:r w:rsidR="002C7EC0" w:rsidRPr="00905B71">
        <w:rPr>
          <w:rFonts w:cs="Times New Roman"/>
          <w:sz w:val="22"/>
          <w:szCs w:val="22"/>
        </w:rPr>
        <w:t>0</w:t>
      </w:r>
      <w:r w:rsidR="00563CC5">
        <w:rPr>
          <w:rFonts w:cs="Times New Roman"/>
          <w:sz w:val="22"/>
          <w:szCs w:val="22"/>
        </w:rPr>
        <w:t>,</w:t>
      </w:r>
      <w:r w:rsidR="002C7EC0" w:rsidRPr="00905B71">
        <w:rPr>
          <w:rFonts w:cs="Times New Roman"/>
          <w:sz w:val="22"/>
          <w:szCs w:val="22"/>
        </w:rPr>
        <w:t xml:space="preserve">77 lo cual es mayor al coeficiente estimado para la elasticidad entre padres e hijas, y también mayor que el coeficiente de la elasticidad intergeneracional entre madres e hijos la cual se registró </w:t>
      </w:r>
      <w:r w:rsidR="007340C6" w:rsidRPr="00905B71">
        <w:rPr>
          <w:rFonts w:cs="Times New Roman"/>
          <w:sz w:val="22"/>
          <w:szCs w:val="22"/>
        </w:rPr>
        <w:t>en 0</w:t>
      </w:r>
      <w:r w:rsidR="00563CC5">
        <w:rPr>
          <w:rFonts w:cs="Times New Roman"/>
          <w:sz w:val="22"/>
          <w:szCs w:val="22"/>
        </w:rPr>
        <w:t>,</w:t>
      </w:r>
      <w:r w:rsidR="007340C6" w:rsidRPr="00905B71">
        <w:rPr>
          <w:rFonts w:cs="Times New Roman"/>
          <w:sz w:val="22"/>
          <w:szCs w:val="22"/>
        </w:rPr>
        <w:t xml:space="preserve">67. </w:t>
      </w:r>
    </w:p>
    <w:p w14:paraId="340EE227" w14:textId="77777777" w:rsidR="0089008F" w:rsidRDefault="0089008F" w:rsidP="002C7EC0">
      <w:pPr>
        <w:tabs>
          <w:tab w:val="left" w:pos="2700"/>
        </w:tabs>
        <w:spacing w:line="360" w:lineRule="auto"/>
        <w:jc w:val="both"/>
        <w:rPr>
          <w:rFonts w:cs="Times New Roman"/>
          <w:sz w:val="22"/>
          <w:szCs w:val="22"/>
        </w:rPr>
      </w:pPr>
    </w:p>
    <w:p w14:paraId="3A06BBFA" w14:textId="0BF24CA8" w:rsidR="0089008F" w:rsidRPr="00905B71" w:rsidRDefault="0089008F" w:rsidP="0089008F">
      <w:pPr>
        <w:tabs>
          <w:tab w:val="left" w:pos="2700"/>
        </w:tabs>
        <w:spacing w:line="360" w:lineRule="auto"/>
        <w:jc w:val="center"/>
        <w:rPr>
          <w:rFonts w:cs="Times New Roman"/>
          <w:sz w:val="22"/>
          <w:szCs w:val="22"/>
        </w:rPr>
      </w:pPr>
      <w:r>
        <w:rPr>
          <w:rFonts w:cs="Times New Roman"/>
          <w:sz w:val="22"/>
          <w:szCs w:val="22"/>
        </w:rPr>
        <w:lastRenderedPageBreak/>
        <w:t xml:space="preserve">[Insertar </w:t>
      </w:r>
      <w:r w:rsidR="00C0740F">
        <w:rPr>
          <w:rFonts w:cs="Times New Roman"/>
          <w:sz w:val="22"/>
          <w:szCs w:val="22"/>
        </w:rPr>
        <w:t>Tabla 4</w:t>
      </w:r>
      <w:r>
        <w:rPr>
          <w:rFonts w:cs="Times New Roman"/>
          <w:sz w:val="22"/>
          <w:szCs w:val="22"/>
        </w:rPr>
        <w:t>]</w:t>
      </w:r>
    </w:p>
    <w:p w14:paraId="4456F524" w14:textId="77777777" w:rsidR="00E4496B" w:rsidRPr="00905B71" w:rsidRDefault="00E4496B" w:rsidP="002C7EC0">
      <w:pPr>
        <w:tabs>
          <w:tab w:val="left" w:pos="2700"/>
        </w:tabs>
        <w:spacing w:line="360" w:lineRule="auto"/>
        <w:jc w:val="both"/>
        <w:rPr>
          <w:rFonts w:cs="Times New Roman"/>
          <w:sz w:val="22"/>
          <w:szCs w:val="22"/>
        </w:rPr>
      </w:pPr>
    </w:p>
    <w:p w14:paraId="57073AF9" w14:textId="2AAAC533" w:rsidR="007340C6" w:rsidRPr="00905B71" w:rsidRDefault="007340C6" w:rsidP="007340C6">
      <w:pPr>
        <w:tabs>
          <w:tab w:val="left" w:pos="2700"/>
        </w:tabs>
        <w:spacing w:line="360" w:lineRule="auto"/>
        <w:jc w:val="both"/>
        <w:rPr>
          <w:rFonts w:cs="Times New Roman"/>
          <w:sz w:val="22"/>
          <w:szCs w:val="22"/>
        </w:rPr>
      </w:pPr>
      <w:r w:rsidRPr="00905B71">
        <w:rPr>
          <w:rFonts w:cs="Times New Roman"/>
          <w:sz w:val="22"/>
          <w:szCs w:val="22"/>
        </w:rPr>
        <w:t>En la columna 6</w:t>
      </w:r>
      <w:r w:rsidR="002C7EC0" w:rsidRPr="00905B71">
        <w:rPr>
          <w:rFonts w:cs="Times New Roman"/>
          <w:sz w:val="22"/>
          <w:szCs w:val="22"/>
        </w:rPr>
        <w:t xml:space="preserve"> podemos apreciar las estimaciones registradas para el modelo que considera como regresores el ingreso del padre y el de la madre, controla</w:t>
      </w:r>
      <w:r w:rsidRPr="00905B71">
        <w:rPr>
          <w:rFonts w:cs="Times New Roman"/>
          <w:sz w:val="22"/>
          <w:szCs w:val="22"/>
        </w:rPr>
        <w:t>ndo</w:t>
      </w:r>
      <w:r w:rsidR="002C7EC0" w:rsidRPr="00905B71">
        <w:rPr>
          <w:rFonts w:cs="Times New Roman"/>
          <w:sz w:val="22"/>
          <w:szCs w:val="22"/>
        </w:rPr>
        <w:t xml:space="preserve"> por la participación laboral femenina de la madre. Bajo este modelo, </w:t>
      </w:r>
      <w:r w:rsidR="00DE727D">
        <w:rPr>
          <w:rFonts w:cs="Times New Roman"/>
          <w:sz w:val="22"/>
          <w:szCs w:val="22"/>
        </w:rPr>
        <w:t>se estima en</w:t>
      </w:r>
      <w:r w:rsidRPr="00905B71">
        <w:rPr>
          <w:rFonts w:cs="Times New Roman"/>
          <w:sz w:val="22"/>
          <w:szCs w:val="22"/>
        </w:rPr>
        <w:t xml:space="preserve"> </w:t>
      </w:r>
      <w:r w:rsidR="002C7EC0" w:rsidRPr="00905B71">
        <w:rPr>
          <w:rFonts w:cs="Times New Roman"/>
          <w:sz w:val="22"/>
          <w:szCs w:val="22"/>
        </w:rPr>
        <w:t>0</w:t>
      </w:r>
      <w:r w:rsidR="00563CC5">
        <w:rPr>
          <w:rFonts w:cs="Times New Roman"/>
          <w:sz w:val="22"/>
          <w:szCs w:val="22"/>
        </w:rPr>
        <w:t>,</w:t>
      </w:r>
      <w:r w:rsidR="002C7EC0" w:rsidRPr="00905B71">
        <w:rPr>
          <w:rFonts w:cs="Times New Roman"/>
          <w:sz w:val="22"/>
          <w:szCs w:val="22"/>
        </w:rPr>
        <w:t>53 la elasticidad intergeneracional ent</w:t>
      </w:r>
      <w:r w:rsidR="00D7110E" w:rsidRPr="00905B71">
        <w:rPr>
          <w:rFonts w:cs="Times New Roman"/>
          <w:sz w:val="22"/>
          <w:szCs w:val="22"/>
        </w:rPr>
        <w:t>re padres e hijas, y en</w:t>
      </w:r>
      <w:r w:rsidRPr="00905B71">
        <w:rPr>
          <w:rFonts w:cs="Times New Roman"/>
          <w:sz w:val="22"/>
          <w:szCs w:val="22"/>
        </w:rPr>
        <w:t xml:space="preserve"> </w:t>
      </w:r>
      <w:r w:rsidR="002C7EC0" w:rsidRPr="00905B71">
        <w:rPr>
          <w:rFonts w:cs="Times New Roman"/>
          <w:sz w:val="22"/>
          <w:szCs w:val="22"/>
        </w:rPr>
        <w:t>0</w:t>
      </w:r>
      <w:r w:rsidR="00563CC5">
        <w:rPr>
          <w:rFonts w:cs="Times New Roman"/>
          <w:sz w:val="22"/>
          <w:szCs w:val="22"/>
        </w:rPr>
        <w:t>,</w:t>
      </w:r>
      <w:r w:rsidR="002C7EC0" w:rsidRPr="00905B71">
        <w:rPr>
          <w:rFonts w:cs="Times New Roman"/>
          <w:sz w:val="22"/>
          <w:szCs w:val="22"/>
        </w:rPr>
        <w:t xml:space="preserve">41 </w:t>
      </w:r>
      <w:r w:rsidR="00DE727D">
        <w:rPr>
          <w:rFonts w:cs="Times New Roman"/>
          <w:sz w:val="22"/>
          <w:szCs w:val="22"/>
        </w:rPr>
        <w:t>aquella</w:t>
      </w:r>
      <w:r w:rsidR="002C7EC0" w:rsidRPr="00905B71">
        <w:rPr>
          <w:rFonts w:cs="Times New Roman"/>
          <w:sz w:val="22"/>
          <w:szCs w:val="22"/>
        </w:rPr>
        <w:t xml:space="preserve"> entre madres e hijas. </w:t>
      </w:r>
      <w:r w:rsidR="00E4496B" w:rsidRPr="00905B71">
        <w:rPr>
          <w:rFonts w:cs="Times New Roman"/>
          <w:sz w:val="22"/>
          <w:szCs w:val="22"/>
        </w:rPr>
        <w:t xml:space="preserve"> Para el caso de las hijas, e</w:t>
      </w:r>
      <w:r w:rsidR="002C7EC0" w:rsidRPr="00905B71">
        <w:rPr>
          <w:rFonts w:cs="Times New Roman"/>
          <w:sz w:val="22"/>
          <w:szCs w:val="22"/>
        </w:rPr>
        <w:t>l impacto negativo de la participación laboral femen</w:t>
      </w:r>
      <w:r w:rsidR="00E4496B" w:rsidRPr="00905B71">
        <w:rPr>
          <w:rFonts w:cs="Times New Roman"/>
          <w:sz w:val="22"/>
          <w:szCs w:val="22"/>
        </w:rPr>
        <w:t>ina es considerablemente mayor</w:t>
      </w:r>
      <w:r w:rsidR="00DE727D">
        <w:rPr>
          <w:rFonts w:cs="Times New Roman"/>
          <w:sz w:val="22"/>
          <w:szCs w:val="22"/>
        </w:rPr>
        <w:t>:</w:t>
      </w:r>
      <w:r w:rsidR="00843B2C">
        <w:rPr>
          <w:rFonts w:cs="Times New Roman"/>
          <w:sz w:val="22"/>
          <w:szCs w:val="22"/>
        </w:rPr>
        <w:t xml:space="preserve"> </w:t>
      </w:r>
      <w:r w:rsidR="002C7EC0" w:rsidRPr="00905B71">
        <w:rPr>
          <w:rFonts w:cs="Times New Roman"/>
          <w:sz w:val="22"/>
          <w:szCs w:val="22"/>
        </w:rPr>
        <w:t xml:space="preserve">3 veces menor salario para los hijas </w:t>
      </w:r>
      <w:r w:rsidRPr="00905B71">
        <w:rPr>
          <w:rFonts w:cs="Times New Roman"/>
          <w:sz w:val="22"/>
          <w:szCs w:val="22"/>
        </w:rPr>
        <w:t xml:space="preserve">cuando las </w:t>
      </w:r>
      <w:r w:rsidR="002C7EC0" w:rsidRPr="00905B71">
        <w:rPr>
          <w:rFonts w:cs="Times New Roman"/>
          <w:sz w:val="22"/>
          <w:szCs w:val="22"/>
        </w:rPr>
        <w:t xml:space="preserve">madres participaron </w:t>
      </w:r>
      <w:r w:rsidRPr="00905B71">
        <w:rPr>
          <w:rFonts w:cs="Times New Roman"/>
          <w:sz w:val="22"/>
          <w:szCs w:val="22"/>
        </w:rPr>
        <w:t xml:space="preserve">en el mercado laboral </w:t>
      </w:r>
      <w:r w:rsidR="002C7EC0" w:rsidRPr="00905B71">
        <w:rPr>
          <w:rFonts w:cs="Times New Roman"/>
          <w:i/>
          <w:sz w:val="22"/>
          <w:szCs w:val="22"/>
        </w:rPr>
        <w:t>vis a vis</w:t>
      </w:r>
      <w:r w:rsidR="002C7EC0" w:rsidRPr="00905B71">
        <w:rPr>
          <w:rFonts w:cs="Times New Roman"/>
          <w:sz w:val="22"/>
          <w:szCs w:val="22"/>
        </w:rPr>
        <w:t xml:space="preserve"> </w:t>
      </w:r>
      <w:r w:rsidRPr="00905B71">
        <w:rPr>
          <w:rFonts w:cs="Times New Roman"/>
          <w:sz w:val="22"/>
          <w:szCs w:val="22"/>
        </w:rPr>
        <w:t xml:space="preserve">a </w:t>
      </w:r>
      <w:r w:rsidR="002C7EC0" w:rsidRPr="00905B71">
        <w:rPr>
          <w:rFonts w:cs="Times New Roman"/>
          <w:sz w:val="22"/>
          <w:szCs w:val="22"/>
        </w:rPr>
        <w:t>cuando no lo hicieron</w:t>
      </w:r>
      <w:r w:rsidR="00E4496B" w:rsidRPr="00905B71">
        <w:rPr>
          <w:rFonts w:cs="Times New Roman"/>
          <w:sz w:val="22"/>
          <w:szCs w:val="22"/>
        </w:rPr>
        <w:t xml:space="preserve">, lo cual también se mitiga </w:t>
      </w:r>
      <w:r w:rsidR="00DE727D">
        <w:rPr>
          <w:rFonts w:cs="Times New Roman"/>
          <w:sz w:val="22"/>
          <w:szCs w:val="22"/>
        </w:rPr>
        <w:t>si</w:t>
      </w:r>
      <w:r w:rsidR="00DE727D" w:rsidRPr="00905B71">
        <w:rPr>
          <w:rFonts w:cs="Times New Roman"/>
          <w:sz w:val="22"/>
          <w:szCs w:val="22"/>
        </w:rPr>
        <w:t xml:space="preserve"> </w:t>
      </w:r>
      <w:r w:rsidR="00E4496B" w:rsidRPr="00905B71">
        <w:rPr>
          <w:rFonts w:cs="Times New Roman"/>
          <w:sz w:val="22"/>
          <w:szCs w:val="22"/>
        </w:rPr>
        <w:t xml:space="preserve">los progenitores </w:t>
      </w:r>
      <w:r w:rsidR="000F2A42" w:rsidRPr="00905B71">
        <w:rPr>
          <w:rFonts w:cs="Times New Roman"/>
          <w:sz w:val="22"/>
          <w:szCs w:val="22"/>
        </w:rPr>
        <w:t>pertenecieron a</w:t>
      </w:r>
      <w:r w:rsidR="00E4496B" w:rsidRPr="00905B71">
        <w:rPr>
          <w:rFonts w:cs="Times New Roman"/>
          <w:sz w:val="22"/>
          <w:szCs w:val="22"/>
        </w:rPr>
        <w:t xml:space="preserve"> un mayor </w:t>
      </w:r>
      <w:r w:rsidR="00DE727D">
        <w:rPr>
          <w:rFonts w:cs="Times New Roman"/>
          <w:sz w:val="22"/>
          <w:szCs w:val="22"/>
        </w:rPr>
        <w:t>estrato</w:t>
      </w:r>
      <w:r w:rsidR="00DE727D" w:rsidRPr="00905B71">
        <w:rPr>
          <w:rFonts w:cs="Times New Roman"/>
          <w:sz w:val="22"/>
          <w:szCs w:val="22"/>
        </w:rPr>
        <w:t xml:space="preserve"> </w:t>
      </w:r>
      <w:r w:rsidR="00E4496B" w:rsidRPr="00905B71">
        <w:rPr>
          <w:rFonts w:cs="Times New Roman"/>
          <w:sz w:val="22"/>
          <w:szCs w:val="22"/>
        </w:rPr>
        <w:t>de ingreso</w:t>
      </w:r>
      <w:r w:rsidR="00DE727D">
        <w:rPr>
          <w:rFonts w:cs="Times New Roman"/>
          <w:sz w:val="22"/>
          <w:szCs w:val="22"/>
        </w:rPr>
        <w:t>s</w:t>
      </w:r>
      <w:r w:rsidR="002C7EC0" w:rsidRPr="00905B71">
        <w:rPr>
          <w:rFonts w:cs="Times New Roman"/>
          <w:sz w:val="22"/>
          <w:szCs w:val="22"/>
        </w:rPr>
        <w:t xml:space="preserve">.  </w:t>
      </w:r>
      <w:r w:rsidRPr="00905B71">
        <w:rPr>
          <w:rFonts w:cs="Times New Roman"/>
          <w:sz w:val="22"/>
          <w:szCs w:val="22"/>
        </w:rPr>
        <w:t xml:space="preserve">Estos resultados dan cuenta que las estimaciones tienen un mayor valor cuando se realizan entre progenitor y descendiente del mismo sexo, versus a cuando se presenta el caso entre progenitor y descendiente de sexos cruzados, en el cual las estimaciones tienen un menor valor. </w:t>
      </w:r>
    </w:p>
    <w:p w14:paraId="4B6E3494" w14:textId="77777777" w:rsidR="002C7EC0" w:rsidRPr="00905B71" w:rsidRDefault="002C7EC0" w:rsidP="002C7EC0">
      <w:pPr>
        <w:tabs>
          <w:tab w:val="left" w:pos="2700"/>
        </w:tabs>
        <w:spacing w:line="360" w:lineRule="auto"/>
        <w:jc w:val="both"/>
        <w:rPr>
          <w:rFonts w:cs="Times New Roman"/>
          <w:sz w:val="22"/>
          <w:szCs w:val="22"/>
        </w:rPr>
      </w:pPr>
    </w:p>
    <w:p w14:paraId="5DE3EE9A" w14:textId="77777777" w:rsidR="002C7EC0" w:rsidRDefault="00C61622" w:rsidP="002C7EC0">
      <w:pPr>
        <w:tabs>
          <w:tab w:val="left" w:pos="2700"/>
        </w:tabs>
        <w:spacing w:line="360" w:lineRule="auto"/>
        <w:jc w:val="both"/>
        <w:rPr>
          <w:rFonts w:cs="Times New Roman"/>
          <w:sz w:val="22"/>
          <w:szCs w:val="22"/>
        </w:rPr>
      </w:pPr>
      <w:r w:rsidRPr="00905B71">
        <w:rPr>
          <w:rFonts w:cs="Times New Roman"/>
          <w:sz w:val="22"/>
          <w:szCs w:val="22"/>
        </w:rPr>
        <w:t xml:space="preserve">Al testear la </w:t>
      </w:r>
      <w:r w:rsidR="007340C6" w:rsidRPr="00905B71">
        <w:rPr>
          <w:rFonts w:cs="Times New Roman"/>
          <w:sz w:val="22"/>
          <w:szCs w:val="22"/>
        </w:rPr>
        <w:t xml:space="preserve">hipótesis </w:t>
      </w:r>
      <w:r w:rsidR="002C7EC0" w:rsidRPr="00905B71">
        <w:rPr>
          <w:rFonts w:cs="Times New Roman"/>
          <w:sz w:val="22"/>
          <w:szCs w:val="22"/>
        </w:rPr>
        <w:t xml:space="preserve">nula que </w:t>
      </w:r>
      <w:r w:rsidR="007340C6" w:rsidRPr="00905B71">
        <w:rPr>
          <w:rFonts w:cs="Times New Roman"/>
          <w:sz w:val="22"/>
          <w:szCs w:val="22"/>
        </w:rPr>
        <w:t xml:space="preserve">la </w:t>
      </w:r>
      <w:r w:rsidR="002C7EC0" w:rsidRPr="00905B71">
        <w:rPr>
          <w:rFonts w:cs="Times New Roman"/>
          <w:sz w:val="22"/>
          <w:szCs w:val="22"/>
        </w:rPr>
        <w:t>elasticidad intergeneracional del ingreso entre padres e hijas, y la elasticidad entre madres e hijas son iguales, es decir</w:t>
      </w:r>
      <w:r w:rsidR="00D7110E" w:rsidRPr="00905B71">
        <w:rPr>
          <w:rFonts w:cs="Times New Roman"/>
          <w:sz w:val="22"/>
          <w:szCs w:val="22"/>
        </w:rPr>
        <w:t xml:space="preserve"> </w:t>
      </w:r>
      <w:r w:rsidR="002C7EC0" w:rsidRPr="00905B71">
        <w:rPr>
          <w:rFonts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r>
          <w:rPr>
            <w:rFonts w:ascii="Cambria Math" w:hAnsi="Cambria Math" w:cs="Times New Roman"/>
            <w:sz w:val="22"/>
            <w:szCs w:val="22"/>
          </w:rPr>
          <m:t>=</m:t>
        </m:r>
      </m:oMath>
      <w:r w:rsidR="002C7EC0" w:rsidRPr="00905B71">
        <w:rPr>
          <w:rFonts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r>
          <w:rPr>
            <w:rFonts w:ascii="Cambria Math" w:hAnsi="Cambria Math" w:cs="Times New Roman"/>
            <w:sz w:val="22"/>
            <w:szCs w:val="22"/>
          </w:rPr>
          <m:t xml:space="preserve"> </m:t>
        </m:r>
      </m:oMath>
      <w:r w:rsidR="002C7EC0" w:rsidRPr="00905B71">
        <w:rPr>
          <w:rFonts w:cs="Times New Roman"/>
          <w:sz w:val="22"/>
          <w:szCs w:val="22"/>
        </w:rPr>
        <w:t xml:space="preserve">, </w:t>
      </w:r>
      <w:r w:rsidRPr="00905B71">
        <w:rPr>
          <w:rFonts w:cs="Times New Roman"/>
          <w:sz w:val="22"/>
          <w:szCs w:val="22"/>
        </w:rPr>
        <w:t xml:space="preserve"> por lo cual </w:t>
      </w:r>
      <w:r w:rsidR="002C7EC0" w:rsidRPr="00905B71">
        <w:rPr>
          <w:rFonts w:cs="Times New Roman"/>
          <w:sz w:val="22"/>
          <w:szCs w:val="22"/>
        </w:rPr>
        <w:t xml:space="preserve">no </w:t>
      </w:r>
      <w:r w:rsidR="007340C6" w:rsidRPr="00905B71">
        <w:rPr>
          <w:rFonts w:cs="Times New Roman"/>
          <w:sz w:val="22"/>
          <w:szCs w:val="22"/>
        </w:rPr>
        <w:t xml:space="preserve">encontramos </w:t>
      </w:r>
      <w:r w:rsidR="002C7EC0" w:rsidRPr="00905B71">
        <w:rPr>
          <w:rFonts w:cs="Times New Roman"/>
          <w:sz w:val="22"/>
          <w:szCs w:val="22"/>
        </w:rPr>
        <w:t xml:space="preserve">evidencia concluyente que rechace la hipótesis </w:t>
      </w:r>
      <w:r w:rsidR="007340C6" w:rsidRPr="00905B71">
        <w:rPr>
          <w:rFonts w:cs="Times New Roman"/>
          <w:sz w:val="22"/>
          <w:szCs w:val="22"/>
        </w:rPr>
        <w:t xml:space="preserve">de agregación de ingresos en el hogar del modelo unitario de Becker para el caso de las hijas. </w:t>
      </w:r>
    </w:p>
    <w:p w14:paraId="250D37E6" w14:textId="77777777" w:rsidR="00031691" w:rsidRPr="00905B71" w:rsidRDefault="00031691" w:rsidP="00031691">
      <w:pPr>
        <w:tabs>
          <w:tab w:val="left" w:pos="2700"/>
        </w:tabs>
        <w:spacing w:line="360" w:lineRule="auto"/>
        <w:jc w:val="both"/>
        <w:rPr>
          <w:rFonts w:cs="Times New Roman"/>
          <w:sz w:val="22"/>
          <w:szCs w:val="22"/>
        </w:rPr>
      </w:pPr>
    </w:p>
    <w:p w14:paraId="072629A1" w14:textId="56155DBB" w:rsidR="00031691" w:rsidRDefault="00031691" w:rsidP="00031691">
      <w:pPr>
        <w:tabs>
          <w:tab w:val="left" w:pos="2700"/>
        </w:tabs>
        <w:spacing w:line="360" w:lineRule="auto"/>
        <w:jc w:val="both"/>
        <w:rPr>
          <w:rFonts w:cs="Times New Roman"/>
          <w:sz w:val="22"/>
          <w:szCs w:val="22"/>
        </w:rPr>
      </w:pPr>
      <w:r w:rsidRPr="00905B71">
        <w:rPr>
          <w:rFonts w:cs="Times New Roman"/>
          <w:sz w:val="22"/>
          <w:szCs w:val="22"/>
        </w:rPr>
        <w:t>Nuestras estimaciones dan cuenta que las mujeres son menos capaces de transmitir ventajas o desventajas hacía sus hijos/as que los hombres, al menos en términos de ingreso. El por</w:t>
      </w:r>
      <w:r w:rsidR="008A10FD">
        <w:rPr>
          <w:rFonts w:cs="Times New Roman"/>
          <w:sz w:val="22"/>
          <w:szCs w:val="22"/>
        </w:rPr>
        <w:t xml:space="preserve"> </w:t>
      </w:r>
      <w:r w:rsidRPr="00905B71">
        <w:rPr>
          <w:rFonts w:cs="Times New Roman"/>
          <w:sz w:val="22"/>
          <w:szCs w:val="22"/>
        </w:rPr>
        <w:t>qué existen estas diferencias de género en las estimaciones de la elasticidad intergeneracional del ingreso, es un elemento que debe ser respondido en futuras investigaciones</w:t>
      </w:r>
      <w:r w:rsidRPr="00905B71">
        <w:rPr>
          <w:rStyle w:val="FootnoteReference"/>
          <w:rFonts w:cs="Times New Roman"/>
          <w:sz w:val="22"/>
          <w:szCs w:val="22"/>
        </w:rPr>
        <w:footnoteReference w:id="13"/>
      </w:r>
      <w:r w:rsidRPr="00905B71">
        <w:rPr>
          <w:rFonts w:cs="Times New Roman"/>
          <w:sz w:val="22"/>
          <w:szCs w:val="22"/>
        </w:rPr>
        <w:t xml:space="preserve">, las que deben considerar los problemas de sesgo de selección para el caso de las mujeres cuando son hijas, y también la homogamía, debido a que la pareja de las hijas puede jugar un papel relevante en la movilidad intergeneracional del ingreso, tal y como lo señala Chadwick y Solon (2002), y Zenteno (2011). </w:t>
      </w:r>
    </w:p>
    <w:p w14:paraId="1A840E6D" w14:textId="77777777" w:rsidR="00C0740F" w:rsidRDefault="00C0740F" w:rsidP="002C7EC0">
      <w:pPr>
        <w:tabs>
          <w:tab w:val="left" w:pos="2700"/>
        </w:tabs>
        <w:spacing w:line="360" w:lineRule="auto"/>
        <w:jc w:val="both"/>
        <w:rPr>
          <w:rFonts w:cs="Times New Roman"/>
          <w:sz w:val="22"/>
          <w:szCs w:val="22"/>
        </w:rPr>
      </w:pPr>
    </w:p>
    <w:p w14:paraId="324A9709" w14:textId="06D90937" w:rsidR="00C0740F" w:rsidRPr="00905B71" w:rsidRDefault="00C0740F" w:rsidP="002C7EC0">
      <w:pPr>
        <w:tabs>
          <w:tab w:val="left" w:pos="2700"/>
        </w:tabs>
        <w:spacing w:line="360" w:lineRule="auto"/>
        <w:jc w:val="both"/>
        <w:rPr>
          <w:rFonts w:cs="Times New Roman"/>
          <w:sz w:val="22"/>
          <w:szCs w:val="22"/>
        </w:rPr>
      </w:pPr>
      <w:r w:rsidRPr="00905B71">
        <w:rPr>
          <w:rFonts w:cs="Times New Roman"/>
          <w:sz w:val="22"/>
          <w:szCs w:val="22"/>
        </w:rPr>
        <w:t xml:space="preserve">Para corroborar la robustez de nuestros resultados, realizamos las regresiones de nuestro modelo con otras variables del </w:t>
      </w:r>
      <w:r w:rsidRPr="00563CC5">
        <w:rPr>
          <w:rFonts w:cs="Times New Roman"/>
          <w:i/>
          <w:sz w:val="22"/>
          <w:szCs w:val="22"/>
        </w:rPr>
        <w:t>matching</w:t>
      </w:r>
      <w:r w:rsidRPr="00905B71">
        <w:rPr>
          <w:rFonts w:cs="Times New Roman"/>
          <w:sz w:val="22"/>
          <w:szCs w:val="22"/>
        </w:rPr>
        <w:t xml:space="preserve"> exacto, y también estimamos el modelo a tr</w:t>
      </w:r>
      <w:r w:rsidR="00031691">
        <w:rPr>
          <w:rFonts w:cs="Times New Roman"/>
          <w:sz w:val="22"/>
          <w:szCs w:val="22"/>
        </w:rPr>
        <w:t>avés de la metodología de VI2M. Los</w:t>
      </w:r>
      <w:r>
        <w:rPr>
          <w:rFonts w:cs="Times New Roman"/>
          <w:sz w:val="22"/>
          <w:szCs w:val="22"/>
        </w:rPr>
        <w:t xml:space="preserve"> resultados resultaron ser robustos tanto para la especificación distinta del </w:t>
      </w:r>
      <w:r>
        <w:rPr>
          <w:rFonts w:cs="Times New Roman"/>
          <w:i/>
          <w:sz w:val="22"/>
          <w:szCs w:val="22"/>
        </w:rPr>
        <w:t>matching</w:t>
      </w:r>
      <w:r>
        <w:rPr>
          <w:rFonts w:cs="Times New Roman"/>
          <w:sz w:val="22"/>
          <w:szCs w:val="22"/>
        </w:rPr>
        <w:t xml:space="preserve">, como para sustentar la metodología de </w:t>
      </w:r>
      <w:r>
        <w:rPr>
          <w:rFonts w:cs="Times New Roman"/>
          <w:i/>
          <w:sz w:val="22"/>
          <w:szCs w:val="22"/>
        </w:rPr>
        <w:t xml:space="preserve">matching </w:t>
      </w:r>
      <w:r>
        <w:rPr>
          <w:rFonts w:cs="Times New Roman"/>
          <w:sz w:val="22"/>
          <w:szCs w:val="22"/>
        </w:rPr>
        <w:t xml:space="preserve"> exacto como una forma alternativa a VI2M para </w:t>
      </w:r>
      <w:r>
        <w:rPr>
          <w:rFonts w:cs="Times New Roman"/>
          <w:sz w:val="22"/>
          <w:szCs w:val="22"/>
        </w:rPr>
        <w:lastRenderedPageBreak/>
        <w:t>solucionar el problema de países en vías de desarrollo que carecen de bases de datos intergeneracionales.</w:t>
      </w:r>
      <w:r>
        <w:rPr>
          <w:rStyle w:val="FootnoteReference"/>
          <w:rFonts w:cs="Times New Roman"/>
          <w:sz w:val="22"/>
          <w:szCs w:val="22"/>
        </w:rPr>
        <w:footnoteReference w:id="14"/>
      </w:r>
      <w:r>
        <w:rPr>
          <w:rFonts w:cs="Times New Roman"/>
          <w:sz w:val="22"/>
          <w:szCs w:val="22"/>
        </w:rPr>
        <w:t xml:space="preserve"> </w:t>
      </w:r>
    </w:p>
    <w:p w14:paraId="345F75BD" w14:textId="77777777" w:rsidR="007340C6" w:rsidRPr="00905B71" w:rsidRDefault="007340C6" w:rsidP="00B605D3">
      <w:pPr>
        <w:tabs>
          <w:tab w:val="left" w:pos="2700"/>
        </w:tabs>
        <w:spacing w:line="360" w:lineRule="auto"/>
        <w:jc w:val="both"/>
        <w:rPr>
          <w:rFonts w:cs="Times New Roman"/>
          <w:sz w:val="22"/>
          <w:szCs w:val="22"/>
        </w:rPr>
      </w:pPr>
    </w:p>
    <w:p w14:paraId="4D34AC00" w14:textId="049D2D4C" w:rsidR="007340C6" w:rsidRPr="00905B71" w:rsidRDefault="005841FD" w:rsidP="005841FD">
      <w:pPr>
        <w:pStyle w:val="Heading2"/>
      </w:pPr>
      <w:r>
        <w:t>4.2</w:t>
      </w:r>
      <w:r w:rsidR="007340C6" w:rsidRPr="00905B71">
        <w:t xml:space="preserve"> Simulación del Modelo</w:t>
      </w:r>
    </w:p>
    <w:p w14:paraId="78B75BC1" w14:textId="77777777" w:rsidR="004F7053" w:rsidRPr="00905B71" w:rsidRDefault="004F7053" w:rsidP="00B605D3">
      <w:pPr>
        <w:tabs>
          <w:tab w:val="left" w:pos="2700"/>
        </w:tabs>
        <w:spacing w:line="360" w:lineRule="auto"/>
        <w:jc w:val="both"/>
        <w:rPr>
          <w:rFonts w:cs="Times New Roman"/>
          <w:b/>
          <w:sz w:val="22"/>
          <w:szCs w:val="22"/>
        </w:rPr>
      </w:pPr>
    </w:p>
    <w:p w14:paraId="2D480090" w14:textId="77777777" w:rsidR="004F7053" w:rsidRPr="00905B71" w:rsidRDefault="00D31C16" w:rsidP="004F7053">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El modelo</w:t>
      </w:r>
      <w:r w:rsidR="002D5176" w:rsidRPr="00905B71">
        <w:rPr>
          <w:rFonts w:cs="Times New Roman"/>
          <w:sz w:val="22"/>
          <w:szCs w:val="22"/>
          <w:lang w:val="es-ES"/>
        </w:rPr>
        <w:t xml:space="preserve"> estimado para la </w:t>
      </w:r>
      <w:r w:rsidRPr="00905B71">
        <w:rPr>
          <w:rFonts w:cs="Times New Roman"/>
          <w:sz w:val="22"/>
          <w:szCs w:val="22"/>
          <w:lang w:val="es-ES"/>
        </w:rPr>
        <w:t xml:space="preserve">elasticidad intergeneracional del ingreso </w:t>
      </w:r>
      <w:r w:rsidR="002D5176" w:rsidRPr="00905B71">
        <w:rPr>
          <w:rFonts w:cs="Times New Roman"/>
          <w:sz w:val="22"/>
          <w:szCs w:val="22"/>
          <w:lang w:val="es-ES"/>
        </w:rPr>
        <w:t xml:space="preserve">entre padres e hijo y madres e hijas </w:t>
      </w:r>
      <w:r w:rsidRPr="00905B71">
        <w:rPr>
          <w:rFonts w:cs="Times New Roman"/>
          <w:sz w:val="22"/>
          <w:szCs w:val="22"/>
          <w:lang w:val="es-ES"/>
        </w:rPr>
        <w:t xml:space="preserve">presentado en la columna 6 de la Tabla 3, </w:t>
      </w:r>
      <w:r w:rsidR="002D5176" w:rsidRPr="00905B71">
        <w:rPr>
          <w:rFonts w:cs="Times New Roman"/>
          <w:sz w:val="22"/>
          <w:szCs w:val="22"/>
          <w:lang w:val="es-ES"/>
        </w:rPr>
        <w:t xml:space="preserve">puede ser graficado en dos dimensiones para efectos de simplicidad, en el </w:t>
      </w:r>
      <w:r w:rsidRPr="00905B71">
        <w:rPr>
          <w:rFonts w:cs="Times New Roman"/>
          <w:sz w:val="22"/>
          <w:szCs w:val="22"/>
          <w:lang w:val="es-ES"/>
        </w:rPr>
        <w:t xml:space="preserve">caso donde  </w:t>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m</m:t>
            </m:r>
          </m:sup>
        </m:sSup>
      </m:oMath>
      <w:r w:rsidRPr="00905B71">
        <w:rPr>
          <w:rFonts w:cs="Times New Roman"/>
          <w:sz w:val="22"/>
          <w:szCs w:val="22"/>
          <w:lang w:val="es-ES"/>
        </w:rPr>
        <w:t>. De esta manera tendríamos dos rectas, una que corresponde al caso en que la madre participa en el mercado laboral y otra en que no lo hace, lo que</w:t>
      </w:r>
      <w:r w:rsidR="002D5176" w:rsidRPr="00905B71">
        <w:rPr>
          <w:rFonts w:cs="Times New Roman"/>
          <w:sz w:val="22"/>
          <w:szCs w:val="22"/>
          <w:lang w:val="es-ES"/>
        </w:rPr>
        <w:t xml:space="preserve"> puede ser observado</w:t>
      </w:r>
      <w:r w:rsidR="000F2A42" w:rsidRPr="00905B71">
        <w:rPr>
          <w:rFonts w:cs="Times New Roman"/>
          <w:sz w:val="22"/>
          <w:szCs w:val="22"/>
          <w:lang w:val="es-ES"/>
        </w:rPr>
        <w:t xml:space="preserve"> en la figura 2</w:t>
      </w:r>
      <w:r w:rsidRPr="00905B71">
        <w:rPr>
          <w:rFonts w:cs="Times New Roman"/>
          <w:sz w:val="22"/>
          <w:szCs w:val="22"/>
          <w:lang w:val="es-ES"/>
        </w:rPr>
        <w:t xml:space="preserve">. De esta figura podemos </w:t>
      </w:r>
      <w:r w:rsidR="004F7053" w:rsidRPr="00905B71">
        <w:rPr>
          <w:rFonts w:cs="Times New Roman"/>
          <w:sz w:val="22"/>
          <w:szCs w:val="22"/>
          <w:lang w:val="es-ES"/>
        </w:rPr>
        <w:t>inferir que la particip</w:t>
      </w:r>
      <w:r w:rsidRPr="00905B71">
        <w:rPr>
          <w:rFonts w:cs="Times New Roman"/>
          <w:sz w:val="22"/>
          <w:szCs w:val="22"/>
          <w:lang w:val="es-ES"/>
        </w:rPr>
        <w:t>ación laboral femenina conlleva</w:t>
      </w:r>
      <w:r w:rsidR="004F7053" w:rsidRPr="00905B71">
        <w:rPr>
          <w:rFonts w:cs="Times New Roman"/>
          <w:sz w:val="22"/>
          <w:szCs w:val="22"/>
          <w:lang w:val="es-ES"/>
        </w:rPr>
        <w:t xml:space="preserve"> una menor movilidad intergeneracional que en aquel </w:t>
      </w:r>
      <w:r w:rsidRPr="00905B71">
        <w:rPr>
          <w:rFonts w:cs="Times New Roman"/>
          <w:sz w:val="22"/>
          <w:szCs w:val="22"/>
          <w:lang w:val="es-ES"/>
        </w:rPr>
        <w:t xml:space="preserve">caso </w:t>
      </w:r>
      <w:r w:rsidR="004F7053" w:rsidRPr="00905B71">
        <w:rPr>
          <w:rFonts w:cs="Times New Roman"/>
          <w:sz w:val="22"/>
          <w:szCs w:val="22"/>
          <w:lang w:val="es-ES"/>
        </w:rPr>
        <w:t>donde la madre no participa. Esto podría ocurrir porque, pese a que el canal intergeneracional de ingresos de la madre no sea tan determinante de los ingresos de los hijos como lo es en el caso de los padres, en los hogares donde las madres trabajan se perciben más ingresos que en los hogares donde estas no lo hacen. Estos hogares  tendrían más recursos para entregar y traspasar ventajas relativas a sus hijos, lo que podríamos interpretar en el sentido que los hijos de hogares donde las madres participaban en el mercado laboral, tienen menos probabilidades de bajar sus ingresos que quienes serían hijos de madres que no participaban en el mercado laboral.</w:t>
      </w:r>
      <w:r w:rsidR="002D5176" w:rsidRPr="00905B71">
        <w:rPr>
          <w:rFonts w:cs="Times New Roman"/>
          <w:sz w:val="22"/>
          <w:szCs w:val="22"/>
          <w:lang w:val="es-ES"/>
        </w:rPr>
        <w:t xml:space="preserve">  </w:t>
      </w:r>
    </w:p>
    <w:p w14:paraId="3E4A5B1F" w14:textId="77777777" w:rsidR="004F7053" w:rsidRPr="00905B71" w:rsidRDefault="004F7053" w:rsidP="004F7053">
      <w:pPr>
        <w:tabs>
          <w:tab w:val="left" w:pos="2700"/>
          <w:tab w:val="left" w:pos="7560"/>
        </w:tabs>
        <w:spacing w:line="360" w:lineRule="auto"/>
        <w:jc w:val="both"/>
        <w:rPr>
          <w:rFonts w:cs="Times New Roman"/>
          <w:sz w:val="22"/>
          <w:szCs w:val="22"/>
          <w:lang w:val="es-ES"/>
        </w:rPr>
      </w:pPr>
    </w:p>
    <w:p w14:paraId="459680B0" w14:textId="77777777" w:rsidR="004F7053" w:rsidRPr="00905B71" w:rsidRDefault="004F7053" w:rsidP="004F7053">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En segundo lugar, podemos inferir que para los padres de un ingreso menor a </w:t>
      </w:r>
      <m:oMath>
        <m: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oMath>
      <w:r w:rsidRPr="00905B71">
        <w:rPr>
          <w:rFonts w:cs="Times New Roman"/>
          <w:sz w:val="22"/>
          <w:szCs w:val="22"/>
          <w:lang w:val="es-ES"/>
        </w:rPr>
        <w:t xml:space="preserve"> , habrá un impacto negativo en los ingresos de los hijos cuando su madre participó en el mercado laboral mientras el crecía, este efecto se mitiga a medida que</w:t>
      </w:r>
      <w:r w:rsidR="000F2A42" w:rsidRPr="00905B71">
        <w:rPr>
          <w:rFonts w:cs="Times New Roman"/>
          <w:sz w:val="22"/>
          <w:szCs w:val="22"/>
          <w:lang w:val="es-ES"/>
        </w:rPr>
        <w:t xml:space="preserve"> los progenitores pertenecieron a </w:t>
      </w:r>
      <w:r w:rsidRPr="00905B71">
        <w:rPr>
          <w:rFonts w:cs="Times New Roman"/>
          <w:sz w:val="22"/>
          <w:szCs w:val="22"/>
          <w:lang w:val="es-ES"/>
        </w:rPr>
        <w:t xml:space="preserve"> un mayor nivel de ingreso.  Para ingresos mayores a </w:t>
      </w:r>
      <m:oMath>
        <m: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oMath>
      <w:r w:rsidRPr="00905B71">
        <w:rPr>
          <w:rFonts w:cs="Times New Roman"/>
          <w:sz w:val="22"/>
          <w:szCs w:val="22"/>
          <w:lang w:val="es-ES"/>
        </w:rPr>
        <w:t xml:space="preserve"> , el efecto de la participación laboral de la madre es positivo. Esto nos dice que en los hogares de menores ingresos en 1990, la participación laboral de las madres no reporta un beneficio neto para los hijos en relación a sus ingresos. Lo que podría explicarse porque en condiciones socioeconómicas muy desfavorables los ingresos percibidos no compensan los beneficios de múltiples dimensiones que percibe un hijo cuando comparte más tiempo con su madre durante su desarrollo</w:t>
      </w:r>
      <w:r w:rsidR="001A095C" w:rsidRPr="00905B71">
        <w:rPr>
          <w:rFonts w:cs="Times New Roman"/>
          <w:sz w:val="22"/>
          <w:szCs w:val="22"/>
          <w:lang w:val="es-ES"/>
        </w:rPr>
        <w:t xml:space="preserve">, lo que se vería reflejado </w:t>
      </w:r>
      <w:r w:rsidRPr="00905B71">
        <w:rPr>
          <w:rFonts w:cs="Times New Roman"/>
          <w:sz w:val="22"/>
          <w:szCs w:val="22"/>
          <w:lang w:val="es-ES"/>
        </w:rPr>
        <w:t xml:space="preserve">en </w:t>
      </w:r>
      <w:r w:rsidR="001A095C" w:rsidRPr="00905B71">
        <w:rPr>
          <w:rFonts w:cs="Times New Roman"/>
          <w:sz w:val="22"/>
          <w:szCs w:val="22"/>
          <w:lang w:val="es-ES"/>
        </w:rPr>
        <w:t xml:space="preserve">la posición relativa </w:t>
      </w:r>
      <w:r w:rsidR="00257B2F" w:rsidRPr="00905B71">
        <w:rPr>
          <w:rFonts w:cs="Times New Roman"/>
          <w:sz w:val="22"/>
          <w:szCs w:val="22"/>
          <w:lang w:val="es-ES"/>
        </w:rPr>
        <w:t xml:space="preserve">del hijo en </w:t>
      </w:r>
      <w:r w:rsidR="001A095C" w:rsidRPr="00905B71">
        <w:rPr>
          <w:rFonts w:cs="Times New Roman"/>
          <w:sz w:val="22"/>
          <w:szCs w:val="22"/>
          <w:lang w:val="es-ES"/>
        </w:rPr>
        <w:t xml:space="preserve">la distribución de ingresos del trabajo </w:t>
      </w:r>
      <w:r w:rsidR="00257B2F" w:rsidRPr="00905B71">
        <w:rPr>
          <w:rFonts w:cs="Times New Roman"/>
          <w:sz w:val="22"/>
          <w:szCs w:val="22"/>
          <w:lang w:val="es-ES"/>
        </w:rPr>
        <w:t xml:space="preserve">en </w:t>
      </w:r>
      <w:r w:rsidR="001A095C" w:rsidRPr="00905B71">
        <w:rPr>
          <w:rFonts w:cs="Times New Roman"/>
          <w:sz w:val="22"/>
          <w:szCs w:val="22"/>
          <w:lang w:val="es-ES"/>
        </w:rPr>
        <w:t xml:space="preserve">el año 2009. </w:t>
      </w:r>
    </w:p>
    <w:p w14:paraId="39D3C444" w14:textId="77777777" w:rsidR="0023218A" w:rsidRPr="00905B71" w:rsidRDefault="0023218A" w:rsidP="00B605D3">
      <w:pPr>
        <w:tabs>
          <w:tab w:val="left" w:pos="2700"/>
        </w:tabs>
        <w:spacing w:line="360" w:lineRule="auto"/>
        <w:jc w:val="both"/>
        <w:rPr>
          <w:rFonts w:cs="Times New Roman"/>
          <w:sz w:val="22"/>
          <w:szCs w:val="22"/>
          <w:lang w:val="es-ES"/>
        </w:rPr>
      </w:pPr>
    </w:p>
    <w:p w14:paraId="0C1D46DD" w14:textId="2266463C" w:rsidR="001A095C" w:rsidRPr="00905B71" w:rsidRDefault="000C44BB" w:rsidP="001A095C">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Considerando la es</w:t>
      </w:r>
      <w:r w:rsidR="0089008F">
        <w:rPr>
          <w:rFonts w:cs="Times New Roman"/>
          <w:sz w:val="22"/>
          <w:szCs w:val="22"/>
          <w:lang w:val="es-ES"/>
        </w:rPr>
        <w:t>timación de la columna 6 de la t</w:t>
      </w:r>
      <w:r w:rsidRPr="00905B71">
        <w:rPr>
          <w:rFonts w:cs="Times New Roman"/>
          <w:sz w:val="22"/>
          <w:szCs w:val="22"/>
          <w:lang w:val="es-ES"/>
        </w:rPr>
        <w:t xml:space="preserve">abla 3, el </w:t>
      </w:r>
      <w:r w:rsidR="00C61622" w:rsidRPr="00905B71">
        <w:rPr>
          <w:rFonts w:cs="Times New Roman"/>
          <w:sz w:val="22"/>
          <w:szCs w:val="22"/>
          <w:lang w:val="es-ES"/>
        </w:rPr>
        <w:t xml:space="preserve">valor crítico </w:t>
      </w:r>
      <m:oMath>
        <m: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oMath>
      <w:r w:rsidR="001A095C" w:rsidRPr="00905B71">
        <w:rPr>
          <w:rFonts w:cs="Times New Roman"/>
          <w:sz w:val="22"/>
          <w:szCs w:val="22"/>
          <w:lang w:val="es-ES"/>
        </w:rPr>
        <w:t xml:space="preserve"> </w:t>
      </w:r>
      <w:r w:rsidRPr="00905B71">
        <w:rPr>
          <w:rFonts w:cs="Times New Roman"/>
          <w:sz w:val="22"/>
          <w:szCs w:val="22"/>
          <w:lang w:val="es-ES"/>
        </w:rPr>
        <w:t xml:space="preserve"> tendría </w:t>
      </w:r>
      <w:r w:rsidR="001A095C" w:rsidRPr="00905B71">
        <w:rPr>
          <w:rFonts w:cs="Times New Roman"/>
          <w:sz w:val="22"/>
          <w:szCs w:val="22"/>
          <w:lang w:val="es-ES"/>
        </w:rPr>
        <w:t xml:space="preserve">un valor de </w:t>
      </w:r>
      <w:r w:rsidR="00FB3238" w:rsidRPr="00905B71">
        <w:rPr>
          <w:rFonts w:cs="Times New Roman"/>
          <w:sz w:val="22"/>
          <w:szCs w:val="22"/>
          <w:lang w:val="es-ES"/>
        </w:rPr>
        <w:t>$249</w:t>
      </w:r>
      <w:r w:rsidR="00563CC5">
        <w:rPr>
          <w:rFonts w:cs="Times New Roman"/>
          <w:sz w:val="22"/>
          <w:szCs w:val="22"/>
          <w:lang w:val="es-ES"/>
        </w:rPr>
        <w:t>.</w:t>
      </w:r>
      <w:r w:rsidR="00FB3238" w:rsidRPr="00905B71">
        <w:rPr>
          <w:rFonts w:cs="Times New Roman"/>
          <w:sz w:val="22"/>
          <w:szCs w:val="22"/>
          <w:lang w:val="es-ES"/>
        </w:rPr>
        <w:t>763</w:t>
      </w:r>
      <w:r w:rsidR="000F2A42" w:rsidRPr="00905B71">
        <w:rPr>
          <w:rFonts w:cs="Times New Roman"/>
          <w:sz w:val="22"/>
          <w:szCs w:val="22"/>
          <w:lang w:val="es-ES"/>
        </w:rPr>
        <w:t xml:space="preserve"> mensuales</w:t>
      </w:r>
      <w:r w:rsidR="001A095C" w:rsidRPr="00905B71">
        <w:rPr>
          <w:rFonts w:cs="Times New Roman"/>
          <w:sz w:val="22"/>
          <w:szCs w:val="22"/>
          <w:lang w:val="es-ES"/>
        </w:rPr>
        <w:t xml:space="preserve">, el cual representa el </w:t>
      </w:r>
      <w:r w:rsidR="00C61622" w:rsidRPr="00905B71">
        <w:rPr>
          <w:rFonts w:cs="Times New Roman"/>
          <w:sz w:val="22"/>
          <w:szCs w:val="22"/>
          <w:lang w:val="es-ES"/>
        </w:rPr>
        <w:t xml:space="preserve">nivel de ingresos </w:t>
      </w:r>
      <w:r w:rsidR="001A095C" w:rsidRPr="00905B71">
        <w:rPr>
          <w:rFonts w:cs="Times New Roman"/>
          <w:sz w:val="22"/>
          <w:szCs w:val="22"/>
          <w:lang w:val="es-ES"/>
        </w:rPr>
        <w:t xml:space="preserve">en el año 1990 desde donde un hogar es </w:t>
      </w:r>
      <w:r w:rsidR="001A095C" w:rsidRPr="00905B71">
        <w:rPr>
          <w:rFonts w:cs="Times New Roman"/>
          <w:sz w:val="22"/>
          <w:szCs w:val="22"/>
          <w:lang w:val="es-ES"/>
        </w:rPr>
        <w:lastRenderedPageBreak/>
        <w:t xml:space="preserve">capaz de traspasar beneficios en términos de ingresos a sus hijos por la participación de la madre en el mercado laboral. Para poder tener una idea de algunas características de los hogares que son beneficiados por la participación laboral femenina </w:t>
      </w:r>
      <w:r w:rsidR="001A095C" w:rsidRPr="00905B71">
        <w:rPr>
          <w:rFonts w:cs="Times New Roman"/>
          <w:i/>
          <w:sz w:val="22"/>
          <w:szCs w:val="22"/>
          <w:lang w:val="es-ES"/>
        </w:rPr>
        <w:t xml:space="preserve">vis a vis </w:t>
      </w:r>
      <w:r w:rsidR="001A095C" w:rsidRPr="00905B71">
        <w:rPr>
          <w:rFonts w:cs="Times New Roman"/>
          <w:sz w:val="22"/>
          <w:szCs w:val="22"/>
          <w:lang w:val="es-ES"/>
        </w:rPr>
        <w:t xml:space="preserve">con los que no lo son,  realizamos el ejercicio de identificar el conjunto de hogares compuestos por una pareja casada o conviviente que cumplen la restricción </w:t>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m</m:t>
            </m:r>
          </m:sup>
        </m:sSup>
        <m:r>
          <w:rPr>
            <w:rFonts w:ascii="Cambria Math" w:hAnsi="Cambria Math" w:cs="Times New Roman"/>
            <w:sz w:val="22"/>
            <w:szCs w:val="22"/>
            <w:lang w:val="es-ES"/>
          </w:rPr>
          <m:t>.</m:t>
        </m:r>
      </m:oMath>
      <w:r w:rsidR="001A095C" w:rsidRPr="00905B71">
        <w:rPr>
          <w:rFonts w:cs="Times New Roman"/>
          <w:sz w:val="22"/>
          <w:szCs w:val="22"/>
          <w:lang w:val="es-ES"/>
        </w:rPr>
        <w:t xml:space="preserve">  Para efectos del análisis aflojamos la restricción y consideramos que la diferencia entre el ingreso del “padre” y la “madre” no sea mayor a 0</w:t>
      </w:r>
      <w:r w:rsidR="00563CC5">
        <w:rPr>
          <w:rFonts w:cs="Times New Roman"/>
          <w:sz w:val="22"/>
          <w:szCs w:val="22"/>
          <w:lang w:val="es-ES"/>
        </w:rPr>
        <w:t>,</w:t>
      </w:r>
      <w:r w:rsidR="001A095C" w:rsidRPr="00905B71">
        <w:rPr>
          <w:rFonts w:cs="Times New Roman"/>
          <w:sz w:val="22"/>
          <w:szCs w:val="22"/>
          <w:lang w:val="es-ES"/>
        </w:rPr>
        <w:t xml:space="preserve">25 desviaciones estándar de la diferencia entre ingresos de padres y madres de la muestra de </w:t>
      </w:r>
      <w:r w:rsidR="00075B21">
        <w:rPr>
          <w:rFonts w:cs="Times New Roman"/>
          <w:sz w:val="22"/>
          <w:szCs w:val="22"/>
          <w:lang w:val="es-ES"/>
        </w:rPr>
        <w:t>CASEN</w:t>
      </w:r>
      <w:r w:rsidR="001A095C" w:rsidRPr="00905B71">
        <w:rPr>
          <w:rFonts w:cs="Times New Roman"/>
          <w:sz w:val="22"/>
          <w:szCs w:val="22"/>
          <w:lang w:val="es-ES"/>
        </w:rPr>
        <w:t xml:space="preserve"> 1990. Es decir, </w:t>
      </w:r>
      <m:oMath>
        <m:d>
          <m:dPr>
            <m:begChr m:val="|"/>
            <m:endChr m:val="|"/>
            <m:ctrlPr>
              <w:rPr>
                <w:rFonts w:ascii="Cambria Math" w:hAnsi="Cambria Math" w:cs="Times New Roman"/>
                <w:i/>
                <w:sz w:val="22"/>
                <w:szCs w:val="22"/>
                <w:lang w:val="es-ES"/>
              </w:rPr>
            </m:ctrlPr>
          </m:d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m</m:t>
                </m:r>
              </m:sup>
            </m:sSup>
          </m:e>
        </m:d>
        <m:r>
          <w:rPr>
            <w:rFonts w:ascii="Cambria Math" w:hAnsi="Cambria Math" w:cs="Times New Roman"/>
            <w:sz w:val="22"/>
            <w:szCs w:val="22"/>
            <w:lang w:val="es-ES"/>
          </w:rPr>
          <m:t>≤0,25 Desviaciónes Estandar.</m:t>
        </m:r>
      </m:oMath>
      <w:r w:rsidR="001A095C" w:rsidRPr="00905B71">
        <w:rPr>
          <w:rFonts w:cs="Times New Roman"/>
          <w:sz w:val="22"/>
          <w:szCs w:val="22"/>
          <w:lang w:val="es-ES"/>
        </w:rPr>
        <w:t xml:space="preserve"> Bajo estos criterios identificamos 5</w:t>
      </w:r>
      <w:r w:rsidR="00563CC5">
        <w:rPr>
          <w:rFonts w:cs="Times New Roman"/>
          <w:sz w:val="22"/>
          <w:szCs w:val="22"/>
          <w:lang w:val="es-ES"/>
        </w:rPr>
        <w:t>.</w:t>
      </w:r>
      <w:r w:rsidR="001A095C" w:rsidRPr="00905B71">
        <w:rPr>
          <w:rFonts w:cs="Times New Roman"/>
          <w:sz w:val="22"/>
          <w:szCs w:val="22"/>
          <w:lang w:val="es-ES"/>
        </w:rPr>
        <w:t>509 hogares, los cuales consideramos el conjunto de  hogare</w:t>
      </w:r>
      <w:r w:rsidR="000F2A42" w:rsidRPr="00905B71">
        <w:rPr>
          <w:rFonts w:cs="Times New Roman"/>
          <w:sz w:val="22"/>
          <w:szCs w:val="22"/>
          <w:lang w:val="es-ES"/>
        </w:rPr>
        <w:t xml:space="preserve">s que representa nuestro modelo para el caso donde se cumple  la restricción </w:t>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m</m:t>
            </m:r>
          </m:sup>
        </m:sSup>
      </m:oMath>
      <w:r w:rsidR="000F2A42" w:rsidRPr="00905B71">
        <w:rPr>
          <w:rFonts w:cs="Times New Roman"/>
          <w:sz w:val="22"/>
          <w:szCs w:val="22"/>
          <w:lang w:val="es-ES"/>
        </w:rPr>
        <w:t>.</w:t>
      </w:r>
    </w:p>
    <w:p w14:paraId="5A343DD0" w14:textId="77777777" w:rsidR="001A095C" w:rsidRPr="00905B71" w:rsidRDefault="001A095C" w:rsidP="00C61622">
      <w:pPr>
        <w:tabs>
          <w:tab w:val="left" w:pos="2700"/>
          <w:tab w:val="left" w:pos="7560"/>
        </w:tabs>
        <w:spacing w:line="360" w:lineRule="auto"/>
        <w:jc w:val="both"/>
        <w:rPr>
          <w:rFonts w:cs="Times New Roman"/>
          <w:sz w:val="22"/>
          <w:szCs w:val="22"/>
          <w:lang w:val="es-ES"/>
        </w:rPr>
      </w:pPr>
    </w:p>
    <w:p w14:paraId="213430E0" w14:textId="5E9A094E" w:rsidR="00F00FDB" w:rsidRPr="00905B71" w:rsidRDefault="00C61622" w:rsidP="00C61622">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Dentro de este conjunto, buscamos los hogares donde los padres o madres tenían </w:t>
      </w:r>
      <w:r w:rsidR="001A095C" w:rsidRPr="00905B71">
        <w:rPr>
          <w:rFonts w:cs="Times New Roman"/>
          <w:sz w:val="22"/>
          <w:szCs w:val="22"/>
          <w:lang w:val="es-ES"/>
        </w:rPr>
        <w:t xml:space="preserve">un ingreso del trabajo entre </w:t>
      </w:r>
      <w:r w:rsidR="00677156">
        <w:rPr>
          <w:rFonts w:cs="Times New Roman"/>
          <w:sz w:val="22"/>
          <w:szCs w:val="22"/>
          <w:lang w:val="es-ES"/>
        </w:rPr>
        <w:t>$</w:t>
      </w:r>
      <w:r w:rsidR="001A095C" w:rsidRPr="00905B71">
        <w:rPr>
          <w:rFonts w:cs="Times New Roman"/>
          <w:sz w:val="22"/>
          <w:szCs w:val="22"/>
          <w:lang w:val="es-ES"/>
        </w:rPr>
        <w:t xml:space="preserve">245 y </w:t>
      </w:r>
      <w:r w:rsidR="00677156">
        <w:rPr>
          <w:rFonts w:cs="Times New Roman"/>
          <w:sz w:val="22"/>
          <w:szCs w:val="22"/>
          <w:lang w:val="es-ES"/>
        </w:rPr>
        <w:t>$</w:t>
      </w:r>
      <w:r w:rsidR="001A095C" w:rsidRPr="00905B71">
        <w:rPr>
          <w:rFonts w:cs="Times New Roman"/>
          <w:sz w:val="22"/>
          <w:szCs w:val="22"/>
          <w:lang w:val="es-ES"/>
        </w:rPr>
        <w:t>255</w:t>
      </w:r>
      <w:r w:rsidRPr="00905B71">
        <w:rPr>
          <w:rFonts w:cs="Times New Roman"/>
          <w:sz w:val="22"/>
          <w:szCs w:val="22"/>
          <w:lang w:val="es-ES"/>
        </w:rPr>
        <w:t xml:space="preserve"> mil mensuales, e identificamos que el caso del valor crítico pertenece al decil de mayores ingresos de la población, cuando se considera la distribución de ingresos de los hogares de la muestra </w:t>
      </w:r>
      <w:r w:rsidR="00075B21">
        <w:rPr>
          <w:rFonts w:cs="Times New Roman"/>
          <w:sz w:val="22"/>
          <w:szCs w:val="22"/>
          <w:lang w:val="es-ES"/>
        </w:rPr>
        <w:t>CASEN</w:t>
      </w:r>
      <w:r w:rsidRPr="00905B71">
        <w:rPr>
          <w:rFonts w:cs="Times New Roman"/>
          <w:sz w:val="22"/>
          <w:szCs w:val="22"/>
          <w:lang w:val="es-ES"/>
        </w:rPr>
        <w:t xml:space="preserve"> 1990, y también cuando se considera la distribución sobre el total de los hogares del conjunto que representa este caso de nuestro modelo. Esto es sumamente consistente con el hecho de que el promedio de los ingresos del trabajo en el hogar del decil más rico de la población en </w:t>
      </w:r>
      <w:r w:rsidR="00075B21">
        <w:rPr>
          <w:rFonts w:cs="Times New Roman"/>
          <w:sz w:val="22"/>
          <w:szCs w:val="22"/>
          <w:lang w:val="es-ES"/>
        </w:rPr>
        <w:t>CASEN</w:t>
      </w:r>
      <w:r w:rsidRPr="00905B71">
        <w:rPr>
          <w:rFonts w:cs="Times New Roman"/>
          <w:sz w:val="22"/>
          <w:szCs w:val="22"/>
          <w:lang w:val="es-ES"/>
        </w:rPr>
        <w:t xml:space="preserve"> 1990 asciende a $580</w:t>
      </w:r>
      <w:r w:rsidR="00563CC5">
        <w:rPr>
          <w:rFonts w:cs="Times New Roman"/>
          <w:sz w:val="22"/>
          <w:szCs w:val="22"/>
          <w:lang w:val="es-ES"/>
        </w:rPr>
        <w:t>.</w:t>
      </w:r>
      <w:r w:rsidRPr="00905B71">
        <w:rPr>
          <w:rFonts w:cs="Times New Roman"/>
          <w:sz w:val="22"/>
          <w:szCs w:val="22"/>
          <w:lang w:val="es-ES"/>
        </w:rPr>
        <w:t>388</w:t>
      </w:r>
      <w:r w:rsidR="00F00FDB" w:rsidRPr="00905B71">
        <w:rPr>
          <w:rFonts w:cs="Times New Roman"/>
          <w:sz w:val="22"/>
          <w:szCs w:val="22"/>
          <w:lang w:val="es-ES"/>
        </w:rPr>
        <w:t xml:space="preserve"> mensuales. </w:t>
      </w:r>
      <w:r w:rsidRPr="00905B71">
        <w:rPr>
          <w:rFonts w:cs="Times New Roman"/>
          <w:sz w:val="22"/>
          <w:szCs w:val="22"/>
          <w:lang w:val="es-ES"/>
        </w:rPr>
        <w:t xml:space="preserve">El valor crítico que corresponde al ingreso de los hijos en nuestro modelo, asciende a un valor de </w:t>
      </w:r>
      <w:r w:rsidR="00FB3238" w:rsidRPr="00905B71">
        <w:rPr>
          <w:rFonts w:cs="Times New Roman"/>
          <w:sz w:val="22"/>
          <w:szCs w:val="22"/>
          <w:lang w:val="es-ES"/>
        </w:rPr>
        <w:t>$5</w:t>
      </w:r>
      <w:r w:rsidR="00563CC5">
        <w:rPr>
          <w:rFonts w:cs="Times New Roman"/>
          <w:sz w:val="22"/>
          <w:szCs w:val="22"/>
          <w:lang w:val="es-ES"/>
        </w:rPr>
        <w:t>.</w:t>
      </w:r>
      <w:r w:rsidR="00FB3238" w:rsidRPr="00905B71">
        <w:rPr>
          <w:rFonts w:cs="Times New Roman"/>
          <w:sz w:val="22"/>
          <w:szCs w:val="22"/>
          <w:lang w:val="es-ES"/>
        </w:rPr>
        <w:t>001</w:t>
      </w:r>
      <w:r w:rsidR="00563CC5">
        <w:rPr>
          <w:rFonts w:cs="Times New Roman"/>
          <w:sz w:val="22"/>
          <w:szCs w:val="22"/>
          <w:lang w:val="es-ES"/>
        </w:rPr>
        <w:t>.</w:t>
      </w:r>
      <w:r w:rsidR="00FB3238" w:rsidRPr="00905B71">
        <w:rPr>
          <w:rFonts w:cs="Times New Roman"/>
          <w:sz w:val="22"/>
          <w:szCs w:val="22"/>
          <w:lang w:val="es-ES"/>
        </w:rPr>
        <w:t>643</w:t>
      </w:r>
      <w:r w:rsidRPr="00905B71">
        <w:rPr>
          <w:rFonts w:cs="Times New Roman"/>
          <w:sz w:val="22"/>
          <w:szCs w:val="22"/>
          <w:lang w:val="es-ES"/>
        </w:rPr>
        <w:t xml:space="preserve"> </w:t>
      </w:r>
      <w:r w:rsidR="000F2A42" w:rsidRPr="00905B71">
        <w:rPr>
          <w:rFonts w:cs="Times New Roman"/>
          <w:sz w:val="22"/>
          <w:szCs w:val="22"/>
          <w:lang w:val="es-ES"/>
        </w:rPr>
        <w:t xml:space="preserve">en el año 2009 </w:t>
      </w:r>
      <w:r w:rsidRPr="00905B71">
        <w:rPr>
          <w:rFonts w:cs="Times New Roman"/>
          <w:sz w:val="22"/>
          <w:szCs w:val="22"/>
          <w:lang w:val="es-ES"/>
        </w:rPr>
        <w:t>y también corresponde a un nivel de ingresos que ubica a los hijos en el decil de mayores</w:t>
      </w:r>
      <w:r w:rsidR="00257B2F" w:rsidRPr="00905B71">
        <w:rPr>
          <w:rFonts w:cs="Times New Roman"/>
          <w:sz w:val="22"/>
          <w:szCs w:val="22"/>
          <w:lang w:val="es-ES"/>
        </w:rPr>
        <w:t xml:space="preserve"> ingresos de la distribución en </w:t>
      </w:r>
      <w:r w:rsidR="00075B21">
        <w:rPr>
          <w:rFonts w:cs="Times New Roman"/>
          <w:sz w:val="22"/>
          <w:szCs w:val="22"/>
          <w:lang w:val="es-ES"/>
        </w:rPr>
        <w:t>CASEN</w:t>
      </w:r>
      <w:r w:rsidRPr="00905B71">
        <w:rPr>
          <w:rFonts w:cs="Times New Roman"/>
          <w:sz w:val="22"/>
          <w:szCs w:val="22"/>
          <w:lang w:val="es-ES"/>
        </w:rPr>
        <w:t xml:space="preserve"> 2009.</w:t>
      </w:r>
      <w:r w:rsidR="00F00FDB" w:rsidRPr="00905B71">
        <w:rPr>
          <w:rFonts w:cs="Times New Roman"/>
          <w:sz w:val="22"/>
          <w:szCs w:val="22"/>
          <w:lang w:val="es-ES"/>
        </w:rPr>
        <w:t xml:space="preserve"> </w:t>
      </w:r>
      <w:r w:rsidR="00FB3238" w:rsidRPr="00905B71">
        <w:rPr>
          <w:rFonts w:cs="Times New Roman"/>
          <w:sz w:val="22"/>
          <w:szCs w:val="22"/>
          <w:lang w:val="es-ES"/>
        </w:rPr>
        <w:t xml:space="preserve">Estos resultados reforzarían la </w:t>
      </w:r>
      <w:r w:rsidR="00F00FDB" w:rsidRPr="00905B71">
        <w:rPr>
          <w:rFonts w:cs="Times New Roman"/>
          <w:sz w:val="22"/>
          <w:szCs w:val="22"/>
          <w:lang w:val="es-ES"/>
        </w:rPr>
        <w:t>evidencia presentada por N</w:t>
      </w:r>
      <w:r w:rsidR="00FB3238" w:rsidRPr="00905B71">
        <w:rPr>
          <w:rFonts w:cs="Times New Roman"/>
          <w:sz w:val="22"/>
          <w:szCs w:val="22"/>
          <w:lang w:val="es-ES"/>
        </w:rPr>
        <w:t>úñez</w:t>
      </w:r>
      <w:r w:rsidR="00563CC5">
        <w:rPr>
          <w:rFonts w:cs="Times New Roman"/>
          <w:sz w:val="22"/>
          <w:szCs w:val="22"/>
          <w:lang w:val="es-ES"/>
        </w:rPr>
        <w:t xml:space="preserve"> y Miranda</w:t>
      </w:r>
      <w:r w:rsidR="00FB3238" w:rsidRPr="00905B71">
        <w:rPr>
          <w:rFonts w:cs="Times New Roman"/>
          <w:sz w:val="22"/>
          <w:szCs w:val="22"/>
          <w:lang w:val="es-ES"/>
        </w:rPr>
        <w:t xml:space="preserve"> (2011), donde </w:t>
      </w:r>
      <w:r w:rsidR="00563CC5">
        <w:rPr>
          <w:rFonts w:cs="Times New Roman"/>
          <w:sz w:val="22"/>
          <w:szCs w:val="22"/>
          <w:lang w:val="es-ES"/>
        </w:rPr>
        <w:t>los</w:t>
      </w:r>
      <w:r w:rsidR="00563CC5" w:rsidRPr="00905B71">
        <w:rPr>
          <w:rFonts w:cs="Times New Roman"/>
          <w:sz w:val="22"/>
          <w:szCs w:val="22"/>
          <w:lang w:val="es-ES"/>
        </w:rPr>
        <w:t xml:space="preserve"> </w:t>
      </w:r>
      <w:r w:rsidR="00FB3238" w:rsidRPr="00905B71">
        <w:rPr>
          <w:rFonts w:cs="Times New Roman"/>
          <w:sz w:val="22"/>
          <w:szCs w:val="22"/>
          <w:lang w:val="es-ES"/>
        </w:rPr>
        <w:t>autor</w:t>
      </w:r>
      <w:r w:rsidR="00563CC5">
        <w:rPr>
          <w:rFonts w:cs="Times New Roman"/>
          <w:sz w:val="22"/>
          <w:szCs w:val="22"/>
          <w:lang w:val="es-ES"/>
        </w:rPr>
        <w:t>es</w:t>
      </w:r>
      <w:r w:rsidR="00FB3238" w:rsidRPr="00905B71">
        <w:rPr>
          <w:rFonts w:cs="Times New Roman"/>
          <w:sz w:val="22"/>
          <w:szCs w:val="22"/>
          <w:lang w:val="es-ES"/>
        </w:rPr>
        <w:t xml:space="preserve"> explica</w:t>
      </w:r>
      <w:r w:rsidR="00563CC5">
        <w:rPr>
          <w:rFonts w:cs="Times New Roman"/>
          <w:sz w:val="22"/>
          <w:szCs w:val="22"/>
          <w:lang w:val="es-ES"/>
        </w:rPr>
        <w:t>n</w:t>
      </w:r>
      <w:r w:rsidR="00FB3238" w:rsidRPr="00905B71">
        <w:rPr>
          <w:rFonts w:cs="Times New Roman"/>
          <w:sz w:val="22"/>
          <w:szCs w:val="22"/>
          <w:lang w:val="es-ES"/>
        </w:rPr>
        <w:t xml:space="preserve"> </w:t>
      </w:r>
      <w:r w:rsidR="00F00FDB" w:rsidRPr="00905B71">
        <w:rPr>
          <w:rFonts w:cs="Times New Roman"/>
          <w:sz w:val="22"/>
          <w:szCs w:val="22"/>
          <w:lang w:val="es-ES"/>
        </w:rPr>
        <w:t xml:space="preserve">la baja movilidad intergeneracional del ingreso </w:t>
      </w:r>
      <w:r w:rsidR="00FB3238" w:rsidRPr="00905B71">
        <w:rPr>
          <w:rFonts w:cs="Times New Roman"/>
          <w:sz w:val="22"/>
          <w:szCs w:val="22"/>
          <w:lang w:val="es-ES"/>
        </w:rPr>
        <w:t xml:space="preserve">de </w:t>
      </w:r>
      <w:r w:rsidR="00677156">
        <w:rPr>
          <w:rFonts w:cs="Times New Roman"/>
          <w:sz w:val="22"/>
          <w:szCs w:val="22"/>
          <w:lang w:val="es-ES"/>
        </w:rPr>
        <w:t>Chile</w:t>
      </w:r>
      <w:r w:rsidR="00F00FDB" w:rsidRPr="00905B71">
        <w:rPr>
          <w:rFonts w:cs="Times New Roman"/>
          <w:sz w:val="22"/>
          <w:szCs w:val="22"/>
          <w:lang w:val="es-ES"/>
        </w:rPr>
        <w:t xml:space="preserve"> </w:t>
      </w:r>
      <w:r w:rsidR="00FB3238" w:rsidRPr="00905B71">
        <w:rPr>
          <w:rFonts w:cs="Times New Roman"/>
          <w:sz w:val="22"/>
          <w:szCs w:val="22"/>
          <w:lang w:val="es-ES"/>
        </w:rPr>
        <w:t>por la alta inmovilidad en</w:t>
      </w:r>
      <w:r w:rsidR="000F2A42" w:rsidRPr="00905B71">
        <w:rPr>
          <w:rFonts w:cs="Times New Roman"/>
          <w:sz w:val="22"/>
          <w:szCs w:val="22"/>
          <w:lang w:val="es-ES"/>
        </w:rPr>
        <w:t xml:space="preserve"> las colas de </w:t>
      </w:r>
      <w:r w:rsidR="00C208EA" w:rsidRPr="00905B71">
        <w:rPr>
          <w:rFonts w:cs="Times New Roman"/>
          <w:sz w:val="22"/>
          <w:szCs w:val="22"/>
          <w:lang w:val="es-ES"/>
        </w:rPr>
        <w:t>la distribución</w:t>
      </w:r>
      <w:r w:rsidR="000F2A42" w:rsidRPr="00905B71">
        <w:rPr>
          <w:rFonts w:cs="Times New Roman"/>
          <w:sz w:val="22"/>
          <w:szCs w:val="22"/>
          <w:lang w:val="es-ES"/>
        </w:rPr>
        <w:t>.</w:t>
      </w:r>
      <w:r w:rsidR="00FB3238" w:rsidRPr="00905B71">
        <w:rPr>
          <w:rFonts w:cs="Times New Roman"/>
          <w:sz w:val="22"/>
          <w:szCs w:val="22"/>
          <w:lang w:val="es-ES"/>
        </w:rPr>
        <w:t xml:space="preserve"> </w:t>
      </w:r>
    </w:p>
    <w:p w14:paraId="6A43D2D2" w14:textId="77777777" w:rsidR="00C61622" w:rsidRPr="00905B71" w:rsidRDefault="00C61622" w:rsidP="00C61622">
      <w:pPr>
        <w:tabs>
          <w:tab w:val="left" w:pos="2700"/>
          <w:tab w:val="left" w:pos="7560"/>
        </w:tabs>
        <w:spacing w:line="360" w:lineRule="auto"/>
        <w:jc w:val="both"/>
        <w:rPr>
          <w:rFonts w:cs="Times New Roman"/>
          <w:sz w:val="22"/>
          <w:szCs w:val="22"/>
          <w:lang w:val="es-ES"/>
        </w:rPr>
      </w:pPr>
    </w:p>
    <w:p w14:paraId="46FBAD23" w14:textId="7E7E4441" w:rsidR="00C61622" w:rsidRPr="00905B71" w:rsidRDefault="00C61622" w:rsidP="00C61622">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Dentro del conjunto de hogares que hemos considerado para nuestro modelo, podemos identificar  el grupo de hogares que tiene un nivel de ingresos menor al valor crítico y el grupo de hogares que tiene un nivel de ingresos mayor al valor crítico. Los hijos del primer grupo de hogares no se verían beneficiado intergeneracionalmente con la entrada al mercado laboral de </w:t>
      </w:r>
      <w:r w:rsidR="0043790F">
        <w:rPr>
          <w:rFonts w:cs="Times New Roman"/>
          <w:sz w:val="22"/>
          <w:szCs w:val="22"/>
          <w:lang w:val="es-ES"/>
        </w:rPr>
        <w:t>sus</w:t>
      </w:r>
      <w:r w:rsidRPr="00905B71">
        <w:rPr>
          <w:rFonts w:cs="Times New Roman"/>
          <w:sz w:val="22"/>
          <w:szCs w:val="22"/>
          <w:lang w:val="es-ES"/>
        </w:rPr>
        <w:t xml:space="preserve"> madres y los hijos del segundo grupo si lo habrían sido. Una posible explicación de porque existen hogares en los cuales los hijos se benefician intergeneracionalmente de la participación laboral de sus madres y otros hogares en los que no,  e</w:t>
      </w:r>
      <w:r w:rsidR="00FB3238" w:rsidRPr="00905B71">
        <w:rPr>
          <w:rFonts w:cs="Times New Roman"/>
          <w:sz w:val="22"/>
          <w:szCs w:val="22"/>
          <w:lang w:val="es-ES"/>
        </w:rPr>
        <w:t xml:space="preserve">s la señalada por Ortega (2011). </w:t>
      </w:r>
      <w:r w:rsidR="000F2A42" w:rsidRPr="00905B71">
        <w:rPr>
          <w:rFonts w:cs="Times New Roman"/>
          <w:sz w:val="22"/>
          <w:szCs w:val="22"/>
          <w:lang w:val="es-ES"/>
        </w:rPr>
        <w:t>Como lo explicamos anteriormente, e</w:t>
      </w:r>
      <w:r w:rsidRPr="00905B71">
        <w:rPr>
          <w:rFonts w:cs="Times New Roman"/>
          <w:sz w:val="22"/>
          <w:szCs w:val="22"/>
          <w:lang w:val="es-ES"/>
        </w:rPr>
        <w:t xml:space="preserve">l autor sostiene que las madres de bajos niveles de educación que participan en el mercado laboral, no perciben ingresos del trabajo suficientes para compensar la </w:t>
      </w:r>
      <w:r w:rsidR="00257B2F" w:rsidRPr="00905B71">
        <w:rPr>
          <w:rFonts w:cs="Times New Roman"/>
          <w:sz w:val="22"/>
          <w:szCs w:val="22"/>
          <w:lang w:val="es-ES"/>
        </w:rPr>
        <w:t>pérdida</w:t>
      </w:r>
      <w:r w:rsidRPr="00905B71">
        <w:rPr>
          <w:rFonts w:cs="Times New Roman"/>
          <w:sz w:val="22"/>
          <w:szCs w:val="22"/>
          <w:lang w:val="es-ES"/>
        </w:rPr>
        <w:t xml:space="preserve"> que tiene la educación </w:t>
      </w:r>
      <w:r w:rsidR="00A7033F">
        <w:rPr>
          <w:rFonts w:cs="Times New Roman"/>
          <w:sz w:val="22"/>
          <w:szCs w:val="22"/>
          <w:lang w:val="es-ES"/>
        </w:rPr>
        <w:t xml:space="preserve">y el desarrollo material </w:t>
      </w:r>
      <w:r w:rsidRPr="00905B71">
        <w:rPr>
          <w:rFonts w:cs="Times New Roman"/>
          <w:sz w:val="22"/>
          <w:szCs w:val="22"/>
          <w:lang w:val="es-ES"/>
        </w:rPr>
        <w:t xml:space="preserve">de </w:t>
      </w:r>
      <w:r w:rsidR="0043790F">
        <w:rPr>
          <w:rFonts w:cs="Times New Roman"/>
          <w:sz w:val="22"/>
          <w:szCs w:val="22"/>
          <w:lang w:val="es-ES"/>
        </w:rPr>
        <w:t>los</w:t>
      </w:r>
      <w:r w:rsidRPr="00905B71">
        <w:rPr>
          <w:rFonts w:cs="Times New Roman"/>
          <w:sz w:val="22"/>
          <w:szCs w:val="22"/>
          <w:lang w:val="es-ES"/>
        </w:rPr>
        <w:t xml:space="preserve"> hijos, cuando estos pasan menos tiempo con su</w:t>
      </w:r>
      <w:r w:rsidR="0043790F">
        <w:rPr>
          <w:rFonts w:cs="Times New Roman"/>
          <w:sz w:val="22"/>
          <w:szCs w:val="22"/>
          <w:lang w:val="es-ES"/>
        </w:rPr>
        <w:t>s</w:t>
      </w:r>
      <w:r w:rsidRPr="00905B71">
        <w:rPr>
          <w:rFonts w:cs="Times New Roman"/>
          <w:sz w:val="22"/>
          <w:szCs w:val="22"/>
          <w:lang w:val="es-ES"/>
        </w:rPr>
        <w:t xml:space="preserve"> madre</w:t>
      </w:r>
      <w:r w:rsidR="0043790F">
        <w:rPr>
          <w:rFonts w:cs="Times New Roman"/>
          <w:sz w:val="22"/>
          <w:szCs w:val="22"/>
          <w:lang w:val="es-ES"/>
        </w:rPr>
        <w:t>s en su periodo de crianza</w:t>
      </w:r>
      <w:r w:rsidRPr="00905B71">
        <w:rPr>
          <w:rFonts w:cs="Times New Roman"/>
          <w:sz w:val="22"/>
          <w:szCs w:val="22"/>
          <w:lang w:val="es-ES"/>
        </w:rPr>
        <w:t xml:space="preserve">. </w:t>
      </w:r>
    </w:p>
    <w:p w14:paraId="72EF2E45" w14:textId="77777777" w:rsidR="00C61622" w:rsidRDefault="00C61622" w:rsidP="00C61622">
      <w:pPr>
        <w:tabs>
          <w:tab w:val="left" w:pos="2700"/>
          <w:tab w:val="left" w:pos="7560"/>
        </w:tabs>
        <w:spacing w:line="360" w:lineRule="auto"/>
        <w:jc w:val="both"/>
        <w:rPr>
          <w:rFonts w:cs="Times New Roman"/>
          <w:sz w:val="22"/>
          <w:szCs w:val="22"/>
          <w:lang w:val="es-ES"/>
        </w:rPr>
      </w:pPr>
    </w:p>
    <w:p w14:paraId="14A2F6CC" w14:textId="4FE14726" w:rsidR="0089008F" w:rsidRDefault="00A7033F" w:rsidP="00C61622">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lastRenderedPageBreak/>
        <w:t xml:space="preserve">De la información presentada en la </w:t>
      </w:r>
      <w:r w:rsidR="005E6D24">
        <w:rPr>
          <w:rFonts w:cs="Times New Roman"/>
          <w:sz w:val="22"/>
          <w:szCs w:val="22"/>
          <w:lang w:val="es-ES"/>
        </w:rPr>
        <w:t>t</w:t>
      </w:r>
      <w:r>
        <w:rPr>
          <w:rFonts w:cs="Times New Roman"/>
          <w:sz w:val="22"/>
          <w:szCs w:val="22"/>
          <w:lang w:val="es-ES"/>
        </w:rPr>
        <w:t xml:space="preserve">abla 6, podemos apreciar algunas de las diferencias entre el grupo de hogares no beneficiados y beneficiados por la participación laboral femenina. El </w:t>
      </w:r>
      <w:r w:rsidRPr="00905B71">
        <w:rPr>
          <w:rFonts w:cs="Times New Roman"/>
          <w:sz w:val="22"/>
          <w:szCs w:val="22"/>
          <w:lang w:val="es-ES"/>
        </w:rPr>
        <w:t xml:space="preserve">nivel educacional </w:t>
      </w:r>
      <w:r>
        <w:rPr>
          <w:rFonts w:cs="Times New Roman"/>
          <w:sz w:val="22"/>
          <w:szCs w:val="22"/>
          <w:lang w:val="es-ES"/>
        </w:rPr>
        <w:t xml:space="preserve">promedio </w:t>
      </w:r>
      <w:r w:rsidRPr="00905B71">
        <w:rPr>
          <w:rFonts w:cs="Times New Roman"/>
          <w:sz w:val="22"/>
          <w:szCs w:val="22"/>
          <w:lang w:val="es-ES"/>
        </w:rPr>
        <w:t>de la</w:t>
      </w:r>
      <w:r>
        <w:rPr>
          <w:rFonts w:cs="Times New Roman"/>
          <w:sz w:val="22"/>
          <w:szCs w:val="22"/>
          <w:lang w:val="es-ES"/>
        </w:rPr>
        <w:t>s</w:t>
      </w:r>
      <w:r w:rsidRPr="00905B71">
        <w:rPr>
          <w:rFonts w:cs="Times New Roman"/>
          <w:sz w:val="22"/>
          <w:szCs w:val="22"/>
          <w:lang w:val="es-ES"/>
        </w:rPr>
        <w:t xml:space="preserve"> mujer</w:t>
      </w:r>
      <w:r>
        <w:rPr>
          <w:rFonts w:cs="Times New Roman"/>
          <w:sz w:val="22"/>
          <w:szCs w:val="22"/>
          <w:lang w:val="es-ES"/>
        </w:rPr>
        <w:t>es</w:t>
      </w:r>
      <w:r w:rsidRPr="00905B71">
        <w:rPr>
          <w:rFonts w:cs="Times New Roman"/>
          <w:sz w:val="22"/>
          <w:szCs w:val="22"/>
          <w:lang w:val="es-ES"/>
        </w:rPr>
        <w:t xml:space="preserve"> perteneciente</w:t>
      </w:r>
      <w:r>
        <w:rPr>
          <w:rFonts w:cs="Times New Roman"/>
          <w:sz w:val="22"/>
          <w:szCs w:val="22"/>
          <w:lang w:val="es-ES"/>
        </w:rPr>
        <w:t>s</w:t>
      </w:r>
      <w:r w:rsidRPr="00905B71">
        <w:rPr>
          <w:rFonts w:cs="Times New Roman"/>
          <w:sz w:val="22"/>
          <w:szCs w:val="22"/>
          <w:lang w:val="es-ES"/>
        </w:rPr>
        <w:t xml:space="preserve"> al primer grupo fue haber completado la educación básica</w:t>
      </w:r>
      <w:r>
        <w:rPr>
          <w:rFonts w:cs="Times New Roman"/>
          <w:sz w:val="22"/>
          <w:szCs w:val="22"/>
          <w:lang w:val="es-ES"/>
        </w:rPr>
        <w:t xml:space="preserve"> (8</w:t>
      </w:r>
      <w:r w:rsidR="00563CC5">
        <w:rPr>
          <w:rFonts w:cs="Times New Roman"/>
          <w:sz w:val="22"/>
          <w:szCs w:val="22"/>
          <w:lang w:val="es-ES"/>
        </w:rPr>
        <w:t>,</w:t>
      </w:r>
      <w:r>
        <w:rPr>
          <w:rFonts w:cs="Times New Roman"/>
          <w:sz w:val="22"/>
          <w:szCs w:val="22"/>
          <w:lang w:val="es-ES"/>
        </w:rPr>
        <w:t>3 años de escolaridad en promedio)</w:t>
      </w:r>
      <w:r w:rsidRPr="00905B71">
        <w:rPr>
          <w:rFonts w:cs="Times New Roman"/>
          <w:sz w:val="22"/>
          <w:szCs w:val="22"/>
          <w:lang w:val="es-ES"/>
        </w:rPr>
        <w:t xml:space="preserve">,  mientras que </w:t>
      </w:r>
      <w:r>
        <w:rPr>
          <w:rFonts w:cs="Times New Roman"/>
          <w:sz w:val="22"/>
          <w:szCs w:val="22"/>
          <w:lang w:val="es-ES"/>
        </w:rPr>
        <w:t xml:space="preserve">el de las mujeres del segundo grupo </w:t>
      </w:r>
      <w:r w:rsidRPr="00905B71">
        <w:rPr>
          <w:rFonts w:cs="Times New Roman"/>
          <w:sz w:val="22"/>
          <w:szCs w:val="22"/>
          <w:lang w:val="es-ES"/>
        </w:rPr>
        <w:t xml:space="preserve">tuvo </w:t>
      </w:r>
      <w:r>
        <w:rPr>
          <w:rFonts w:cs="Times New Roman"/>
          <w:sz w:val="22"/>
          <w:szCs w:val="22"/>
          <w:lang w:val="es-ES"/>
        </w:rPr>
        <w:t xml:space="preserve">al menos </w:t>
      </w:r>
      <w:r w:rsidRPr="00905B71">
        <w:rPr>
          <w:rFonts w:cs="Times New Roman"/>
          <w:sz w:val="22"/>
          <w:szCs w:val="22"/>
          <w:lang w:val="es-ES"/>
        </w:rPr>
        <w:t>educación media</w:t>
      </w:r>
      <w:r>
        <w:rPr>
          <w:rFonts w:cs="Times New Roman"/>
          <w:sz w:val="22"/>
          <w:szCs w:val="22"/>
          <w:lang w:val="es-ES"/>
        </w:rPr>
        <w:t xml:space="preserve"> (12</w:t>
      </w:r>
      <w:r w:rsidR="00563CC5">
        <w:rPr>
          <w:rFonts w:cs="Times New Roman"/>
          <w:sz w:val="22"/>
          <w:szCs w:val="22"/>
          <w:lang w:val="es-ES"/>
        </w:rPr>
        <w:t>,</w:t>
      </w:r>
      <w:r>
        <w:rPr>
          <w:rFonts w:cs="Times New Roman"/>
          <w:sz w:val="22"/>
          <w:szCs w:val="22"/>
          <w:lang w:val="es-ES"/>
        </w:rPr>
        <w:t>5 años de escolaridad en promedio)</w:t>
      </w:r>
      <w:r w:rsidRPr="00905B71">
        <w:rPr>
          <w:rFonts w:cs="Times New Roman"/>
          <w:sz w:val="22"/>
          <w:szCs w:val="22"/>
          <w:lang w:val="es-ES"/>
        </w:rPr>
        <w:t xml:space="preserve">, por lo tanto </w:t>
      </w:r>
      <w:r>
        <w:rPr>
          <w:rFonts w:cs="Times New Roman"/>
          <w:sz w:val="22"/>
          <w:szCs w:val="22"/>
          <w:lang w:val="es-ES"/>
        </w:rPr>
        <w:t xml:space="preserve">fueron capaces de realizar </w:t>
      </w:r>
      <w:r w:rsidRPr="00905B71">
        <w:rPr>
          <w:rFonts w:cs="Times New Roman"/>
          <w:sz w:val="22"/>
          <w:szCs w:val="22"/>
          <w:lang w:val="es-ES"/>
        </w:rPr>
        <w:t>una mayor contribución en la educación</w:t>
      </w:r>
      <w:r>
        <w:rPr>
          <w:rFonts w:cs="Times New Roman"/>
          <w:sz w:val="22"/>
          <w:szCs w:val="22"/>
          <w:lang w:val="es-ES"/>
        </w:rPr>
        <w:t xml:space="preserve"> y el desarrollo material</w:t>
      </w:r>
      <w:r w:rsidRPr="00905B71">
        <w:rPr>
          <w:rFonts w:cs="Times New Roman"/>
          <w:sz w:val="22"/>
          <w:szCs w:val="22"/>
          <w:lang w:val="es-ES"/>
        </w:rPr>
        <w:t xml:space="preserve"> de sus hijos que</w:t>
      </w:r>
      <w:r>
        <w:rPr>
          <w:rFonts w:cs="Times New Roman"/>
          <w:sz w:val="22"/>
          <w:szCs w:val="22"/>
          <w:lang w:val="es-ES"/>
        </w:rPr>
        <w:t xml:space="preserve"> el grupo de hogares no-beneficiados</w:t>
      </w:r>
      <w:r w:rsidRPr="00905B71">
        <w:rPr>
          <w:rFonts w:cs="Times New Roman"/>
          <w:sz w:val="22"/>
          <w:szCs w:val="22"/>
          <w:lang w:val="es-ES"/>
        </w:rPr>
        <w:t xml:space="preserve">. </w:t>
      </w:r>
      <w:r>
        <w:rPr>
          <w:rFonts w:cs="Times New Roman"/>
          <w:sz w:val="22"/>
          <w:szCs w:val="22"/>
          <w:lang w:val="es-ES"/>
        </w:rPr>
        <w:t xml:space="preserve">En términos de ingresos, podemos apreciar </w:t>
      </w:r>
      <w:r w:rsidRPr="00905B71">
        <w:rPr>
          <w:rFonts w:cs="Times New Roman"/>
          <w:sz w:val="22"/>
          <w:szCs w:val="22"/>
          <w:lang w:val="es-ES"/>
        </w:rPr>
        <w:t>que los ingresos promedio de la</w:t>
      </w:r>
      <w:r>
        <w:rPr>
          <w:rFonts w:cs="Times New Roman"/>
          <w:sz w:val="22"/>
          <w:szCs w:val="22"/>
          <w:lang w:val="es-ES"/>
        </w:rPr>
        <w:t>s</w:t>
      </w:r>
      <w:r w:rsidRPr="00905B71">
        <w:rPr>
          <w:rFonts w:cs="Times New Roman"/>
          <w:sz w:val="22"/>
          <w:szCs w:val="22"/>
          <w:lang w:val="es-ES"/>
        </w:rPr>
        <w:t xml:space="preserve"> madre</w:t>
      </w:r>
      <w:r>
        <w:rPr>
          <w:rFonts w:cs="Times New Roman"/>
          <w:sz w:val="22"/>
          <w:szCs w:val="22"/>
          <w:lang w:val="es-ES"/>
        </w:rPr>
        <w:t>s</w:t>
      </w:r>
      <w:r w:rsidRPr="00905B71">
        <w:rPr>
          <w:rFonts w:cs="Times New Roman"/>
          <w:sz w:val="22"/>
          <w:szCs w:val="22"/>
          <w:lang w:val="es-ES"/>
        </w:rPr>
        <w:t xml:space="preserve"> del segundo grupo representan 20 veces los ingresos que obtiene la madre promedio del primer grupo, aquello refleja que su mayor escolaridad tiene altas retribuciones en el mercado laboral lo que le habría asegurado la posibilidad de buscar un sustituto en la educación de sus hijos suficiente bueno para compensar su ausencia en el hogar, ya sea a través de una empleada domestica o un colegio de buena calidad, servicios a los cuales la madre del primer grupo </w:t>
      </w:r>
      <w:r>
        <w:rPr>
          <w:rFonts w:cs="Times New Roman"/>
          <w:sz w:val="22"/>
          <w:szCs w:val="22"/>
          <w:lang w:val="es-ES"/>
        </w:rPr>
        <w:t xml:space="preserve">probablemente no tuvo acceso. </w:t>
      </w:r>
    </w:p>
    <w:p w14:paraId="3DAF0B3D" w14:textId="7026BA4F" w:rsidR="0089008F" w:rsidRDefault="0089008F" w:rsidP="0089008F">
      <w:pPr>
        <w:tabs>
          <w:tab w:val="left" w:pos="2700"/>
          <w:tab w:val="left" w:pos="7560"/>
        </w:tabs>
        <w:spacing w:line="360" w:lineRule="auto"/>
        <w:jc w:val="center"/>
        <w:rPr>
          <w:rFonts w:cs="Times New Roman"/>
          <w:sz w:val="22"/>
          <w:szCs w:val="22"/>
          <w:lang w:val="es-ES"/>
        </w:rPr>
      </w:pPr>
      <w:r>
        <w:rPr>
          <w:rFonts w:cs="Times New Roman"/>
          <w:sz w:val="22"/>
          <w:szCs w:val="22"/>
          <w:lang w:val="es-ES"/>
        </w:rPr>
        <w:t>[</w:t>
      </w:r>
      <w:r w:rsidR="00BE5F54">
        <w:rPr>
          <w:rFonts w:cs="Times New Roman"/>
          <w:sz w:val="22"/>
          <w:szCs w:val="22"/>
          <w:lang w:val="es-ES"/>
        </w:rPr>
        <w:t>Insertar Tabla 5</w:t>
      </w:r>
      <w:r>
        <w:rPr>
          <w:rFonts w:cs="Times New Roman"/>
          <w:sz w:val="22"/>
          <w:szCs w:val="22"/>
          <w:lang w:val="es-ES"/>
        </w:rPr>
        <w:t>]</w:t>
      </w:r>
    </w:p>
    <w:p w14:paraId="3B20867C" w14:textId="7F4EFF3E" w:rsidR="001D2886" w:rsidRDefault="00A7033F" w:rsidP="00C61622">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br/>
      </w:r>
      <w:r>
        <w:rPr>
          <w:rFonts w:cs="Times New Roman"/>
          <w:sz w:val="22"/>
          <w:szCs w:val="22"/>
          <w:lang w:val="es-ES"/>
        </w:rPr>
        <w:t xml:space="preserve">En la misma tabla </w:t>
      </w:r>
      <w:r w:rsidR="000C14D1">
        <w:rPr>
          <w:rFonts w:cs="Times New Roman"/>
          <w:sz w:val="22"/>
          <w:szCs w:val="22"/>
          <w:lang w:val="es-ES"/>
        </w:rPr>
        <w:t>podemos</w:t>
      </w:r>
      <w:r w:rsidR="00831D4C">
        <w:rPr>
          <w:rFonts w:cs="Times New Roman"/>
          <w:sz w:val="22"/>
          <w:szCs w:val="22"/>
          <w:lang w:val="es-ES"/>
        </w:rPr>
        <w:t xml:space="preserve"> notar</w:t>
      </w:r>
      <w:r w:rsidR="000C14D1">
        <w:rPr>
          <w:rFonts w:cs="Times New Roman"/>
          <w:sz w:val="22"/>
          <w:szCs w:val="22"/>
          <w:lang w:val="es-ES"/>
        </w:rPr>
        <w:t xml:space="preserve"> que el 100% </w:t>
      </w:r>
      <w:r w:rsidR="00C61622" w:rsidRPr="00905B71">
        <w:rPr>
          <w:rFonts w:cs="Times New Roman"/>
          <w:sz w:val="22"/>
          <w:szCs w:val="22"/>
          <w:lang w:val="es-ES"/>
        </w:rPr>
        <w:t>de las madres de aquellos hogares que se benefician intergeneracionalmente de la participación laboral femenina, están inse</w:t>
      </w:r>
      <w:r w:rsidR="000C14D1">
        <w:rPr>
          <w:rFonts w:cs="Times New Roman"/>
          <w:sz w:val="22"/>
          <w:szCs w:val="22"/>
          <w:lang w:val="es-ES"/>
        </w:rPr>
        <w:t xml:space="preserve">rtas en el mercado del trabajo, lo cual </w:t>
      </w:r>
      <w:r w:rsidR="00C61622" w:rsidRPr="00905B71">
        <w:rPr>
          <w:rFonts w:cs="Times New Roman"/>
          <w:sz w:val="22"/>
          <w:szCs w:val="22"/>
          <w:lang w:val="es-ES"/>
        </w:rPr>
        <w:t xml:space="preserve">significa que </w:t>
      </w:r>
      <w:r w:rsidR="000C14D1">
        <w:rPr>
          <w:rFonts w:cs="Times New Roman"/>
          <w:sz w:val="22"/>
          <w:szCs w:val="22"/>
          <w:lang w:val="es-ES"/>
        </w:rPr>
        <w:t xml:space="preserve">este </w:t>
      </w:r>
      <w:r w:rsidR="00C61622" w:rsidRPr="00905B71">
        <w:rPr>
          <w:rFonts w:cs="Times New Roman"/>
          <w:sz w:val="22"/>
          <w:szCs w:val="22"/>
          <w:lang w:val="es-ES"/>
        </w:rPr>
        <w:t>grupo de hogares aprovecha los beneficios intergeneracionales de la participación laboral femenina. En cambio, en el grupo de los hogares no-beneficiados, un 59% de las mujeres participa</w:t>
      </w:r>
      <w:r w:rsidR="000C14D1">
        <w:rPr>
          <w:rFonts w:cs="Times New Roman"/>
          <w:sz w:val="22"/>
          <w:szCs w:val="22"/>
          <w:lang w:val="es-ES"/>
        </w:rPr>
        <w:t xml:space="preserve">n en el mercado laboral, </w:t>
      </w:r>
      <w:r w:rsidR="009C5327">
        <w:rPr>
          <w:rFonts w:cs="Times New Roman"/>
          <w:sz w:val="22"/>
          <w:szCs w:val="22"/>
          <w:lang w:val="es-ES"/>
        </w:rPr>
        <w:t xml:space="preserve">tendría </w:t>
      </w:r>
      <w:r w:rsidR="009C5327" w:rsidRPr="00905B71">
        <w:rPr>
          <w:rFonts w:cs="Times New Roman"/>
          <w:sz w:val="22"/>
          <w:szCs w:val="22"/>
          <w:lang w:val="es-ES"/>
        </w:rPr>
        <w:t xml:space="preserve">un impacto negativo en el ingreso de </w:t>
      </w:r>
      <w:r w:rsidR="009C5327">
        <w:rPr>
          <w:rFonts w:cs="Times New Roman"/>
          <w:sz w:val="22"/>
          <w:szCs w:val="22"/>
          <w:lang w:val="es-ES"/>
        </w:rPr>
        <w:t>sus hijos</w:t>
      </w:r>
      <w:r w:rsidR="009C5327" w:rsidRPr="00905B71">
        <w:rPr>
          <w:rFonts w:cs="Times New Roman"/>
          <w:sz w:val="22"/>
          <w:szCs w:val="22"/>
          <w:lang w:val="es-ES"/>
        </w:rPr>
        <w:t xml:space="preserve"> e</w:t>
      </w:r>
      <w:r w:rsidR="009C5327">
        <w:rPr>
          <w:rFonts w:cs="Times New Roman"/>
          <w:sz w:val="22"/>
          <w:szCs w:val="22"/>
          <w:lang w:val="es-ES"/>
        </w:rPr>
        <w:t xml:space="preserve">n términos intergeneracionales. Esto sería indicativo de que a pesar que la inclusión de la mujer en el mundo del trabajo </w:t>
      </w:r>
      <w:r w:rsidR="00831D4C">
        <w:rPr>
          <w:rFonts w:cs="Times New Roman"/>
          <w:sz w:val="22"/>
          <w:szCs w:val="22"/>
          <w:lang w:val="es-ES"/>
        </w:rPr>
        <w:t>tiene</w:t>
      </w:r>
      <w:r w:rsidR="009C5327">
        <w:rPr>
          <w:rFonts w:cs="Times New Roman"/>
          <w:sz w:val="22"/>
          <w:szCs w:val="22"/>
          <w:lang w:val="es-ES"/>
        </w:rPr>
        <w:t xml:space="preserve"> efectos significativos en l</w:t>
      </w:r>
      <w:r w:rsidR="00831D4C">
        <w:rPr>
          <w:rFonts w:cs="Times New Roman"/>
          <w:sz w:val="22"/>
          <w:szCs w:val="22"/>
          <w:lang w:val="es-ES"/>
        </w:rPr>
        <w:t xml:space="preserve">a reducción de la pobreza </w:t>
      </w:r>
      <w:r w:rsidR="007A3EC3">
        <w:rPr>
          <w:rFonts w:cs="Times New Roman"/>
          <w:sz w:val="22"/>
          <w:szCs w:val="22"/>
          <w:lang w:val="es-ES"/>
        </w:rPr>
        <w:t>intra</w:t>
      </w:r>
      <w:r w:rsidR="009C5327">
        <w:rPr>
          <w:rFonts w:cs="Times New Roman"/>
          <w:sz w:val="22"/>
          <w:szCs w:val="22"/>
          <w:lang w:val="es-ES"/>
        </w:rPr>
        <w:t xml:space="preserve">generacionalmente </w:t>
      </w:r>
      <w:r w:rsidR="009C5327" w:rsidRPr="009C5327">
        <w:rPr>
          <w:rFonts w:cs="Times New Roman"/>
          <w:sz w:val="22"/>
          <w:szCs w:val="22"/>
        </w:rPr>
        <w:t>(Bravo y Contreras, 2004</w:t>
      </w:r>
      <w:r w:rsidR="009C5327">
        <w:rPr>
          <w:rFonts w:cs="Times New Roman"/>
          <w:sz w:val="22"/>
          <w:szCs w:val="22"/>
        </w:rPr>
        <w:t xml:space="preserve">; Velasco y Huneeus, 2012), nuestra evidencia </w:t>
      </w:r>
      <w:r w:rsidR="00831D4C">
        <w:rPr>
          <w:rFonts w:cs="Times New Roman"/>
          <w:sz w:val="22"/>
          <w:szCs w:val="22"/>
        </w:rPr>
        <w:t>muestra</w:t>
      </w:r>
      <w:r w:rsidR="009C5327">
        <w:rPr>
          <w:rFonts w:cs="Times New Roman"/>
          <w:sz w:val="22"/>
          <w:szCs w:val="22"/>
        </w:rPr>
        <w:t xml:space="preserve"> que la participación laboral femenina podría jugar un rol de reproducción de la desigualdad, debido a su impacto</w:t>
      </w:r>
      <w:r w:rsidR="005E6D24">
        <w:rPr>
          <w:rFonts w:cs="Times New Roman"/>
          <w:sz w:val="22"/>
          <w:szCs w:val="22"/>
        </w:rPr>
        <w:t xml:space="preserve"> intergeneracional los </w:t>
      </w:r>
      <w:r w:rsidR="009C5327">
        <w:rPr>
          <w:rFonts w:cs="Times New Roman"/>
          <w:sz w:val="22"/>
          <w:szCs w:val="22"/>
        </w:rPr>
        <w:t>ingreso</w:t>
      </w:r>
      <w:r w:rsidR="005E6D24">
        <w:rPr>
          <w:rFonts w:cs="Times New Roman"/>
          <w:sz w:val="22"/>
          <w:szCs w:val="22"/>
        </w:rPr>
        <w:t>s de sus hijos/as</w:t>
      </w:r>
      <w:r w:rsidR="009C5327">
        <w:rPr>
          <w:rFonts w:cs="Times New Roman"/>
          <w:sz w:val="22"/>
          <w:szCs w:val="22"/>
        </w:rPr>
        <w:t xml:space="preserve">. </w:t>
      </w:r>
    </w:p>
    <w:p w14:paraId="4DD478C3" w14:textId="77777777" w:rsidR="00502E70" w:rsidRPr="00905B71" w:rsidRDefault="00502E70" w:rsidP="00C61622">
      <w:pPr>
        <w:tabs>
          <w:tab w:val="left" w:pos="2700"/>
          <w:tab w:val="left" w:pos="7560"/>
        </w:tabs>
        <w:spacing w:line="360" w:lineRule="auto"/>
        <w:jc w:val="both"/>
        <w:rPr>
          <w:rFonts w:cs="Times New Roman"/>
          <w:sz w:val="22"/>
          <w:szCs w:val="22"/>
          <w:lang w:val="es-ES"/>
        </w:rPr>
      </w:pPr>
    </w:p>
    <w:p w14:paraId="457531B1" w14:textId="0FCFB4AD" w:rsidR="000C44BB" w:rsidRDefault="00C61622" w:rsidP="000C44BB">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En definitiva, las madres de los hogares que no son beneficiados, contaron a lo largo de su vida y el desarrollo de la vida de sus hijos, desventajas materiales y socioeconómicas para la crianza de sus hijos relativos a la</w:t>
      </w:r>
      <w:r w:rsidR="009C5327">
        <w:rPr>
          <w:rFonts w:cs="Times New Roman"/>
          <w:sz w:val="22"/>
          <w:szCs w:val="22"/>
          <w:lang w:val="es-ES"/>
        </w:rPr>
        <w:t xml:space="preserve">s madres del grupo beneficiado. De este modo, </w:t>
      </w:r>
      <w:r w:rsidRPr="00905B71">
        <w:rPr>
          <w:rFonts w:cs="Times New Roman"/>
          <w:sz w:val="22"/>
          <w:szCs w:val="22"/>
          <w:lang w:val="es-ES"/>
        </w:rPr>
        <w:t xml:space="preserve">el hecho de participar en el mercado laboral es sumamente distinto para quienes son capaces de transmitir ventajas socioeconómicas, versus quienes se encuentran en una posición de desventaja, y por ende para las personas de más bajos ingresos, </w:t>
      </w:r>
      <w:r w:rsidR="00502E70">
        <w:rPr>
          <w:rFonts w:cs="Times New Roman"/>
          <w:sz w:val="22"/>
          <w:szCs w:val="22"/>
          <w:lang w:val="es-ES"/>
        </w:rPr>
        <w:t xml:space="preserve">la inserción en </w:t>
      </w:r>
      <w:r w:rsidRPr="00905B71">
        <w:rPr>
          <w:rFonts w:cs="Times New Roman"/>
          <w:sz w:val="22"/>
          <w:szCs w:val="22"/>
          <w:lang w:val="es-ES"/>
        </w:rPr>
        <w:t xml:space="preserve">el mercado laboral </w:t>
      </w:r>
      <w:r w:rsidR="00502E70">
        <w:rPr>
          <w:rFonts w:cs="Times New Roman"/>
          <w:sz w:val="22"/>
          <w:szCs w:val="22"/>
          <w:lang w:val="es-ES"/>
        </w:rPr>
        <w:t xml:space="preserve">no </w:t>
      </w:r>
      <w:r w:rsidR="00B44FC5">
        <w:rPr>
          <w:rFonts w:cs="Times New Roman"/>
          <w:sz w:val="22"/>
          <w:szCs w:val="22"/>
          <w:lang w:val="es-ES"/>
        </w:rPr>
        <w:t xml:space="preserve">habría </w:t>
      </w:r>
      <w:r w:rsidR="00502E70">
        <w:rPr>
          <w:rFonts w:cs="Times New Roman"/>
          <w:sz w:val="22"/>
          <w:szCs w:val="22"/>
          <w:lang w:val="es-ES"/>
        </w:rPr>
        <w:t>perm</w:t>
      </w:r>
      <w:r w:rsidR="00B44FC5">
        <w:rPr>
          <w:rFonts w:cs="Times New Roman"/>
          <w:sz w:val="22"/>
          <w:szCs w:val="22"/>
          <w:lang w:val="es-ES"/>
        </w:rPr>
        <w:t xml:space="preserve">itido </w:t>
      </w:r>
      <w:r w:rsidRPr="00905B71">
        <w:rPr>
          <w:rFonts w:cs="Times New Roman"/>
          <w:sz w:val="22"/>
          <w:szCs w:val="22"/>
          <w:lang w:val="es-ES"/>
        </w:rPr>
        <w:t xml:space="preserve">compensar el tiempo que la madre no </w:t>
      </w:r>
      <w:r w:rsidR="00B44FC5">
        <w:rPr>
          <w:rFonts w:cs="Times New Roman"/>
          <w:sz w:val="22"/>
          <w:szCs w:val="22"/>
          <w:lang w:val="es-ES"/>
        </w:rPr>
        <w:t xml:space="preserve">pasa con sus hijos en el hogar, </w:t>
      </w:r>
      <w:r w:rsidR="009C5327">
        <w:rPr>
          <w:rFonts w:cs="Times New Roman"/>
          <w:sz w:val="22"/>
          <w:szCs w:val="22"/>
          <w:lang w:val="es-ES"/>
        </w:rPr>
        <w:t xml:space="preserve">teniendo como consecuencia </w:t>
      </w:r>
      <w:r w:rsidR="00B44FC5">
        <w:rPr>
          <w:rFonts w:cs="Times New Roman"/>
          <w:sz w:val="22"/>
          <w:szCs w:val="22"/>
          <w:lang w:val="es-ES"/>
        </w:rPr>
        <w:t>que la inclusión de la mujer al mundo del trabajo podría ser una forma de reproducci</w:t>
      </w:r>
      <w:r w:rsidR="009C5327">
        <w:rPr>
          <w:rFonts w:cs="Times New Roman"/>
          <w:sz w:val="22"/>
          <w:szCs w:val="22"/>
          <w:lang w:val="es-ES"/>
        </w:rPr>
        <w:t>ón de la desigualdad intergenerac</w:t>
      </w:r>
      <w:r w:rsidR="005E6D24">
        <w:rPr>
          <w:rFonts w:cs="Times New Roman"/>
          <w:sz w:val="22"/>
          <w:szCs w:val="22"/>
          <w:lang w:val="es-ES"/>
        </w:rPr>
        <w:t>ional</w:t>
      </w:r>
      <w:r w:rsidR="00B44FC5">
        <w:rPr>
          <w:rFonts w:cs="Times New Roman"/>
          <w:sz w:val="22"/>
          <w:szCs w:val="22"/>
          <w:lang w:val="es-ES"/>
        </w:rPr>
        <w:t xml:space="preserve">, a pesar de que tenga efectos inmediatos en el aumento de </w:t>
      </w:r>
      <w:r w:rsidR="009C5327">
        <w:rPr>
          <w:rFonts w:cs="Times New Roman"/>
          <w:sz w:val="22"/>
          <w:szCs w:val="22"/>
          <w:lang w:val="es-ES"/>
        </w:rPr>
        <w:t>los ingresos en el corto plazo como lo señala la literatura</w:t>
      </w:r>
      <w:r w:rsidR="005E6D24">
        <w:rPr>
          <w:rFonts w:cs="Times New Roman"/>
          <w:sz w:val="22"/>
          <w:szCs w:val="22"/>
          <w:lang w:val="es-ES"/>
        </w:rPr>
        <w:t xml:space="preserve">. </w:t>
      </w:r>
    </w:p>
    <w:p w14:paraId="583C11DE" w14:textId="77777777" w:rsidR="007A3EC3" w:rsidRPr="00905B71" w:rsidRDefault="007A3EC3" w:rsidP="000C44BB">
      <w:pPr>
        <w:tabs>
          <w:tab w:val="left" w:pos="2700"/>
          <w:tab w:val="left" w:pos="7560"/>
        </w:tabs>
        <w:spacing w:line="360" w:lineRule="auto"/>
        <w:jc w:val="both"/>
        <w:rPr>
          <w:rFonts w:cs="Times New Roman"/>
          <w:sz w:val="22"/>
          <w:szCs w:val="22"/>
          <w:lang w:val="es-ES"/>
        </w:rPr>
      </w:pPr>
    </w:p>
    <w:p w14:paraId="67DB7E92" w14:textId="79954550" w:rsidR="007F0DA7" w:rsidRPr="00502E70" w:rsidRDefault="00211C54" w:rsidP="00005878">
      <w:pPr>
        <w:pStyle w:val="Heading1"/>
        <w:rPr>
          <w:lang w:val="es-ES"/>
        </w:rPr>
      </w:pPr>
      <w:r w:rsidRPr="00502E70">
        <w:rPr>
          <w:lang w:val="es-ES"/>
        </w:rPr>
        <w:lastRenderedPageBreak/>
        <w:t>5</w:t>
      </w:r>
      <w:r w:rsidR="004F0A50" w:rsidRPr="00502E70">
        <w:rPr>
          <w:lang w:val="es-ES"/>
        </w:rPr>
        <w:t>. Conclusiones</w:t>
      </w:r>
    </w:p>
    <w:p w14:paraId="6A939256" w14:textId="77777777" w:rsidR="004765CF" w:rsidRPr="00905B71" w:rsidRDefault="004765CF" w:rsidP="001F6445">
      <w:pPr>
        <w:tabs>
          <w:tab w:val="left" w:pos="2700"/>
          <w:tab w:val="left" w:pos="7560"/>
        </w:tabs>
        <w:spacing w:line="360" w:lineRule="auto"/>
        <w:jc w:val="both"/>
        <w:rPr>
          <w:rFonts w:cs="Times New Roman"/>
          <w:b/>
          <w:sz w:val="22"/>
          <w:szCs w:val="22"/>
          <w:lang w:val="es-ES"/>
        </w:rPr>
      </w:pPr>
    </w:p>
    <w:p w14:paraId="3414BF6E" w14:textId="3480FA9F" w:rsidR="00CE013D" w:rsidRDefault="001769BD" w:rsidP="006447A6">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En la presente</w:t>
      </w:r>
      <w:r w:rsidR="004765CF" w:rsidRPr="00905B71">
        <w:rPr>
          <w:rFonts w:cs="Times New Roman"/>
          <w:sz w:val="22"/>
          <w:szCs w:val="22"/>
          <w:lang w:val="es-ES"/>
        </w:rPr>
        <w:t xml:space="preserve"> investigación</w:t>
      </w:r>
      <w:r w:rsidR="00D7110E" w:rsidRPr="00905B71">
        <w:rPr>
          <w:rFonts w:cs="Times New Roman"/>
          <w:sz w:val="22"/>
          <w:szCs w:val="22"/>
          <w:lang w:val="es-ES"/>
        </w:rPr>
        <w:t xml:space="preserve"> utilizamos un </w:t>
      </w:r>
      <w:r w:rsidR="00563CC5" w:rsidRPr="00563CC5">
        <w:rPr>
          <w:rFonts w:cs="Times New Roman"/>
          <w:i/>
          <w:sz w:val="22"/>
          <w:szCs w:val="22"/>
          <w:lang w:val="es-ES"/>
        </w:rPr>
        <w:t>matching</w:t>
      </w:r>
      <w:r w:rsidR="00D7110E" w:rsidRPr="00905B71">
        <w:rPr>
          <w:rFonts w:cs="Times New Roman"/>
          <w:sz w:val="22"/>
          <w:szCs w:val="22"/>
          <w:lang w:val="es-ES"/>
        </w:rPr>
        <w:t xml:space="preserve"> exacto</w:t>
      </w:r>
      <w:r w:rsidR="003835F1" w:rsidRPr="00905B71">
        <w:rPr>
          <w:rFonts w:cs="Times New Roman"/>
          <w:sz w:val="22"/>
          <w:szCs w:val="22"/>
          <w:lang w:val="es-ES"/>
        </w:rPr>
        <w:t xml:space="preserve"> con tal de imputar ing</w:t>
      </w:r>
      <w:r w:rsidR="00D7110E" w:rsidRPr="00905B71">
        <w:rPr>
          <w:rFonts w:cs="Times New Roman"/>
          <w:sz w:val="22"/>
          <w:szCs w:val="22"/>
          <w:lang w:val="es-ES"/>
        </w:rPr>
        <w:t xml:space="preserve">resos de los padres y madres, de hijos/as pertenecientes a la encuesta </w:t>
      </w:r>
      <w:r w:rsidR="00F23F1B">
        <w:rPr>
          <w:rFonts w:cs="Times New Roman"/>
          <w:sz w:val="22"/>
          <w:szCs w:val="22"/>
          <w:lang w:val="es-ES"/>
        </w:rPr>
        <w:t>CASEN</w:t>
      </w:r>
      <w:r w:rsidR="00D7110E" w:rsidRPr="00905B71">
        <w:rPr>
          <w:rFonts w:cs="Times New Roman"/>
          <w:sz w:val="22"/>
          <w:szCs w:val="22"/>
          <w:lang w:val="es-ES"/>
        </w:rPr>
        <w:t xml:space="preserve"> 2009.</w:t>
      </w:r>
      <w:r w:rsidRPr="00905B71">
        <w:rPr>
          <w:rFonts w:cs="Times New Roman"/>
          <w:sz w:val="22"/>
          <w:szCs w:val="22"/>
          <w:lang w:val="es-ES"/>
        </w:rPr>
        <w:t xml:space="preserve"> De esta </w:t>
      </w:r>
      <w:r w:rsidR="003835F1" w:rsidRPr="00905B71">
        <w:rPr>
          <w:rFonts w:cs="Times New Roman"/>
          <w:sz w:val="22"/>
          <w:szCs w:val="22"/>
          <w:lang w:val="es-ES"/>
        </w:rPr>
        <w:t xml:space="preserve">manera </w:t>
      </w:r>
      <w:r w:rsidRPr="00905B71">
        <w:rPr>
          <w:rFonts w:cs="Times New Roman"/>
          <w:sz w:val="22"/>
          <w:szCs w:val="22"/>
          <w:lang w:val="es-ES"/>
        </w:rPr>
        <w:t xml:space="preserve">resolvemos </w:t>
      </w:r>
      <w:r w:rsidR="00CE013D">
        <w:rPr>
          <w:rFonts w:cs="Times New Roman"/>
          <w:sz w:val="22"/>
          <w:szCs w:val="22"/>
          <w:lang w:val="es-ES"/>
        </w:rPr>
        <w:t>un</w:t>
      </w:r>
      <w:r w:rsidR="00CE013D" w:rsidRPr="00905B71">
        <w:rPr>
          <w:rFonts w:cs="Times New Roman"/>
          <w:sz w:val="22"/>
          <w:szCs w:val="22"/>
          <w:lang w:val="es-ES"/>
        </w:rPr>
        <w:t xml:space="preserve"> </w:t>
      </w:r>
      <w:r w:rsidR="003835F1" w:rsidRPr="00905B71">
        <w:rPr>
          <w:rFonts w:cs="Times New Roman"/>
          <w:sz w:val="22"/>
          <w:szCs w:val="22"/>
          <w:lang w:val="es-ES"/>
        </w:rPr>
        <w:t xml:space="preserve">problema </w:t>
      </w:r>
      <w:r w:rsidR="00CE013D">
        <w:rPr>
          <w:rFonts w:cs="Times New Roman"/>
          <w:sz w:val="22"/>
          <w:szCs w:val="22"/>
          <w:lang w:val="es-ES"/>
        </w:rPr>
        <w:t>común a</w:t>
      </w:r>
      <w:r w:rsidR="00CE013D" w:rsidRPr="00905B71">
        <w:rPr>
          <w:rFonts w:cs="Times New Roman"/>
          <w:sz w:val="22"/>
          <w:szCs w:val="22"/>
          <w:lang w:val="es-ES"/>
        </w:rPr>
        <w:t xml:space="preserve"> </w:t>
      </w:r>
      <w:r w:rsidRPr="00905B71">
        <w:rPr>
          <w:rFonts w:cs="Times New Roman"/>
          <w:sz w:val="22"/>
          <w:szCs w:val="22"/>
          <w:lang w:val="es-ES"/>
        </w:rPr>
        <w:t xml:space="preserve">países </w:t>
      </w:r>
      <w:r w:rsidR="004D50FE" w:rsidRPr="00905B71">
        <w:rPr>
          <w:rFonts w:cs="Times New Roman"/>
          <w:sz w:val="22"/>
          <w:szCs w:val="22"/>
          <w:lang w:val="es-ES"/>
        </w:rPr>
        <w:t>en vías de desarrollo</w:t>
      </w:r>
      <w:r w:rsidR="00D7110E" w:rsidRPr="00905B71">
        <w:rPr>
          <w:rFonts w:cs="Times New Roman"/>
          <w:sz w:val="22"/>
          <w:szCs w:val="22"/>
          <w:lang w:val="es-ES"/>
        </w:rPr>
        <w:t xml:space="preserve">, </w:t>
      </w:r>
      <w:r w:rsidR="00CE013D">
        <w:rPr>
          <w:rFonts w:cs="Times New Roman"/>
          <w:sz w:val="22"/>
          <w:szCs w:val="22"/>
          <w:lang w:val="es-ES"/>
        </w:rPr>
        <w:t>que es la carencia</w:t>
      </w:r>
      <w:r w:rsidR="003835F1" w:rsidRPr="00905B71">
        <w:rPr>
          <w:rFonts w:cs="Times New Roman"/>
          <w:sz w:val="22"/>
          <w:szCs w:val="22"/>
          <w:lang w:val="es-ES"/>
        </w:rPr>
        <w:t xml:space="preserve"> de base</w:t>
      </w:r>
      <w:r w:rsidRPr="00905B71">
        <w:rPr>
          <w:rFonts w:cs="Times New Roman"/>
          <w:sz w:val="22"/>
          <w:szCs w:val="22"/>
          <w:lang w:val="es-ES"/>
        </w:rPr>
        <w:t xml:space="preserve">s de datos </w:t>
      </w:r>
      <w:r w:rsidR="00CE013D">
        <w:rPr>
          <w:rFonts w:cs="Times New Roman"/>
          <w:sz w:val="22"/>
          <w:szCs w:val="22"/>
          <w:lang w:val="es-ES"/>
        </w:rPr>
        <w:t xml:space="preserve">adecuados </w:t>
      </w:r>
      <w:r w:rsidR="003835F1" w:rsidRPr="00905B71">
        <w:rPr>
          <w:rFonts w:cs="Times New Roman"/>
          <w:sz w:val="22"/>
          <w:szCs w:val="22"/>
          <w:lang w:val="es-ES"/>
        </w:rPr>
        <w:t xml:space="preserve">para la estimación de modelos de movilidad intergeneracional. </w:t>
      </w:r>
      <w:r w:rsidR="00CE013D">
        <w:rPr>
          <w:rFonts w:cs="Times New Roman"/>
          <w:sz w:val="22"/>
          <w:szCs w:val="22"/>
          <w:lang w:val="es-ES"/>
        </w:rPr>
        <w:t xml:space="preserve">En primer lugar, utilizando la base de datos elaborada a través de dicha metodología, obtenemos una estimación para la </w:t>
      </w:r>
      <w:r w:rsidR="003835F1" w:rsidRPr="00905B71">
        <w:rPr>
          <w:rFonts w:cs="Times New Roman"/>
          <w:sz w:val="22"/>
          <w:szCs w:val="22"/>
          <w:lang w:val="es-ES"/>
        </w:rPr>
        <w:t>elasticidad entre</w:t>
      </w:r>
      <w:r w:rsidR="00E12393" w:rsidRPr="00905B71">
        <w:rPr>
          <w:rFonts w:cs="Times New Roman"/>
          <w:sz w:val="22"/>
          <w:szCs w:val="22"/>
          <w:lang w:val="es-ES"/>
        </w:rPr>
        <w:t xml:space="preserve"> padres e hijos </w:t>
      </w:r>
      <w:r w:rsidR="00CE013D">
        <w:rPr>
          <w:rFonts w:cs="Times New Roman"/>
          <w:sz w:val="22"/>
          <w:szCs w:val="22"/>
          <w:lang w:val="es-ES"/>
        </w:rPr>
        <w:t>de</w:t>
      </w:r>
      <w:r w:rsidR="00D7110E" w:rsidRPr="00905B71">
        <w:rPr>
          <w:rFonts w:cs="Times New Roman"/>
          <w:sz w:val="22"/>
          <w:szCs w:val="22"/>
          <w:lang w:val="es-ES"/>
        </w:rPr>
        <w:t xml:space="preserve"> </w:t>
      </w:r>
      <w:r w:rsidR="00E12393" w:rsidRPr="00905B71">
        <w:rPr>
          <w:rFonts w:cs="Times New Roman"/>
          <w:sz w:val="22"/>
          <w:szCs w:val="22"/>
          <w:lang w:val="es-ES"/>
        </w:rPr>
        <w:t>0</w:t>
      </w:r>
      <w:r w:rsidR="00563CC5">
        <w:rPr>
          <w:rFonts w:cs="Times New Roman"/>
          <w:sz w:val="22"/>
          <w:szCs w:val="22"/>
          <w:lang w:val="es-ES"/>
        </w:rPr>
        <w:t>,</w:t>
      </w:r>
      <w:r w:rsidR="00E12393" w:rsidRPr="00905B71">
        <w:rPr>
          <w:rFonts w:cs="Times New Roman"/>
          <w:sz w:val="22"/>
          <w:szCs w:val="22"/>
          <w:lang w:val="es-ES"/>
        </w:rPr>
        <w:t xml:space="preserve">59, </w:t>
      </w:r>
      <w:r w:rsidR="00CE013D">
        <w:rPr>
          <w:rFonts w:cs="Times New Roman"/>
          <w:sz w:val="22"/>
          <w:szCs w:val="22"/>
          <w:lang w:val="es-ES"/>
        </w:rPr>
        <w:t>lo cual está en línea con</w:t>
      </w:r>
      <w:r w:rsidR="00CE013D" w:rsidRPr="00905B71">
        <w:rPr>
          <w:rFonts w:cs="Times New Roman"/>
          <w:sz w:val="22"/>
          <w:szCs w:val="22"/>
          <w:lang w:val="es-ES"/>
        </w:rPr>
        <w:t xml:space="preserve"> </w:t>
      </w:r>
      <w:r w:rsidR="00CE013D">
        <w:rPr>
          <w:rFonts w:cs="Times New Roman"/>
          <w:sz w:val="22"/>
          <w:szCs w:val="22"/>
          <w:lang w:val="es-ES"/>
        </w:rPr>
        <w:t xml:space="preserve">lo encontrado por otros estudios anteriores. </w:t>
      </w:r>
      <w:r w:rsidR="00D7110E" w:rsidRPr="00905B71">
        <w:rPr>
          <w:rFonts w:cs="Times New Roman"/>
          <w:sz w:val="22"/>
          <w:szCs w:val="22"/>
          <w:lang w:val="es-ES"/>
        </w:rPr>
        <w:t xml:space="preserve"> </w:t>
      </w:r>
    </w:p>
    <w:p w14:paraId="04E6CBD9" w14:textId="77777777" w:rsidR="00CE013D" w:rsidRDefault="00CE013D" w:rsidP="006447A6">
      <w:pPr>
        <w:tabs>
          <w:tab w:val="left" w:pos="2700"/>
          <w:tab w:val="left" w:pos="7560"/>
        </w:tabs>
        <w:spacing w:line="360" w:lineRule="auto"/>
        <w:jc w:val="both"/>
        <w:rPr>
          <w:rFonts w:cs="Times New Roman"/>
          <w:sz w:val="22"/>
          <w:szCs w:val="22"/>
          <w:lang w:val="es-ES"/>
        </w:rPr>
      </w:pPr>
    </w:p>
    <w:p w14:paraId="3A61CB47" w14:textId="75B2FC03" w:rsidR="006447A6" w:rsidRPr="00905B71" w:rsidRDefault="00CE013D" w:rsidP="006447A6">
      <w:pPr>
        <w:tabs>
          <w:tab w:val="left" w:pos="2700"/>
          <w:tab w:val="left" w:pos="7560"/>
        </w:tabs>
        <w:spacing w:line="360" w:lineRule="auto"/>
        <w:jc w:val="both"/>
        <w:rPr>
          <w:rFonts w:cs="Times New Roman"/>
          <w:sz w:val="22"/>
          <w:szCs w:val="22"/>
          <w:lang w:val="es-ES"/>
        </w:rPr>
      </w:pPr>
      <w:r>
        <w:rPr>
          <w:rFonts w:cs="Times New Roman"/>
          <w:sz w:val="22"/>
          <w:szCs w:val="22"/>
          <w:lang w:val="es-ES"/>
        </w:rPr>
        <w:t xml:space="preserve">Luego, </w:t>
      </w:r>
      <w:r w:rsidR="006729F0">
        <w:rPr>
          <w:rFonts w:cs="Times New Roman"/>
          <w:sz w:val="22"/>
          <w:szCs w:val="22"/>
          <w:lang w:val="es-ES"/>
        </w:rPr>
        <w:t>estimamos que el</w:t>
      </w:r>
      <w:r w:rsidR="00E12393" w:rsidRPr="00905B71">
        <w:rPr>
          <w:rFonts w:cs="Times New Roman"/>
          <w:sz w:val="22"/>
          <w:szCs w:val="22"/>
          <w:lang w:val="es-ES"/>
        </w:rPr>
        <w:t xml:space="preserve"> coeficiente de la elasticidad intergeneracional entre madres e hijos</w:t>
      </w:r>
      <w:r>
        <w:rPr>
          <w:rFonts w:cs="Times New Roman"/>
          <w:sz w:val="22"/>
          <w:szCs w:val="22"/>
          <w:lang w:val="es-ES"/>
        </w:rPr>
        <w:t xml:space="preserve"> es 0,25, bastante menor que el de los padres, resultado que es novedoso en la literatura</w:t>
      </w:r>
      <w:r w:rsidR="00DF7445" w:rsidRPr="00905B71">
        <w:rPr>
          <w:rFonts w:cs="Times New Roman"/>
          <w:sz w:val="22"/>
          <w:szCs w:val="22"/>
          <w:lang w:val="es-ES"/>
        </w:rPr>
        <w:t>.</w:t>
      </w:r>
      <w:r w:rsidR="006729F0">
        <w:rPr>
          <w:rFonts w:cs="Times New Roman"/>
          <w:sz w:val="22"/>
          <w:szCs w:val="22"/>
          <w:lang w:val="es-ES"/>
        </w:rPr>
        <w:t xml:space="preserve"> </w:t>
      </w:r>
      <w:r w:rsidR="00D505C1" w:rsidRPr="00905B71">
        <w:rPr>
          <w:rFonts w:cs="Times New Roman"/>
          <w:sz w:val="22"/>
          <w:szCs w:val="22"/>
          <w:lang w:val="es-ES"/>
        </w:rPr>
        <w:t>También estimamos la elasticidad intergeneracional del ingreso</w:t>
      </w:r>
      <w:r>
        <w:rPr>
          <w:rFonts w:cs="Times New Roman"/>
          <w:sz w:val="22"/>
          <w:szCs w:val="22"/>
          <w:lang w:val="es-ES"/>
        </w:rPr>
        <w:t>, esta vez</w:t>
      </w:r>
      <w:r w:rsidR="00D505C1" w:rsidRPr="00905B71">
        <w:rPr>
          <w:rFonts w:cs="Times New Roman"/>
          <w:sz w:val="22"/>
          <w:szCs w:val="22"/>
          <w:lang w:val="es-ES"/>
        </w:rPr>
        <w:t xml:space="preserve"> para el caso de las hijas, encontrando diferencias significativas</w:t>
      </w:r>
      <w:r w:rsidR="005C1EC9">
        <w:rPr>
          <w:rFonts w:cs="Times New Roman"/>
          <w:sz w:val="22"/>
          <w:szCs w:val="22"/>
          <w:lang w:val="es-ES"/>
        </w:rPr>
        <w:t xml:space="preserve">. </w:t>
      </w:r>
      <w:r w:rsidR="00D505C1" w:rsidRPr="00905B71">
        <w:rPr>
          <w:rFonts w:cs="Times New Roman"/>
          <w:sz w:val="22"/>
          <w:szCs w:val="22"/>
          <w:lang w:val="es-ES"/>
        </w:rPr>
        <w:t xml:space="preserve">Nuestros resultados muestran que las elasticidades intergeneracionales estimadas son menores en el caso de géneros cruzados entre progenitores y </w:t>
      </w:r>
      <w:r w:rsidR="00075D9F" w:rsidRPr="00905B71">
        <w:rPr>
          <w:rFonts w:cs="Times New Roman"/>
          <w:sz w:val="22"/>
          <w:szCs w:val="22"/>
          <w:lang w:val="es-ES"/>
        </w:rPr>
        <w:t>descendientes</w:t>
      </w:r>
      <w:r w:rsidR="002F4DDF" w:rsidRPr="00905B71">
        <w:rPr>
          <w:rFonts w:cs="Times New Roman"/>
          <w:sz w:val="22"/>
          <w:szCs w:val="22"/>
          <w:lang w:val="es-ES"/>
        </w:rPr>
        <w:t>;</w:t>
      </w:r>
      <w:r w:rsidR="00D505C1" w:rsidRPr="00905B71">
        <w:rPr>
          <w:rFonts w:cs="Times New Roman"/>
          <w:sz w:val="22"/>
          <w:szCs w:val="22"/>
          <w:lang w:val="es-ES"/>
        </w:rPr>
        <w:t xml:space="preserve"> y mayor</w:t>
      </w:r>
      <w:r w:rsidR="002F4DDF" w:rsidRPr="00905B71">
        <w:rPr>
          <w:rFonts w:cs="Times New Roman"/>
          <w:sz w:val="22"/>
          <w:szCs w:val="22"/>
          <w:lang w:val="es-ES"/>
        </w:rPr>
        <w:t>es</w:t>
      </w:r>
      <w:r w:rsidR="00D505C1" w:rsidRPr="00905B71">
        <w:rPr>
          <w:rFonts w:cs="Times New Roman"/>
          <w:sz w:val="22"/>
          <w:szCs w:val="22"/>
          <w:lang w:val="es-ES"/>
        </w:rPr>
        <w:t xml:space="preserve"> con el progenitor del mismo sexo.  </w:t>
      </w:r>
    </w:p>
    <w:p w14:paraId="54C03B0F" w14:textId="77777777" w:rsidR="006447A6" w:rsidRPr="00905B71" w:rsidRDefault="006447A6" w:rsidP="001F6445">
      <w:pPr>
        <w:tabs>
          <w:tab w:val="left" w:pos="2700"/>
          <w:tab w:val="left" w:pos="7560"/>
        </w:tabs>
        <w:spacing w:line="360" w:lineRule="auto"/>
        <w:jc w:val="both"/>
        <w:rPr>
          <w:rFonts w:cs="Times New Roman"/>
          <w:sz w:val="22"/>
          <w:szCs w:val="22"/>
          <w:lang w:val="es-ES"/>
        </w:rPr>
      </w:pPr>
    </w:p>
    <w:p w14:paraId="6DA6873D" w14:textId="77777777" w:rsidR="000D3F83" w:rsidRPr="00905B71" w:rsidRDefault="006E508C" w:rsidP="001F6445">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Adicionalmente, </w:t>
      </w:r>
      <w:r w:rsidR="006447A6" w:rsidRPr="00905B71">
        <w:rPr>
          <w:rFonts w:cs="Times New Roman"/>
          <w:sz w:val="22"/>
          <w:szCs w:val="22"/>
          <w:lang w:val="es-ES"/>
        </w:rPr>
        <w:t xml:space="preserve">testeamos la </w:t>
      </w:r>
      <w:r w:rsidR="00C23858" w:rsidRPr="00905B71">
        <w:rPr>
          <w:rFonts w:cs="Times New Roman"/>
          <w:sz w:val="22"/>
          <w:szCs w:val="22"/>
          <w:lang w:val="es-ES"/>
        </w:rPr>
        <w:t>igualdad</w:t>
      </w:r>
      <w:r w:rsidR="006447A6" w:rsidRPr="00905B71">
        <w:rPr>
          <w:rFonts w:cs="Times New Roman"/>
          <w:sz w:val="22"/>
          <w:szCs w:val="22"/>
          <w:lang w:val="es-ES"/>
        </w:rPr>
        <w:t xml:space="preserve"> entre el coeficiente de elasticidad intergeneracional entre padre e hijo y el </w:t>
      </w:r>
      <w:r w:rsidR="00C23858" w:rsidRPr="00905B71">
        <w:rPr>
          <w:rFonts w:cs="Times New Roman"/>
          <w:sz w:val="22"/>
          <w:szCs w:val="22"/>
          <w:lang w:val="es-ES"/>
        </w:rPr>
        <w:t xml:space="preserve">coeficiente entre madre e hijo con el objetivo de testear la hipótesis de agregación de ingreso en el hogar del modelo unitario de Becker.  </w:t>
      </w:r>
      <w:r w:rsidRPr="00905B71">
        <w:rPr>
          <w:rFonts w:cs="Times New Roman"/>
          <w:sz w:val="22"/>
          <w:szCs w:val="22"/>
          <w:lang w:val="es-ES"/>
        </w:rPr>
        <w:t xml:space="preserve">Nuestros resultados </w:t>
      </w:r>
      <w:r w:rsidR="00C23858" w:rsidRPr="00905B71">
        <w:rPr>
          <w:rFonts w:cs="Times New Roman"/>
          <w:sz w:val="22"/>
          <w:szCs w:val="22"/>
          <w:lang w:val="es-ES"/>
        </w:rPr>
        <w:t xml:space="preserve">muestran </w:t>
      </w:r>
      <w:r w:rsidRPr="00905B71">
        <w:rPr>
          <w:rFonts w:cs="Times New Roman"/>
          <w:sz w:val="22"/>
          <w:szCs w:val="22"/>
          <w:lang w:val="es-ES"/>
        </w:rPr>
        <w:t>que ambos coeficientes son significativamente distintos</w:t>
      </w:r>
      <w:r w:rsidR="006447A6" w:rsidRPr="00905B71">
        <w:rPr>
          <w:rFonts w:cs="Times New Roman"/>
          <w:sz w:val="22"/>
          <w:szCs w:val="22"/>
          <w:lang w:val="es-ES"/>
        </w:rPr>
        <w:t xml:space="preserve"> para el caso de los hijos,</w:t>
      </w:r>
      <w:r w:rsidRPr="00905B71">
        <w:rPr>
          <w:rFonts w:cs="Times New Roman"/>
          <w:sz w:val="22"/>
          <w:szCs w:val="22"/>
          <w:lang w:val="es-ES"/>
        </w:rPr>
        <w:t xml:space="preserve"> lo que </w:t>
      </w:r>
      <w:r w:rsidR="001769BD" w:rsidRPr="00905B71">
        <w:rPr>
          <w:rFonts w:cs="Times New Roman"/>
          <w:sz w:val="22"/>
          <w:szCs w:val="22"/>
          <w:lang w:val="es-ES"/>
        </w:rPr>
        <w:t xml:space="preserve">indica </w:t>
      </w:r>
      <w:r w:rsidRPr="00905B71">
        <w:rPr>
          <w:rFonts w:cs="Times New Roman"/>
          <w:sz w:val="22"/>
          <w:szCs w:val="22"/>
          <w:lang w:val="es-ES"/>
        </w:rPr>
        <w:t xml:space="preserve">que el ingreso de la mujer es </w:t>
      </w:r>
      <w:r w:rsidR="001769BD" w:rsidRPr="00905B71">
        <w:rPr>
          <w:rFonts w:cs="Times New Roman"/>
          <w:sz w:val="22"/>
          <w:szCs w:val="22"/>
          <w:lang w:val="es-ES"/>
        </w:rPr>
        <w:t>“</w:t>
      </w:r>
      <w:r w:rsidRPr="00905B71">
        <w:rPr>
          <w:rFonts w:cs="Times New Roman"/>
          <w:sz w:val="22"/>
          <w:szCs w:val="22"/>
          <w:lang w:val="es-ES"/>
        </w:rPr>
        <w:t>más que un peso adicional</w:t>
      </w:r>
      <w:r w:rsidR="001769BD" w:rsidRPr="00905B71">
        <w:rPr>
          <w:rFonts w:cs="Times New Roman"/>
          <w:sz w:val="22"/>
          <w:szCs w:val="22"/>
          <w:lang w:val="es-ES"/>
        </w:rPr>
        <w:t>”</w:t>
      </w:r>
      <w:r w:rsidRPr="00905B71">
        <w:rPr>
          <w:rFonts w:cs="Times New Roman"/>
          <w:sz w:val="22"/>
          <w:szCs w:val="22"/>
          <w:lang w:val="es-ES"/>
        </w:rPr>
        <w:t xml:space="preserve"> en el hogar y que este tiene un efecto propio de la mu</w:t>
      </w:r>
      <w:r w:rsidR="00A31B24" w:rsidRPr="00905B71">
        <w:rPr>
          <w:rFonts w:cs="Times New Roman"/>
          <w:sz w:val="22"/>
          <w:szCs w:val="22"/>
          <w:lang w:val="es-ES"/>
        </w:rPr>
        <w:t>j</w:t>
      </w:r>
      <w:r w:rsidRPr="00905B71">
        <w:rPr>
          <w:rFonts w:cs="Times New Roman"/>
          <w:sz w:val="22"/>
          <w:szCs w:val="22"/>
          <w:lang w:val="es-ES"/>
        </w:rPr>
        <w:t>er en la movilidad inte</w:t>
      </w:r>
      <w:r w:rsidR="006447A6" w:rsidRPr="00905B71">
        <w:rPr>
          <w:rFonts w:cs="Times New Roman"/>
          <w:sz w:val="22"/>
          <w:szCs w:val="22"/>
          <w:lang w:val="es-ES"/>
        </w:rPr>
        <w:t xml:space="preserve">rgeneracional del ingreso. </w:t>
      </w:r>
      <w:r w:rsidR="000D3F83" w:rsidRPr="00905B71">
        <w:rPr>
          <w:rFonts w:cs="Times New Roman"/>
          <w:sz w:val="22"/>
          <w:szCs w:val="22"/>
          <w:lang w:val="es-ES"/>
        </w:rPr>
        <w:t>Esta evidencia sería una contribución a la literatura de género que ha criticado el modelo unitari</w:t>
      </w:r>
      <w:r w:rsidR="000F2A42" w:rsidRPr="00905B71">
        <w:rPr>
          <w:rFonts w:cs="Times New Roman"/>
          <w:sz w:val="22"/>
          <w:szCs w:val="22"/>
          <w:lang w:val="es-ES"/>
        </w:rPr>
        <w:t>o de Becker, como una forma</w:t>
      </w:r>
      <w:r w:rsidR="000D3F83" w:rsidRPr="00905B71">
        <w:rPr>
          <w:rFonts w:cs="Times New Roman"/>
          <w:sz w:val="22"/>
          <w:szCs w:val="22"/>
          <w:lang w:val="es-ES"/>
        </w:rPr>
        <w:t xml:space="preserve"> correcta para modelar la asignación de recursos dentro del hogar. </w:t>
      </w:r>
    </w:p>
    <w:p w14:paraId="289F125E" w14:textId="77777777" w:rsidR="000D3F83" w:rsidRPr="00905B71" w:rsidRDefault="000D3F83" w:rsidP="001F6445">
      <w:pPr>
        <w:tabs>
          <w:tab w:val="left" w:pos="2700"/>
          <w:tab w:val="left" w:pos="7560"/>
        </w:tabs>
        <w:spacing w:line="360" w:lineRule="auto"/>
        <w:jc w:val="both"/>
        <w:rPr>
          <w:rFonts w:cs="Times New Roman"/>
          <w:sz w:val="22"/>
          <w:szCs w:val="22"/>
          <w:lang w:val="es-ES"/>
        </w:rPr>
      </w:pPr>
    </w:p>
    <w:p w14:paraId="79906681" w14:textId="79855718" w:rsidR="006E508C" w:rsidRPr="00905B71" w:rsidRDefault="006E508C" w:rsidP="001F6445">
      <w:pPr>
        <w:tabs>
          <w:tab w:val="left" w:pos="2700"/>
          <w:tab w:val="left" w:pos="7560"/>
        </w:tabs>
        <w:spacing w:line="360" w:lineRule="auto"/>
        <w:jc w:val="both"/>
        <w:rPr>
          <w:rFonts w:cs="Times New Roman"/>
          <w:sz w:val="22"/>
          <w:szCs w:val="22"/>
        </w:rPr>
      </w:pPr>
      <w:r w:rsidRPr="00905B71">
        <w:rPr>
          <w:rFonts w:cs="Times New Roman"/>
          <w:sz w:val="22"/>
          <w:szCs w:val="22"/>
          <w:lang w:val="es-ES"/>
        </w:rPr>
        <w:t>En nuestro modelo también evaluamos el impacto de la participación laboral femenina, donde encontramos que esta tiene un impacto negativo en los ingresos del trabajo de los hijo</w:t>
      </w:r>
      <w:r w:rsidR="001769BD" w:rsidRPr="00905B71">
        <w:rPr>
          <w:rFonts w:cs="Times New Roman"/>
          <w:sz w:val="22"/>
          <w:szCs w:val="22"/>
          <w:lang w:val="es-ES"/>
        </w:rPr>
        <w:t>s</w:t>
      </w:r>
      <w:r w:rsidR="006447A6" w:rsidRPr="00905B71">
        <w:rPr>
          <w:rFonts w:cs="Times New Roman"/>
          <w:sz w:val="22"/>
          <w:szCs w:val="22"/>
          <w:lang w:val="es-ES"/>
        </w:rPr>
        <w:t>, en una cuantía de 1</w:t>
      </w:r>
      <w:r w:rsidR="00563CC5">
        <w:rPr>
          <w:rFonts w:cs="Times New Roman"/>
          <w:sz w:val="22"/>
          <w:szCs w:val="22"/>
          <w:lang w:val="es-ES"/>
        </w:rPr>
        <w:t>,</w:t>
      </w:r>
      <w:r w:rsidR="006447A6" w:rsidRPr="00905B71">
        <w:rPr>
          <w:rFonts w:cs="Times New Roman"/>
          <w:sz w:val="22"/>
          <w:szCs w:val="22"/>
          <w:lang w:val="es-ES"/>
        </w:rPr>
        <w:t xml:space="preserve">8 </w:t>
      </w:r>
      <w:r w:rsidR="00F2338E" w:rsidRPr="00905B71">
        <w:rPr>
          <w:rFonts w:cs="Times New Roman"/>
          <w:sz w:val="22"/>
          <w:szCs w:val="22"/>
          <w:lang w:val="es-ES"/>
        </w:rPr>
        <w:t xml:space="preserve">veces. </w:t>
      </w:r>
      <w:r w:rsidR="001769BD" w:rsidRPr="00905B71">
        <w:rPr>
          <w:rFonts w:cs="Times New Roman"/>
          <w:sz w:val="22"/>
          <w:szCs w:val="22"/>
          <w:lang w:val="es-ES"/>
        </w:rPr>
        <w:t xml:space="preserve">El </w:t>
      </w:r>
      <w:r w:rsidRPr="00905B71">
        <w:rPr>
          <w:rFonts w:cs="Times New Roman"/>
          <w:sz w:val="22"/>
          <w:szCs w:val="22"/>
          <w:lang w:val="es-ES"/>
        </w:rPr>
        <w:t xml:space="preserve">efecto </w:t>
      </w:r>
      <w:r w:rsidR="001769BD" w:rsidRPr="00905B71">
        <w:rPr>
          <w:rFonts w:cs="Times New Roman"/>
          <w:sz w:val="22"/>
          <w:szCs w:val="22"/>
          <w:lang w:val="es-ES"/>
        </w:rPr>
        <w:t xml:space="preserve">negativo, </w:t>
      </w:r>
      <w:r w:rsidRPr="00905B71">
        <w:rPr>
          <w:rFonts w:cs="Times New Roman"/>
          <w:sz w:val="22"/>
          <w:szCs w:val="22"/>
          <w:lang w:val="es-ES"/>
        </w:rPr>
        <w:t xml:space="preserve">se mitiga a medida que los padres aumentan su ingreso, y </w:t>
      </w:r>
      <w:r w:rsidR="00D505C1" w:rsidRPr="00905B71">
        <w:rPr>
          <w:rFonts w:cs="Times New Roman"/>
          <w:sz w:val="22"/>
          <w:szCs w:val="22"/>
          <w:lang w:val="es-ES"/>
        </w:rPr>
        <w:t xml:space="preserve">lo hace por completo cuando ambos </w:t>
      </w:r>
      <w:r w:rsidRPr="00905B71">
        <w:rPr>
          <w:rFonts w:cs="Times New Roman"/>
          <w:sz w:val="22"/>
          <w:szCs w:val="22"/>
          <w:lang w:val="es-ES"/>
        </w:rPr>
        <w:t>padres superan los $</w:t>
      </w:r>
      <w:r w:rsidR="006447A6" w:rsidRPr="00905B71">
        <w:rPr>
          <w:rFonts w:cs="Times New Roman"/>
          <w:sz w:val="22"/>
          <w:szCs w:val="22"/>
        </w:rPr>
        <w:t>249</w:t>
      </w:r>
      <w:r w:rsidR="00563CC5">
        <w:rPr>
          <w:rFonts w:cs="Times New Roman"/>
          <w:sz w:val="22"/>
          <w:szCs w:val="22"/>
        </w:rPr>
        <w:t>.</w:t>
      </w:r>
      <w:r w:rsidR="006447A6" w:rsidRPr="00905B71">
        <w:rPr>
          <w:rFonts w:cs="Times New Roman"/>
          <w:sz w:val="22"/>
          <w:szCs w:val="22"/>
        </w:rPr>
        <w:t>763</w:t>
      </w:r>
      <w:r w:rsidRPr="00905B71">
        <w:rPr>
          <w:rFonts w:cs="Times New Roman"/>
          <w:sz w:val="22"/>
          <w:szCs w:val="22"/>
        </w:rPr>
        <w:t xml:space="preserve"> mensuales, lo que corresponde a un nivel de ingresos del 10% más rico de la población </w:t>
      </w:r>
      <w:r w:rsidR="001769BD" w:rsidRPr="00905B71">
        <w:rPr>
          <w:rFonts w:cs="Times New Roman"/>
          <w:sz w:val="22"/>
          <w:szCs w:val="22"/>
        </w:rPr>
        <w:t xml:space="preserve">chilena en </w:t>
      </w:r>
      <w:r w:rsidRPr="00905B71">
        <w:rPr>
          <w:rFonts w:cs="Times New Roman"/>
          <w:sz w:val="22"/>
          <w:szCs w:val="22"/>
        </w:rPr>
        <w:t xml:space="preserve">1990. </w:t>
      </w:r>
      <w:r w:rsidR="006447A6" w:rsidRPr="00905B71">
        <w:rPr>
          <w:rFonts w:cs="Times New Roman"/>
          <w:sz w:val="22"/>
          <w:szCs w:val="22"/>
        </w:rPr>
        <w:t>De estos resultados</w:t>
      </w:r>
      <w:r w:rsidR="001769BD" w:rsidRPr="00905B71">
        <w:rPr>
          <w:rFonts w:cs="Times New Roman"/>
          <w:sz w:val="22"/>
          <w:szCs w:val="22"/>
        </w:rPr>
        <w:t xml:space="preserve"> se desprende </w:t>
      </w:r>
      <w:r w:rsidR="00F2338E" w:rsidRPr="00905B71">
        <w:rPr>
          <w:rFonts w:cs="Times New Roman"/>
          <w:sz w:val="22"/>
          <w:szCs w:val="22"/>
        </w:rPr>
        <w:t xml:space="preserve">una razón </w:t>
      </w:r>
      <w:r w:rsidR="001769BD" w:rsidRPr="00905B71">
        <w:rPr>
          <w:rFonts w:cs="Times New Roman"/>
          <w:sz w:val="22"/>
          <w:szCs w:val="22"/>
        </w:rPr>
        <w:t>que explicaría</w:t>
      </w:r>
      <w:r w:rsidR="00F2338E" w:rsidRPr="00905B71">
        <w:rPr>
          <w:rFonts w:cs="Times New Roman"/>
          <w:sz w:val="22"/>
          <w:szCs w:val="22"/>
        </w:rPr>
        <w:t xml:space="preserve"> el hecho de que la baja movilidad intergeneracional del ingreso en Chile, </w:t>
      </w:r>
      <w:r w:rsidR="001769BD" w:rsidRPr="00905B71">
        <w:rPr>
          <w:rFonts w:cs="Times New Roman"/>
          <w:sz w:val="22"/>
          <w:szCs w:val="22"/>
        </w:rPr>
        <w:t xml:space="preserve">esté dada </w:t>
      </w:r>
      <w:r w:rsidR="002F4DDF" w:rsidRPr="00905B71">
        <w:rPr>
          <w:rFonts w:cs="Times New Roman"/>
          <w:sz w:val="22"/>
          <w:szCs w:val="22"/>
        </w:rPr>
        <w:t xml:space="preserve">en gran parte </w:t>
      </w:r>
      <w:r w:rsidR="00F2338E" w:rsidRPr="00905B71">
        <w:rPr>
          <w:rFonts w:cs="Times New Roman"/>
          <w:sz w:val="22"/>
          <w:szCs w:val="22"/>
        </w:rPr>
        <w:t xml:space="preserve">por </w:t>
      </w:r>
      <w:r w:rsidRPr="00905B71">
        <w:rPr>
          <w:rFonts w:cs="Times New Roman"/>
          <w:sz w:val="22"/>
          <w:szCs w:val="22"/>
        </w:rPr>
        <w:t xml:space="preserve">la permanencia de </w:t>
      </w:r>
      <w:r w:rsidR="00F2338E" w:rsidRPr="00905B71">
        <w:rPr>
          <w:rFonts w:cs="Times New Roman"/>
          <w:sz w:val="22"/>
          <w:szCs w:val="22"/>
        </w:rPr>
        <w:t xml:space="preserve">los </w:t>
      </w:r>
      <w:r w:rsidRPr="00905B71">
        <w:rPr>
          <w:rFonts w:cs="Times New Roman"/>
          <w:sz w:val="22"/>
          <w:szCs w:val="22"/>
        </w:rPr>
        <w:t>hijos en el decil más rico de la</w:t>
      </w:r>
      <w:r w:rsidR="00F2338E" w:rsidRPr="00905B71">
        <w:rPr>
          <w:rFonts w:cs="Times New Roman"/>
          <w:sz w:val="22"/>
          <w:szCs w:val="22"/>
        </w:rPr>
        <w:t xml:space="preserve"> distribución</w:t>
      </w:r>
      <w:r w:rsidR="001769BD" w:rsidRPr="00905B71">
        <w:rPr>
          <w:rFonts w:cs="Times New Roman"/>
          <w:sz w:val="22"/>
          <w:szCs w:val="22"/>
        </w:rPr>
        <w:t xml:space="preserve"> cuando sus padres también se encontraban en este en el pasado.</w:t>
      </w:r>
    </w:p>
    <w:p w14:paraId="33B95235" w14:textId="77777777" w:rsidR="00E12393" w:rsidRPr="00905B71" w:rsidRDefault="00E12393" w:rsidP="001F6445">
      <w:pPr>
        <w:tabs>
          <w:tab w:val="left" w:pos="2700"/>
          <w:tab w:val="left" w:pos="7560"/>
        </w:tabs>
        <w:spacing w:line="360" w:lineRule="auto"/>
        <w:jc w:val="both"/>
        <w:rPr>
          <w:rFonts w:cs="Times New Roman"/>
          <w:sz w:val="22"/>
          <w:szCs w:val="22"/>
          <w:lang w:val="es-ES"/>
        </w:rPr>
      </w:pPr>
    </w:p>
    <w:p w14:paraId="67939218" w14:textId="7C134ED2" w:rsidR="00211C54" w:rsidRPr="00905B71" w:rsidRDefault="00A97537" w:rsidP="001F6445">
      <w:pPr>
        <w:tabs>
          <w:tab w:val="left" w:pos="2700"/>
          <w:tab w:val="left" w:pos="7560"/>
        </w:tabs>
        <w:spacing w:line="360" w:lineRule="auto"/>
        <w:jc w:val="both"/>
        <w:rPr>
          <w:rFonts w:cs="Times New Roman"/>
          <w:sz w:val="22"/>
          <w:szCs w:val="22"/>
        </w:rPr>
      </w:pPr>
      <w:r>
        <w:rPr>
          <w:rFonts w:cs="Times New Roman"/>
          <w:sz w:val="22"/>
          <w:szCs w:val="22"/>
          <w:lang w:val="es-ES"/>
        </w:rPr>
        <w:t>En una última etapa</w:t>
      </w:r>
      <w:r w:rsidR="00DE727D">
        <w:rPr>
          <w:rFonts w:cs="Times New Roman"/>
          <w:sz w:val="22"/>
          <w:szCs w:val="22"/>
          <w:lang w:val="es-ES"/>
        </w:rPr>
        <w:t>,</w:t>
      </w:r>
      <w:r w:rsidR="006E508C" w:rsidRPr="00905B71">
        <w:rPr>
          <w:rFonts w:cs="Times New Roman"/>
          <w:sz w:val="22"/>
          <w:szCs w:val="22"/>
          <w:lang w:val="es-ES"/>
        </w:rPr>
        <w:t xml:space="preserve"> realizamos una </w:t>
      </w:r>
      <w:r w:rsidR="00634C4F" w:rsidRPr="00905B71">
        <w:rPr>
          <w:rFonts w:cs="Times New Roman"/>
          <w:sz w:val="22"/>
          <w:szCs w:val="22"/>
          <w:lang w:val="es-ES"/>
        </w:rPr>
        <w:t>simulación del conjunto de individuos que cumplen con la restricción de simil</w:t>
      </w:r>
      <w:r w:rsidR="002413D0" w:rsidRPr="00905B71">
        <w:rPr>
          <w:rFonts w:cs="Times New Roman"/>
          <w:sz w:val="22"/>
          <w:szCs w:val="22"/>
          <w:lang w:val="es-ES"/>
        </w:rPr>
        <w:t>it</w:t>
      </w:r>
      <w:r w:rsidR="00634C4F" w:rsidRPr="00905B71">
        <w:rPr>
          <w:rFonts w:cs="Times New Roman"/>
          <w:sz w:val="22"/>
          <w:szCs w:val="22"/>
          <w:lang w:val="es-ES"/>
        </w:rPr>
        <w:t xml:space="preserve">ud de ingresos entre padres y madres, para poder analizar empíricamente las </w:t>
      </w:r>
      <w:r w:rsidR="00634C4F" w:rsidRPr="00905B71">
        <w:rPr>
          <w:rFonts w:cs="Times New Roman"/>
          <w:sz w:val="22"/>
          <w:szCs w:val="22"/>
          <w:lang w:val="es-ES"/>
        </w:rPr>
        <w:lastRenderedPageBreak/>
        <w:t xml:space="preserve">consecuencias de nuestro modelo en los hogares de 1990. Los resultados que </w:t>
      </w:r>
      <w:r w:rsidRPr="00905B71">
        <w:rPr>
          <w:rFonts w:cs="Times New Roman"/>
          <w:sz w:val="22"/>
          <w:szCs w:val="22"/>
          <w:lang w:val="es-ES"/>
        </w:rPr>
        <w:t>encontra</w:t>
      </w:r>
      <w:r>
        <w:rPr>
          <w:rFonts w:cs="Times New Roman"/>
          <w:sz w:val="22"/>
          <w:szCs w:val="22"/>
          <w:lang w:val="es-ES"/>
        </w:rPr>
        <w:t xml:space="preserve">mos </w:t>
      </w:r>
      <w:r w:rsidR="00634C4F" w:rsidRPr="00905B71">
        <w:rPr>
          <w:rFonts w:cs="Times New Roman"/>
          <w:sz w:val="22"/>
          <w:szCs w:val="22"/>
          <w:lang w:val="es-ES"/>
        </w:rPr>
        <w:t xml:space="preserve">dan luces de que </w:t>
      </w:r>
      <w:r w:rsidR="002413D0" w:rsidRPr="00905B71">
        <w:rPr>
          <w:rFonts w:cs="Times New Roman"/>
          <w:sz w:val="22"/>
          <w:szCs w:val="22"/>
          <w:lang w:val="es-ES"/>
        </w:rPr>
        <w:t>el 100% d</w:t>
      </w:r>
      <w:r w:rsidR="00634C4F" w:rsidRPr="00905B71">
        <w:rPr>
          <w:rFonts w:cs="Times New Roman"/>
          <w:sz w:val="22"/>
          <w:szCs w:val="22"/>
          <w:lang w:val="es-ES"/>
        </w:rPr>
        <w:t xml:space="preserve">el grupo de hogares beneficiados </w:t>
      </w:r>
      <w:r w:rsidR="0043790F">
        <w:rPr>
          <w:rFonts w:cs="Times New Roman"/>
          <w:sz w:val="22"/>
          <w:szCs w:val="22"/>
          <w:lang w:val="es-ES"/>
        </w:rPr>
        <w:t>inter</w:t>
      </w:r>
      <w:r w:rsidR="00052DAA" w:rsidRPr="00905B71">
        <w:rPr>
          <w:rFonts w:cs="Times New Roman"/>
          <w:sz w:val="22"/>
          <w:szCs w:val="22"/>
          <w:lang w:val="es-ES"/>
        </w:rPr>
        <w:t xml:space="preserve">generacionalmente </w:t>
      </w:r>
      <w:r w:rsidR="00634C4F" w:rsidRPr="00905B71">
        <w:rPr>
          <w:rFonts w:cs="Times New Roman"/>
          <w:sz w:val="22"/>
          <w:szCs w:val="22"/>
          <w:lang w:val="es-ES"/>
        </w:rPr>
        <w:t>por la pa</w:t>
      </w:r>
      <w:r w:rsidR="000D3F83" w:rsidRPr="00905B71">
        <w:rPr>
          <w:rFonts w:cs="Times New Roman"/>
          <w:sz w:val="22"/>
          <w:szCs w:val="22"/>
          <w:lang w:val="es-ES"/>
        </w:rPr>
        <w:t xml:space="preserve">rticipación laboral femenina, participan en el mercado laboral mientras que </w:t>
      </w:r>
      <w:r>
        <w:rPr>
          <w:rFonts w:cs="Times New Roman"/>
          <w:sz w:val="22"/>
          <w:szCs w:val="22"/>
        </w:rPr>
        <w:t xml:space="preserve">dentro de </w:t>
      </w:r>
      <w:r>
        <w:rPr>
          <w:rFonts w:cs="Times New Roman"/>
          <w:sz w:val="22"/>
          <w:szCs w:val="22"/>
          <w:lang w:val="es-ES"/>
        </w:rPr>
        <w:t xml:space="preserve">aquellos que </w:t>
      </w:r>
      <w:r w:rsidR="00634C4F" w:rsidRPr="00905B71">
        <w:rPr>
          <w:rFonts w:cs="Times New Roman"/>
          <w:sz w:val="22"/>
          <w:szCs w:val="22"/>
        </w:rPr>
        <w:t>no se benefician intergeneracionalmente de la participación</w:t>
      </w:r>
      <w:r w:rsidR="00E13FF3" w:rsidRPr="00905B71">
        <w:rPr>
          <w:rFonts w:cs="Times New Roman"/>
          <w:sz w:val="22"/>
          <w:szCs w:val="22"/>
        </w:rPr>
        <w:t xml:space="preserve"> laboral femenina, </w:t>
      </w:r>
      <w:r>
        <w:rPr>
          <w:rFonts w:cs="Times New Roman"/>
          <w:sz w:val="22"/>
          <w:szCs w:val="22"/>
        </w:rPr>
        <w:t xml:space="preserve">de todas formas </w:t>
      </w:r>
      <w:r w:rsidR="00E13FF3" w:rsidRPr="00905B71">
        <w:rPr>
          <w:rFonts w:cs="Times New Roman"/>
          <w:sz w:val="22"/>
          <w:szCs w:val="22"/>
        </w:rPr>
        <w:t>un 59</w:t>
      </w:r>
      <w:r w:rsidR="00634C4F" w:rsidRPr="00905B71">
        <w:rPr>
          <w:rFonts w:cs="Times New Roman"/>
          <w:sz w:val="22"/>
          <w:szCs w:val="22"/>
        </w:rPr>
        <w:t xml:space="preserve">% participó en el mercado laboral en </w:t>
      </w:r>
      <w:r w:rsidR="009D7A4F" w:rsidRPr="00905B71">
        <w:rPr>
          <w:rFonts w:cs="Times New Roman"/>
          <w:sz w:val="22"/>
          <w:szCs w:val="22"/>
        </w:rPr>
        <w:t>1990.</w:t>
      </w:r>
      <w:r w:rsidR="007841E0" w:rsidRPr="00905B71">
        <w:rPr>
          <w:rFonts w:cs="Times New Roman"/>
          <w:sz w:val="22"/>
          <w:szCs w:val="22"/>
        </w:rPr>
        <w:t xml:space="preserve"> De esto inferimos que hay </w:t>
      </w:r>
      <w:r w:rsidR="000D3F83" w:rsidRPr="00905B71">
        <w:rPr>
          <w:rFonts w:cs="Times New Roman"/>
          <w:sz w:val="22"/>
          <w:szCs w:val="22"/>
        </w:rPr>
        <w:t>evidencia para sostener que la</w:t>
      </w:r>
      <w:r w:rsidR="007841E0" w:rsidRPr="00905B71">
        <w:rPr>
          <w:rFonts w:cs="Times New Roman"/>
          <w:sz w:val="22"/>
          <w:szCs w:val="22"/>
        </w:rPr>
        <w:t xml:space="preserve"> decisión de participar en el mercado laboral por parte de las mujeres</w:t>
      </w:r>
      <w:r w:rsidR="0043790F">
        <w:rPr>
          <w:rFonts w:cs="Times New Roman"/>
          <w:sz w:val="22"/>
          <w:szCs w:val="22"/>
        </w:rPr>
        <w:t xml:space="preserve"> del grupo de hogares no-beneficiados</w:t>
      </w:r>
      <w:r w:rsidR="007841E0" w:rsidRPr="00905B71">
        <w:rPr>
          <w:rFonts w:cs="Times New Roman"/>
          <w:sz w:val="22"/>
          <w:szCs w:val="22"/>
        </w:rPr>
        <w:t>, con tal de solventar las necesidade</w:t>
      </w:r>
      <w:r w:rsidR="000D3F83" w:rsidRPr="00905B71">
        <w:rPr>
          <w:rFonts w:cs="Times New Roman"/>
          <w:sz w:val="22"/>
          <w:szCs w:val="22"/>
        </w:rPr>
        <w:t xml:space="preserve">s </w:t>
      </w:r>
      <w:r w:rsidR="0043790F">
        <w:rPr>
          <w:rFonts w:cs="Times New Roman"/>
          <w:sz w:val="22"/>
          <w:szCs w:val="22"/>
        </w:rPr>
        <w:t>materiales de su hogar</w:t>
      </w:r>
      <w:r w:rsidR="000D3F83" w:rsidRPr="00905B71">
        <w:rPr>
          <w:rFonts w:cs="Times New Roman"/>
          <w:sz w:val="22"/>
          <w:szCs w:val="22"/>
        </w:rPr>
        <w:t>, sería</w:t>
      </w:r>
      <w:r w:rsidR="007841E0" w:rsidRPr="00905B71">
        <w:rPr>
          <w:rFonts w:cs="Times New Roman"/>
          <w:sz w:val="22"/>
          <w:szCs w:val="22"/>
        </w:rPr>
        <w:t xml:space="preserve"> un factor explicativo de la baja movilidad intergeneracional en Chile cuando consideramos el impacto negativo </w:t>
      </w:r>
      <w:r w:rsidR="00CE013D">
        <w:rPr>
          <w:rFonts w:cs="Times New Roman"/>
          <w:sz w:val="22"/>
          <w:szCs w:val="22"/>
        </w:rPr>
        <w:t>que tiene esta decisión</w:t>
      </w:r>
      <w:r w:rsidR="00CE013D" w:rsidRPr="00905B71">
        <w:rPr>
          <w:rFonts w:cs="Times New Roman"/>
          <w:sz w:val="22"/>
          <w:szCs w:val="22"/>
        </w:rPr>
        <w:t xml:space="preserve"> </w:t>
      </w:r>
      <w:r w:rsidR="00CE013D">
        <w:rPr>
          <w:rFonts w:cs="Times New Roman"/>
          <w:sz w:val="22"/>
          <w:szCs w:val="22"/>
        </w:rPr>
        <w:t>sobre</w:t>
      </w:r>
      <w:r w:rsidR="00CE013D" w:rsidRPr="00905B71">
        <w:rPr>
          <w:rFonts w:cs="Times New Roman"/>
          <w:sz w:val="22"/>
          <w:szCs w:val="22"/>
        </w:rPr>
        <w:t xml:space="preserve"> </w:t>
      </w:r>
      <w:r w:rsidR="007841E0" w:rsidRPr="00905B71">
        <w:rPr>
          <w:rFonts w:cs="Times New Roman"/>
          <w:sz w:val="22"/>
          <w:szCs w:val="22"/>
        </w:rPr>
        <w:t xml:space="preserve">los ingresos de </w:t>
      </w:r>
      <w:r w:rsidR="00CE013D">
        <w:rPr>
          <w:rFonts w:cs="Times New Roman"/>
          <w:sz w:val="22"/>
          <w:szCs w:val="22"/>
        </w:rPr>
        <w:t>sus</w:t>
      </w:r>
      <w:r w:rsidR="00CE013D" w:rsidRPr="00905B71">
        <w:rPr>
          <w:rFonts w:cs="Times New Roman"/>
          <w:sz w:val="22"/>
          <w:szCs w:val="22"/>
        </w:rPr>
        <w:t xml:space="preserve"> </w:t>
      </w:r>
      <w:r w:rsidR="007841E0" w:rsidRPr="00905B71">
        <w:rPr>
          <w:rFonts w:cs="Times New Roman"/>
          <w:sz w:val="22"/>
          <w:szCs w:val="22"/>
        </w:rPr>
        <w:t>hijos</w:t>
      </w:r>
      <w:r w:rsidR="0043790F">
        <w:rPr>
          <w:rFonts w:cs="Times New Roman"/>
          <w:sz w:val="22"/>
          <w:szCs w:val="22"/>
        </w:rPr>
        <w:t xml:space="preserve"> en el futuro.</w:t>
      </w:r>
    </w:p>
    <w:p w14:paraId="23589091" w14:textId="77777777" w:rsidR="00211C54" w:rsidRPr="00905B71" w:rsidRDefault="00211C54" w:rsidP="001F6445">
      <w:pPr>
        <w:tabs>
          <w:tab w:val="left" w:pos="2700"/>
          <w:tab w:val="left" w:pos="7560"/>
        </w:tabs>
        <w:spacing w:line="360" w:lineRule="auto"/>
        <w:jc w:val="both"/>
        <w:rPr>
          <w:rFonts w:cs="Times New Roman"/>
          <w:sz w:val="22"/>
          <w:szCs w:val="22"/>
        </w:rPr>
      </w:pPr>
    </w:p>
    <w:p w14:paraId="17AEC918" w14:textId="33DA7F20" w:rsidR="00211C54" w:rsidRPr="00905B71" w:rsidRDefault="00211C54" w:rsidP="00211C54">
      <w:pPr>
        <w:tabs>
          <w:tab w:val="left" w:pos="2700"/>
          <w:tab w:val="left" w:pos="7560"/>
        </w:tabs>
        <w:spacing w:line="360" w:lineRule="auto"/>
        <w:jc w:val="both"/>
        <w:rPr>
          <w:rFonts w:cs="Times New Roman"/>
          <w:sz w:val="22"/>
          <w:szCs w:val="22"/>
        </w:rPr>
      </w:pPr>
      <w:r w:rsidRPr="00905B71">
        <w:rPr>
          <w:rFonts w:cs="Times New Roman"/>
          <w:sz w:val="22"/>
          <w:szCs w:val="22"/>
        </w:rPr>
        <w:t xml:space="preserve">La evidencia presentada en esta investigación da cuenta de la necesidad de considerar la participación laboral femenina en la asignación de los recursos al interior del hogar, y en la movilidad intergeneracional del ingreso. Esto significa que al </w:t>
      </w:r>
      <w:r w:rsidR="0043790F">
        <w:rPr>
          <w:rFonts w:cs="Times New Roman"/>
          <w:sz w:val="22"/>
          <w:szCs w:val="22"/>
        </w:rPr>
        <w:t xml:space="preserve">estudiar </w:t>
      </w:r>
      <w:r w:rsidRPr="00905B71">
        <w:rPr>
          <w:rFonts w:cs="Times New Roman"/>
          <w:sz w:val="22"/>
          <w:szCs w:val="22"/>
        </w:rPr>
        <w:t xml:space="preserve">el traspaso de ventajas y/o desventajas desde los padres a los hijos, es necesario considerar que el hogar no es un agente que toma decisiones como </w:t>
      </w:r>
      <w:r w:rsidR="0043790F">
        <w:rPr>
          <w:rFonts w:cs="Times New Roman"/>
          <w:sz w:val="22"/>
          <w:szCs w:val="22"/>
        </w:rPr>
        <w:t>si tuviera un planificador central benevolente</w:t>
      </w:r>
      <w:r w:rsidRPr="00905B71">
        <w:rPr>
          <w:rFonts w:cs="Times New Roman"/>
          <w:sz w:val="22"/>
          <w:szCs w:val="22"/>
        </w:rPr>
        <w:t xml:space="preserve">, sino que hay agentes al interior del hogar que toman decisiones por separado y juegan distintos roles en materias de educación de los hijos y la asignación de los ingresos del trabajo dentro del hogar. </w:t>
      </w:r>
    </w:p>
    <w:p w14:paraId="27655CF6" w14:textId="77777777" w:rsidR="00211C54" w:rsidRPr="00905B71" w:rsidRDefault="00211C54" w:rsidP="001F6445">
      <w:pPr>
        <w:tabs>
          <w:tab w:val="left" w:pos="2700"/>
          <w:tab w:val="left" w:pos="7560"/>
        </w:tabs>
        <w:spacing w:line="360" w:lineRule="auto"/>
        <w:jc w:val="both"/>
        <w:rPr>
          <w:rFonts w:cs="Times New Roman"/>
          <w:sz w:val="22"/>
          <w:szCs w:val="22"/>
        </w:rPr>
      </w:pPr>
    </w:p>
    <w:p w14:paraId="479791BD" w14:textId="6747F8E3" w:rsidR="00BE5F54" w:rsidRDefault="00BE5F54" w:rsidP="00BE5F54">
      <w:pPr>
        <w:tabs>
          <w:tab w:val="left" w:pos="2700"/>
          <w:tab w:val="left" w:pos="7560"/>
        </w:tabs>
        <w:spacing w:line="360" w:lineRule="auto"/>
        <w:jc w:val="both"/>
        <w:rPr>
          <w:rFonts w:cs="Times New Roman"/>
          <w:sz w:val="22"/>
          <w:szCs w:val="22"/>
        </w:rPr>
      </w:pPr>
      <w:r>
        <w:rPr>
          <w:rFonts w:cs="Times New Roman"/>
          <w:sz w:val="22"/>
          <w:szCs w:val="22"/>
        </w:rPr>
        <w:t xml:space="preserve">Finalmente, es importante insistir en que futuras investigaciones deben hacerse cargo de entregar respuestas a las diferencias de género en el coeficiente de la elasticidad intergeneracional entre padre e hijo con el coeficiente entre madre e hijo, así como para resolver la interrogante si las magnitudes estimadas son propias de un país en vías de desarrollo y de altos niveles de desigualdad debido a las similitudes de resultados del caso chileno con el chino, considerando la evidencia de Gong et </w:t>
      </w:r>
      <w:r w:rsidRPr="008A10FD">
        <w:rPr>
          <w:rFonts w:cs="Times New Roman"/>
          <w:i/>
          <w:sz w:val="22"/>
          <w:szCs w:val="22"/>
        </w:rPr>
        <w:t>al</w:t>
      </w:r>
      <w:r w:rsidR="008A10FD" w:rsidRPr="008A10FD">
        <w:rPr>
          <w:rFonts w:cs="Times New Roman"/>
          <w:i/>
          <w:sz w:val="22"/>
          <w:szCs w:val="22"/>
        </w:rPr>
        <w:t>.</w:t>
      </w:r>
      <w:r>
        <w:rPr>
          <w:rFonts w:cs="Times New Roman"/>
          <w:sz w:val="22"/>
          <w:szCs w:val="22"/>
        </w:rPr>
        <w:t xml:space="preserve"> (2012). También deben considerarse los problemas de sesgo de selección para el caso de las hijas, los cuales no fueron tomados en cuenta en la presente investigación. </w:t>
      </w:r>
    </w:p>
    <w:p w14:paraId="40D027F7" w14:textId="387E4615" w:rsidR="00FF270B" w:rsidRPr="00905B71" w:rsidRDefault="00BE5F54" w:rsidP="001F6445">
      <w:pPr>
        <w:tabs>
          <w:tab w:val="left" w:pos="2700"/>
        </w:tabs>
        <w:jc w:val="both"/>
        <w:rPr>
          <w:rFonts w:cs="Times New Roman"/>
          <w:sz w:val="22"/>
          <w:szCs w:val="22"/>
        </w:rPr>
      </w:pPr>
      <w:r>
        <w:rPr>
          <w:rFonts w:cs="Times New Roman"/>
          <w:b/>
          <w:sz w:val="22"/>
          <w:szCs w:val="22"/>
        </w:rPr>
        <w:br w:type="page"/>
      </w:r>
    </w:p>
    <w:p w14:paraId="7A159FCB" w14:textId="77777777" w:rsidR="00005878" w:rsidRPr="00905B71" w:rsidRDefault="00005878" w:rsidP="00005878">
      <w:pPr>
        <w:pStyle w:val="Heading1"/>
        <w:rPr>
          <w:lang w:val="en-US"/>
        </w:rPr>
      </w:pPr>
      <w:r w:rsidRPr="00905B71">
        <w:rPr>
          <w:lang w:val="en-US"/>
        </w:rPr>
        <w:lastRenderedPageBreak/>
        <w:t>Referencias</w:t>
      </w:r>
    </w:p>
    <w:p w14:paraId="2AA02EA6" w14:textId="77777777" w:rsidR="00005878" w:rsidRPr="00905B71" w:rsidRDefault="00005878" w:rsidP="00005878">
      <w:pPr>
        <w:tabs>
          <w:tab w:val="left" w:pos="1440"/>
          <w:tab w:val="left" w:pos="2700"/>
        </w:tabs>
        <w:jc w:val="both"/>
        <w:rPr>
          <w:rFonts w:cs="Times New Roman"/>
          <w:b/>
          <w:sz w:val="22"/>
          <w:szCs w:val="22"/>
          <w:lang w:val="en-US"/>
        </w:rPr>
      </w:pPr>
    </w:p>
    <w:p w14:paraId="5E2A728A"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Alderman, H., Chiappori, P. A., Haddad, L., Hoddinott, J., y Kanbur, R. (1995). Unitary versus collective models of the household: is it time to shift the burden of proof?. </w:t>
      </w:r>
      <w:r w:rsidRPr="00047B62">
        <w:rPr>
          <w:rFonts w:cs="Times New Roman"/>
          <w:i/>
          <w:iCs/>
          <w:sz w:val="22"/>
          <w:szCs w:val="22"/>
          <w:lang w:val="en-US"/>
        </w:rPr>
        <w:t>The World Bank Research Observer</w:t>
      </w:r>
      <w:r w:rsidRPr="00047B62">
        <w:rPr>
          <w:rFonts w:cs="Times New Roman"/>
          <w:sz w:val="22"/>
          <w:szCs w:val="22"/>
          <w:lang w:val="en-US"/>
        </w:rPr>
        <w:t>, </w:t>
      </w:r>
      <w:r w:rsidRPr="00047B62">
        <w:rPr>
          <w:rFonts w:cs="Times New Roman"/>
          <w:i/>
          <w:iCs/>
          <w:sz w:val="22"/>
          <w:szCs w:val="22"/>
          <w:lang w:val="en-US"/>
        </w:rPr>
        <w:t>10</w:t>
      </w:r>
      <w:r w:rsidRPr="00047B62">
        <w:rPr>
          <w:rFonts w:cs="Times New Roman"/>
          <w:sz w:val="22"/>
          <w:szCs w:val="22"/>
          <w:lang w:val="en-US"/>
        </w:rPr>
        <w:t xml:space="preserve">(1), </w:t>
      </w:r>
      <w:r>
        <w:rPr>
          <w:rFonts w:cs="Times New Roman"/>
          <w:sz w:val="22"/>
          <w:szCs w:val="22"/>
          <w:lang w:val="en-US"/>
        </w:rPr>
        <w:t xml:space="preserve">pp. </w:t>
      </w:r>
      <w:r w:rsidRPr="00047B62">
        <w:rPr>
          <w:rFonts w:cs="Times New Roman"/>
          <w:sz w:val="22"/>
          <w:szCs w:val="22"/>
          <w:lang w:val="en-US"/>
        </w:rPr>
        <w:t>1-19.</w:t>
      </w:r>
    </w:p>
    <w:p w14:paraId="1D7908FA" w14:textId="77777777" w:rsidR="00005878" w:rsidRPr="00905B71" w:rsidRDefault="00005878" w:rsidP="00005878">
      <w:pPr>
        <w:tabs>
          <w:tab w:val="left" w:pos="1440"/>
          <w:tab w:val="left" w:pos="2700"/>
        </w:tabs>
        <w:jc w:val="both"/>
        <w:rPr>
          <w:rFonts w:cs="Times New Roman"/>
          <w:sz w:val="22"/>
          <w:szCs w:val="22"/>
          <w:lang w:val="en-US"/>
        </w:rPr>
      </w:pPr>
    </w:p>
    <w:p w14:paraId="475A276D"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Becker, G. y N. Tomes (1979), “An Equilibrium Theory of the Distribution of Income and Intergenerational mobility”, </w:t>
      </w:r>
      <w:r w:rsidRPr="00905B71">
        <w:rPr>
          <w:rFonts w:cs="Times New Roman"/>
          <w:i/>
          <w:sz w:val="22"/>
          <w:szCs w:val="22"/>
          <w:lang w:val="en-US"/>
        </w:rPr>
        <w:t>Journal of Political Economy</w:t>
      </w:r>
      <w:r w:rsidRPr="00905B71">
        <w:rPr>
          <w:rFonts w:cs="Times New Roman"/>
          <w:sz w:val="22"/>
          <w:szCs w:val="22"/>
          <w:lang w:val="en-US"/>
        </w:rPr>
        <w:t xml:space="preserve"> 87(6), pp. 1153-1189.</w:t>
      </w:r>
    </w:p>
    <w:p w14:paraId="68A75ACF" w14:textId="77777777" w:rsidR="00005878" w:rsidRPr="00905B71" w:rsidRDefault="00005878" w:rsidP="00005878">
      <w:pPr>
        <w:tabs>
          <w:tab w:val="left" w:pos="1440"/>
          <w:tab w:val="left" w:pos="2700"/>
        </w:tabs>
        <w:jc w:val="both"/>
        <w:rPr>
          <w:rFonts w:cs="Times New Roman"/>
          <w:sz w:val="22"/>
          <w:szCs w:val="22"/>
          <w:lang w:val="en-US"/>
        </w:rPr>
      </w:pPr>
    </w:p>
    <w:p w14:paraId="7753ABB6" w14:textId="77777777" w:rsidR="00005878" w:rsidRPr="00905B71" w:rsidRDefault="00005878" w:rsidP="00005878">
      <w:pPr>
        <w:tabs>
          <w:tab w:val="left" w:pos="1440"/>
          <w:tab w:val="left" w:pos="2700"/>
        </w:tabs>
        <w:jc w:val="both"/>
        <w:rPr>
          <w:rFonts w:cs="Times New Roman"/>
          <w:sz w:val="22"/>
          <w:szCs w:val="22"/>
          <w:lang w:val="en-US"/>
        </w:rPr>
      </w:pPr>
    </w:p>
    <w:p w14:paraId="5FEF5043"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Beller, E. (2009), “Bringing Intergenerational Social Mobility Research into the Twenty-first Century: Why Mothers Matter”. </w:t>
      </w:r>
      <w:r w:rsidRPr="00905B71">
        <w:rPr>
          <w:rFonts w:cs="Times New Roman"/>
          <w:i/>
          <w:sz w:val="22"/>
          <w:szCs w:val="22"/>
          <w:lang w:val="en-US"/>
        </w:rPr>
        <w:t xml:space="preserve">American Sociological Review. </w:t>
      </w:r>
      <w:r w:rsidRPr="00905B71">
        <w:rPr>
          <w:rFonts w:cs="Times New Roman"/>
          <w:sz w:val="22"/>
          <w:szCs w:val="22"/>
          <w:lang w:val="en-US"/>
        </w:rPr>
        <w:t xml:space="preserve">Vol 74. (Agosto. </w:t>
      </w:r>
      <w:r>
        <w:rPr>
          <w:rFonts w:cs="Times New Roman"/>
          <w:sz w:val="22"/>
          <w:szCs w:val="22"/>
          <w:lang w:val="en-US"/>
        </w:rPr>
        <w:t>Pp.</w:t>
      </w:r>
      <w:r w:rsidRPr="00905B71">
        <w:rPr>
          <w:rFonts w:cs="Times New Roman"/>
          <w:sz w:val="22"/>
          <w:szCs w:val="22"/>
          <w:lang w:val="en-US"/>
        </w:rPr>
        <w:t xml:space="preserve">507-528). </w:t>
      </w:r>
    </w:p>
    <w:p w14:paraId="7AE710F3" w14:textId="77777777" w:rsidR="00005878" w:rsidRPr="00905B71" w:rsidRDefault="00005878" w:rsidP="00005878">
      <w:pPr>
        <w:tabs>
          <w:tab w:val="left" w:pos="1440"/>
          <w:tab w:val="left" w:pos="2700"/>
        </w:tabs>
        <w:jc w:val="both"/>
        <w:rPr>
          <w:rFonts w:cs="Times New Roman"/>
          <w:sz w:val="22"/>
          <w:szCs w:val="22"/>
          <w:lang w:val="en-US"/>
        </w:rPr>
      </w:pPr>
    </w:p>
    <w:p w14:paraId="0D8228BA" w14:textId="77777777" w:rsidR="00005878" w:rsidRPr="00905B71" w:rsidRDefault="00005878" w:rsidP="00005878">
      <w:pPr>
        <w:tabs>
          <w:tab w:val="left" w:pos="1440"/>
          <w:tab w:val="left" w:pos="2700"/>
        </w:tabs>
        <w:jc w:val="both"/>
        <w:rPr>
          <w:rFonts w:cs="Times New Roman"/>
          <w:sz w:val="22"/>
          <w:szCs w:val="22"/>
          <w:lang w:val="en-US"/>
        </w:rPr>
      </w:pPr>
      <w:r w:rsidRPr="00394481">
        <w:rPr>
          <w:rFonts w:cs="Times New Roman"/>
          <w:sz w:val="22"/>
          <w:szCs w:val="22"/>
          <w:lang w:val="en-US"/>
        </w:rPr>
        <w:t>Blanden, J., Goodman, A., Gregg, P., y S. Machin (2004), ”Changes in Intergenerational</w:t>
      </w:r>
      <w:r w:rsidRPr="00905B71">
        <w:rPr>
          <w:rFonts w:cs="Times New Roman"/>
          <w:sz w:val="22"/>
          <w:szCs w:val="22"/>
          <w:lang w:val="en-US"/>
        </w:rPr>
        <w:t xml:space="preserve"> </w:t>
      </w:r>
    </w:p>
    <w:p w14:paraId="55611128"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Mobility in Britain,” en M. Corak (ed.) Generational Income Mobility in North </w:t>
      </w:r>
    </w:p>
    <w:p w14:paraId="07DBFE1B" w14:textId="77777777" w:rsidR="00005878"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America and Europe,</w:t>
      </w:r>
      <w:r>
        <w:rPr>
          <w:rFonts w:cs="Times New Roman"/>
          <w:sz w:val="22"/>
          <w:szCs w:val="22"/>
          <w:lang w:val="en-US"/>
        </w:rPr>
        <w:t xml:space="preserve"> </w:t>
      </w:r>
      <w:r w:rsidRPr="00905B71">
        <w:rPr>
          <w:rFonts w:cs="Times New Roman"/>
          <w:sz w:val="22"/>
          <w:szCs w:val="22"/>
          <w:lang w:val="en-US"/>
        </w:rPr>
        <w:t>Cambridge University Press.</w:t>
      </w:r>
    </w:p>
    <w:p w14:paraId="004803D3" w14:textId="77777777" w:rsidR="001712CC" w:rsidRDefault="001712CC" w:rsidP="00005878">
      <w:pPr>
        <w:tabs>
          <w:tab w:val="left" w:pos="1440"/>
          <w:tab w:val="left" w:pos="2700"/>
        </w:tabs>
        <w:jc w:val="both"/>
        <w:rPr>
          <w:rFonts w:cs="Times New Roman"/>
          <w:sz w:val="22"/>
          <w:szCs w:val="22"/>
          <w:lang w:val="en-US"/>
        </w:rPr>
      </w:pPr>
    </w:p>
    <w:p w14:paraId="65C75545" w14:textId="70C45D73" w:rsidR="001712CC" w:rsidRPr="00905B71" w:rsidRDefault="001712CC" w:rsidP="00005878">
      <w:pPr>
        <w:tabs>
          <w:tab w:val="left" w:pos="1440"/>
          <w:tab w:val="left" w:pos="2700"/>
        </w:tabs>
        <w:jc w:val="both"/>
        <w:rPr>
          <w:rFonts w:cs="Times New Roman"/>
          <w:sz w:val="22"/>
          <w:szCs w:val="22"/>
          <w:lang w:val="en-US"/>
        </w:rPr>
      </w:pPr>
      <w:r w:rsidRPr="00E532A3">
        <w:rPr>
          <w:lang w:val="en-US"/>
        </w:rPr>
        <w:t xml:space="preserve">Blinder, A. S. 1973. “Wage Discrimination: Reduced Form and Structural Estimates”, </w:t>
      </w:r>
      <w:r w:rsidRPr="00E532A3">
        <w:rPr>
          <w:i/>
          <w:lang w:val="en-US"/>
        </w:rPr>
        <w:t>The Journal of Human Resources</w:t>
      </w:r>
      <w:r w:rsidRPr="00E532A3">
        <w:rPr>
          <w:lang w:val="en-US"/>
        </w:rPr>
        <w:t xml:space="preserve"> 8: 436–455.</w:t>
      </w:r>
    </w:p>
    <w:p w14:paraId="1DB00BBB" w14:textId="77777777" w:rsidR="00005878" w:rsidRPr="00905B71" w:rsidRDefault="00005878" w:rsidP="00005878">
      <w:pPr>
        <w:tabs>
          <w:tab w:val="left" w:pos="1440"/>
          <w:tab w:val="left" w:pos="2700"/>
        </w:tabs>
        <w:jc w:val="both"/>
        <w:rPr>
          <w:rFonts w:cs="Times New Roman"/>
          <w:sz w:val="22"/>
          <w:szCs w:val="22"/>
          <w:lang w:val="en-US"/>
        </w:rPr>
      </w:pPr>
    </w:p>
    <w:p w14:paraId="05BEC813" w14:textId="77777777" w:rsidR="00005878" w:rsidRDefault="00005878" w:rsidP="00005878">
      <w:pPr>
        <w:tabs>
          <w:tab w:val="left" w:pos="1440"/>
          <w:tab w:val="left" w:pos="2700"/>
        </w:tabs>
        <w:jc w:val="both"/>
        <w:rPr>
          <w:rFonts w:ascii="Times" w:hAnsi="Times" w:cs="Times"/>
          <w:color w:val="000000"/>
          <w:sz w:val="22"/>
          <w:szCs w:val="22"/>
          <w:lang w:val="en-US"/>
        </w:rPr>
      </w:pPr>
      <w:r w:rsidRPr="00905B71">
        <w:rPr>
          <w:rFonts w:ascii="Times" w:hAnsi="Times" w:cs="Times"/>
          <w:color w:val="000000"/>
          <w:sz w:val="22"/>
          <w:szCs w:val="22"/>
          <w:lang w:val="en-US"/>
        </w:rPr>
        <w:t xml:space="preserve">Bowles, S. y H. Gintis (2002), “The Inheritance of Inequality”, </w:t>
      </w:r>
      <w:r w:rsidRPr="00905B71">
        <w:rPr>
          <w:rFonts w:ascii="Times" w:hAnsi="Times" w:cs="Times"/>
          <w:i/>
          <w:color w:val="000000"/>
          <w:sz w:val="22"/>
          <w:szCs w:val="22"/>
          <w:lang w:val="en-US"/>
        </w:rPr>
        <w:t xml:space="preserve">Journal of Economic Perspectives </w:t>
      </w:r>
      <w:r w:rsidRPr="00905B71">
        <w:rPr>
          <w:rFonts w:ascii="Times" w:hAnsi="Times" w:cs="Times"/>
          <w:color w:val="000000"/>
          <w:sz w:val="22"/>
          <w:szCs w:val="22"/>
          <w:lang w:val="en-US"/>
        </w:rPr>
        <w:t>16: pp. 3-30.</w:t>
      </w:r>
    </w:p>
    <w:p w14:paraId="030E2ACB" w14:textId="77777777" w:rsidR="00005878" w:rsidRDefault="00005878" w:rsidP="00005878">
      <w:pPr>
        <w:tabs>
          <w:tab w:val="left" w:pos="1440"/>
          <w:tab w:val="left" w:pos="2700"/>
        </w:tabs>
        <w:jc w:val="both"/>
        <w:rPr>
          <w:rFonts w:ascii="Times" w:hAnsi="Times" w:cs="Times"/>
          <w:color w:val="000000"/>
          <w:sz w:val="22"/>
          <w:szCs w:val="22"/>
          <w:lang w:val="en-US"/>
        </w:rPr>
      </w:pPr>
    </w:p>
    <w:p w14:paraId="518C4F77" w14:textId="77777777" w:rsidR="00005878" w:rsidRPr="00905B71" w:rsidRDefault="00005878" w:rsidP="00005878">
      <w:pPr>
        <w:tabs>
          <w:tab w:val="left" w:pos="1440"/>
          <w:tab w:val="left" w:pos="2700"/>
        </w:tabs>
        <w:jc w:val="both"/>
        <w:rPr>
          <w:rFonts w:cs="Times New Roman"/>
          <w:sz w:val="22"/>
          <w:szCs w:val="22"/>
          <w:lang w:val="en-US"/>
        </w:rPr>
      </w:pPr>
      <w:r w:rsidRPr="009C5327">
        <w:rPr>
          <w:rFonts w:cs="Times New Roman"/>
          <w:sz w:val="22"/>
          <w:szCs w:val="22"/>
          <w:lang w:val="es-ES"/>
        </w:rPr>
        <w:t xml:space="preserve">Bravo, David y Dante Contreras. (2004). ‘‘La distribución del ingreso en Chile 1990–1996: Análisis del impacto del mercado de trabajo y las políticas sociales’’ en David Bravo y Dante Contreras, eds. Reformas y equidad social en América Latina y el Caribe: Memorias de la primera fase del foro de equidad social pp. 99–128. </w:t>
      </w:r>
      <w:r w:rsidRPr="00047B62">
        <w:rPr>
          <w:rFonts w:cs="Times New Roman"/>
          <w:sz w:val="22"/>
          <w:szCs w:val="22"/>
          <w:lang w:val="en-US"/>
        </w:rPr>
        <w:t>Washington, DC: Inter-American Development Bank.</w:t>
      </w:r>
    </w:p>
    <w:p w14:paraId="0ED15809" w14:textId="77777777" w:rsidR="00005878" w:rsidRPr="00905B71" w:rsidRDefault="00005878" w:rsidP="00005878">
      <w:pPr>
        <w:tabs>
          <w:tab w:val="left" w:pos="1440"/>
          <w:tab w:val="left" w:pos="2700"/>
        </w:tabs>
        <w:jc w:val="both"/>
        <w:rPr>
          <w:rFonts w:cs="Times New Roman"/>
          <w:sz w:val="22"/>
          <w:szCs w:val="22"/>
          <w:lang w:val="en-US"/>
        </w:rPr>
      </w:pPr>
    </w:p>
    <w:p w14:paraId="102B068C"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Chadwick, L. y G. Solon (2002), “Intergenerational income mobility among daughters”,</w:t>
      </w:r>
    </w:p>
    <w:p w14:paraId="5DA6E1F4"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i/>
          <w:iCs/>
          <w:sz w:val="22"/>
          <w:szCs w:val="22"/>
          <w:lang w:val="en-US"/>
        </w:rPr>
        <w:t xml:space="preserve">American Economic Review </w:t>
      </w:r>
      <w:r w:rsidRPr="00905B71">
        <w:rPr>
          <w:rFonts w:cs="Times New Roman"/>
          <w:sz w:val="22"/>
          <w:szCs w:val="22"/>
          <w:lang w:val="en-US"/>
        </w:rPr>
        <w:t>92(1), pp. 335-44.</w:t>
      </w:r>
    </w:p>
    <w:p w14:paraId="66373736" w14:textId="77777777" w:rsidR="00005878" w:rsidRPr="00905B71" w:rsidRDefault="00005878" w:rsidP="00005878">
      <w:pPr>
        <w:tabs>
          <w:tab w:val="left" w:pos="1440"/>
          <w:tab w:val="left" w:pos="2700"/>
        </w:tabs>
        <w:jc w:val="both"/>
        <w:rPr>
          <w:rFonts w:cs="Times New Roman"/>
          <w:sz w:val="22"/>
          <w:szCs w:val="22"/>
          <w:lang w:val="en-US"/>
        </w:rPr>
      </w:pPr>
    </w:p>
    <w:p w14:paraId="6F4E1032"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Corak, M. (2006) “Do Poor Children Become Poor Adults? Lessons from a Cross Country Comparison of Generational Earnings Mobility”. </w:t>
      </w:r>
      <w:r w:rsidRPr="00905B71">
        <w:rPr>
          <w:rFonts w:cs="Times New Roman"/>
          <w:i/>
          <w:sz w:val="22"/>
          <w:szCs w:val="22"/>
          <w:lang w:val="en-US"/>
        </w:rPr>
        <w:t xml:space="preserve">IZA Discussion Paper </w:t>
      </w:r>
      <w:r w:rsidRPr="00905B71">
        <w:rPr>
          <w:rFonts w:cs="Times New Roman"/>
          <w:sz w:val="22"/>
          <w:szCs w:val="22"/>
          <w:lang w:val="en-US"/>
        </w:rPr>
        <w:t>No. 1993. March</w:t>
      </w:r>
      <w:r>
        <w:rPr>
          <w:rFonts w:cs="Times New Roman"/>
          <w:sz w:val="22"/>
          <w:szCs w:val="22"/>
          <w:lang w:val="en-US"/>
        </w:rPr>
        <w:t>.</w:t>
      </w:r>
      <w:r w:rsidRPr="00905B71">
        <w:rPr>
          <w:rFonts w:cs="Times New Roman"/>
          <w:sz w:val="22"/>
          <w:szCs w:val="22"/>
          <w:lang w:val="en-US"/>
        </w:rPr>
        <w:t xml:space="preserve"> </w:t>
      </w:r>
    </w:p>
    <w:p w14:paraId="20D0387D" w14:textId="77777777" w:rsidR="00005878" w:rsidRPr="00905B71" w:rsidRDefault="00005878" w:rsidP="00005878">
      <w:pPr>
        <w:tabs>
          <w:tab w:val="left" w:pos="1440"/>
          <w:tab w:val="left" w:pos="2700"/>
        </w:tabs>
        <w:jc w:val="both"/>
        <w:rPr>
          <w:rFonts w:cs="Times New Roman"/>
          <w:sz w:val="22"/>
          <w:szCs w:val="22"/>
          <w:lang w:val="en-US"/>
        </w:rPr>
      </w:pPr>
    </w:p>
    <w:p w14:paraId="6F13E3A8" w14:textId="77777777" w:rsidR="00005878" w:rsidRDefault="00005878" w:rsidP="00005878">
      <w:pPr>
        <w:rPr>
          <w:sz w:val="22"/>
          <w:szCs w:val="22"/>
          <w:lang w:val="en-US"/>
        </w:rPr>
      </w:pPr>
      <w:r w:rsidRPr="00905B71">
        <w:rPr>
          <w:sz w:val="22"/>
          <w:szCs w:val="22"/>
          <w:lang w:val="en-US"/>
        </w:rPr>
        <w:t xml:space="preserve">Couch, A. y T. Dunn. (1997). “Intergenerational Correlations in Labor Market Status: A Comparison of the United States and Germany.” </w:t>
      </w:r>
      <w:r w:rsidRPr="00905B71">
        <w:rPr>
          <w:i/>
          <w:sz w:val="22"/>
          <w:szCs w:val="22"/>
          <w:lang w:val="en-US"/>
        </w:rPr>
        <w:t>Journal of Human Resources</w:t>
      </w:r>
      <w:r w:rsidRPr="00905B71">
        <w:rPr>
          <w:sz w:val="22"/>
          <w:szCs w:val="22"/>
          <w:lang w:val="en-US"/>
        </w:rPr>
        <w:t xml:space="preserve">. </w:t>
      </w:r>
      <w:r w:rsidRPr="00047B62">
        <w:rPr>
          <w:sz w:val="22"/>
          <w:szCs w:val="22"/>
          <w:lang w:val="en-US"/>
        </w:rPr>
        <w:t>Winter, 32:1, pp. 210–32.</w:t>
      </w:r>
    </w:p>
    <w:p w14:paraId="69119279" w14:textId="77777777" w:rsidR="00005878" w:rsidRDefault="00005878" w:rsidP="00005878">
      <w:pPr>
        <w:rPr>
          <w:sz w:val="22"/>
          <w:szCs w:val="22"/>
          <w:lang w:val="en-US"/>
        </w:rPr>
      </w:pPr>
    </w:p>
    <w:p w14:paraId="622D2244" w14:textId="77777777" w:rsidR="00005878" w:rsidRPr="00644AA8" w:rsidRDefault="00005878" w:rsidP="00005878">
      <w:pPr>
        <w:rPr>
          <w:i/>
          <w:sz w:val="22"/>
          <w:szCs w:val="22"/>
          <w:lang w:val="en-US"/>
        </w:rPr>
      </w:pPr>
      <w:r>
        <w:rPr>
          <w:sz w:val="22"/>
          <w:szCs w:val="22"/>
          <w:lang w:val="en-US"/>
        </w:rPr>
        <w:t xml:space="preserve">d’Addio, A. (2007) “Intergenerational Transmission of Disadvantage: Mobility or Immobility across Generations? A review of the Evidence for OECD Countries”. </w:t>
      </w:r>
      <w:r>
        <w:rPr>
          <w:i/>
          <w:sz w:val="22"/>
          <w:szCs w:val="22"/>
          <w:lang w:val="en-US"/>
        </w:rPr>
        <w:t xml:space="preserve">OECD Social, Employment and Migration Working Papers. </w:t>
      </w:r>
    </w:p>
    <w:p w14:paraId="788883A2" w14:textId="77777777" w:rsidR="00005878" w:rsidRPr="00047B62" w:rsidRDefault="00005878" w:rsidP="00005878">
      <w:pPr>
        <w:rPr>
          <w:sz w:val="22"/>
          <w:szCs w:val="22"/>
          <w:lang w:val="en-US"/>
        </w:rPr>
      </w:pPr>
    </w:p>
    <w:p w14:paraId="282EE480" w14:textId="77777777" w:rsidR="00005878" w:rsidRPr="00905B71" w:rsidRDefault="00005878" w:rsidP="00005878">
      <w:pPr>
        <w:rPr>
          <w:sz w:val="22"/>
          <w:szCs w:val="22"/>
          <w:lang w:val="en-US"/>
        </w:rPr>
      </w:pPr>
      <w:r w:rsidRPr="00905B71">
        <w:rPr>
          <w:sz w:val="22"/>
          <w:szCs w:val="22"/>
          <w:lang w:val="en-US"/>
        </w:rPr>
        <w:t>Dearden, L., Machin, S., and H. Reed (1997), “Intergenerational Mob</w:t>
      </w:r>
      <w:r>
        <w:rPr>
          <w:sz w:val="22"/>
          <w:szCs w:val="22"/>
          <w:lang w:val="en-US"/>
        </w:rPr>
        <w:t>ility in Britain</w:t>
      </w:r>
      <w:r w:rsidRPr="00905B71">
        <w:rPr>
          <w:sz w:val="22"/>
          <w:szCs w:val="22"/>
          <w:lang w:val="en-US"/>
        </w:rPr>
        <w:t xml:space="preserve">” </w:t>
      </w:r>
    </w:p>
    <w:p w14:paraId="2A00C5B6" w14:textId="77777777" w:rsidR="00005878" w:rsidRPr="00047B62" w:rsidRDefault="00005878" w:rsidP="00005878">
      <w:pPr>
        <w:rPr>
          <w:sz w:val="22"/>
          <w:szCs w:val="22"/>
          <w:lang w:val="es-CL"/>
        </w:rPr>
      </w:pPr>
      <w:r w:rsidRPr="00047B62">
        <w:rPr>
          <w:i/>
          <w:sz w:val="22"/>
          <w:szCs w:val="22"/>
          <w:lang w:val="es-CL"/>
        </w:rPr>
        <w:t>Economic Journal</w:t>
      </w:r>
      <w:r w:rsidRPr="00047B62">
        <w:rPr>
          <w:sz w:val="22"/>
          <w:szCs w:val="22"/>
          <w:lang w:val="es-CL"/>
        </w:rPr>
        <w:t xml:space="preserve"> 107(1): </w:t>
      </w:r>
      <w:r>
        <w:rPr>
          <w:sz w:val="22"/>
          <w:szCs w:val="22"/>
          <w:lang w:val="es-CL"/>
        </w:rPr>
        <w:t xml:space="preserve">pp. </w:t>
      </w:r>
      <w:r w:rsidRPr="00047B62">
        <w:rPr>
          <w:sz w:val="22"/>
          <w:szCs w:val="22"/>
          <w:lang w:val="es-CL"/>
        </w:rPr>
        <w:t>47-66.</w:t>
      </w:r>
    </w:p>
    <w:p w14:paraId="7AADAE55" w14:textId="77777777" w:rsidR="00005878" w:rsidRPr="00047B62" w:rsidRDefault="00005878" w:rsidP="00005878">
      <w:pPr>
        <w:rPr>
          <w:sz w:val="22"/>
          <w:szCs w:val="22"/>
          <w:lang w:val="es-CL"/>
        </w:rPr>
      </w:pPr>
    </w:p>
    <w:p w14:paraId="7405DD33" w14:textId="77777777" w:rsidR="00005878" w:rsidRPr="00047B62" w:rsidRDefault="00005878" w:rsidP="00005878">
      <w:pPr>
        <w:tabs>
          <w:tab w:val="left" w:pos="1440"/>
          <w:tab w:val="left" w:pos="2700"/>
        </w:tabs>
        <w:jc w:val="both"/>
        <w:rPr>
          <w:rFonts w:ascii="Times" w:hAnsi="Times" w:cs="Times New Roman"/>
          <w:sz w:val="22"/>
          <w:szCs w:val="22"/>
          <w:lang w:val="en-US"/>
        </w:rPr>
      </w:pPr>
      <w:r w:rsidRPr="00905B71">
        <w:rPr>
          <w:rFonts w:ascii="Times" w:hAnsi="Times" w:cs="Helvetica"/>
          <w:color w:val="000000"/>
          <w:sz w:val="22"/>
          <w:szCs w:val="22"/>
          <w:lang w:val="es-ES"/>
        </w:rPr>
        <w:t xml:space="preserve">Dupre, B. (2010) “Homogamia Educacional en Chile: Influencia Paterna y Tendencia en el Tiempo”. </w:t>
      </w:r>
      <w:r w:rsidRPr="00905B71">
        <w:rPr>
          <w:rFonts w:ascii="Times" w:hAnsi="Times" w:cs="Helvetica"/>
          <w:i/>
          <w:color w:val="000000"/>
          <w:sz w:val="22"/>
          <w:szCs w:val="22"/>
          <w:lang w:val="es-ES"/>
        </w:rPr>
        <w:t>Seminario para optar al título de Ingeniero Comercial, Mención Economía.</w:t>
      </w:r>
      <w:r w:rsidRPr="00905B71">
        <w:rPr>
          <w:rFonts w:ascii="Times" w:hAnsi="Times" w:cs="Helvetica"/>
          <w:color w:val="000000"/>
          <w:sz w:val="22"/>
          <w:szCs w:val="22"/>
          <w:lang w:val="es-ES"/>
        </w:rPr>
        <w:t xml:space="preserve"> </w:t>
      </w:r>
      <w:r w:rsidRPr="00047B62">
        <w:rPr>
          <w:rFonts w:ascii="Times" w:hAnsi="Times" w:cs="Helvetica"/>
          <w:color w:val="000000"/>
          <w:sz w:val="22"/>
          <w:szCs w:val="22"/>
          <w:lang w:val="en-US"/>
        </w:rPr>
        <w:t>Universidad de Chile.</w:t>
      </w:r>
    </w:p>
    <w:p w14:paraId="2003E424" w14:textId="77777777" w:rsidR="00005878" w:rsidRPr="00905B71" w:rsidRDefault="00005878" w:rsidP="00005878">
      <w:pPr>
        <w:rPr>
          <w:sz w:val="22"/>
          <w:szCs w:val="22"/>
          <w:lang w:val="en-US"/>
        </w:rPr>
      </w:pPr>
    </w:p>
    <w:p w14:paraId="5054013C" w14:textId="77777777" w:rsidR="00005878" w:rsidRPr="00905B71" w:rsidRDefault="00005878" w:rsidP="00005878">
      <w:pPr>
        <w:rPr>
          <w:i/>
          <w:sz w:val="22"/>
          <w:szCs w:val="22"/>
          <w:lang w:val="en-US"/>
        </w:rPr>
      </w:pPr>
      <w:r w:rsidRPr="00905B71">
        <w:rPr>
          <w:sz w:val="22"/>
          <w:szCs w:val="22"/>
          <w:lang w:val="en-US"/>
        </w:rPr>
        <w:t xml:space="preserve">Devereux, P.J. (2004), “Changes in Relative Wages and Family Labor Supply,” </w:t>
      </w:r>
      <w:r w:rsidRPr="00905B71">
        <w:rPr>
          <w:i/>
          <w:sz w:val="22"/>
          <w:szCs w:val="22"/>
          <w:lang w:val="en-US"/>
        </w:rPr>
        <w:t xml:space="preserve">Journal of </w:t>
      </w:r>
    </w:p>
    <w:p w14:paraId="41C03190" w14:textId="77777777" w:rsidR="00005878" w:rsidRDefault="00005878" w:rsidP="00005878">
      <w:pPr>
        <w:rPr>
          <w:sz w:val="22"/>
          <w:szCs w:val="22"/>
          <w:lang w:val="en-US"/>
        </w:rPr>
      </w:pPr>
      <w:r w:rsidRPr="00905B71">
        <w:rPr>
          <w:i/>
          <w:sz w:val="22"/>
          <w:szCs w:val="22"/>
          <w:lang w:val="en-US"/>
        </w:rPr>
        <w:t>Human Resources</w:t>
      </w:r>
      <w:r w:rsidRPr="00905B71">
        <w:rPr>
          <w:sz w:val="22"/>
          <w:szCs w:val="22"/>
          <w:lang w:val="en-US"/>
        </w:rPr>
        <w:t xml:space="preserve"> 39 (Summer): </w:t>
      </w:r>
      <w:r>
        <w:rPr>
          <w:sz w:val="22"/>
          <w:szCs w:val="22"/>
          <w:lang w:val="en-US"/>
        </w:rPr>
        <w:t xml:space="preserve">pp. </w:t>
      </w:r>
      <w:r w:rsidRPr="00905B71">
        <w:rPr>
          <w:sz w:val="22"/>
          <w:szCs w:val="22"/>
          <w:lang w:val="en-US"/>
        </w:rPr>
        <w:t>696-722.</w:t>
      </w:r>
    </w:p>
    <w:p w14:paraId="0C496ACC" w14:textId="77777777" w:rsidR="003D04BE" w:rsidRDefault="003D04BE" w:rsidP="00005878">
      <w:pPr>
        <w:rPr>
          <w:sz w:val="22"/>
          <w:szCs w:val="22"/>
          <w:lang w:val="en-US"/>
        </w:rPr>
      </w:pPr>
    </w:p>
    <w:p w14:paraId="566CA6BD" w14:textId="5347DBE9" w:rsidR="003D04BE" w:rsidRDefault="003D04BE" w:rsidP="003D04BE">
      <w:pPr>
        <w:tabs>
          <w:tab w:val="left" w:pos="1440"/>
          <w:tab w:val="left" w:pos="2700"/>
        </w:tabs>
        <w:jc w:val="both"/>
        <w:rPr>
          <w:rFonts w:cs="Times New Roman"/>
          <w:sz w:val="22"/>
          <w:szCs w:val="22"/>
          <w:lang w:val="en-US"/>
        </w:rPr>
      </w:pPr>
      <w:r>
        <w:rPr>
          <w:rFonts w:cs="Times New Roman"/>
          <w:sz w:val="22"/>
          <w:szCs w:val="22"/>
          <w:lang w:val="en-US"/>
        </w:rPr>
        <w:t xml:space="preserve">Ermisch, J.F., Fransesconi, M., y T. Siedler (2006), “Intergenerational Mobility and Marital </w:t>
      </w:r>
    </w:p>
    <w:p w14:paraId="214587D7" w14:textId="77777777" w:rsidR="003D04BE" w:rsidRDefault="003D04BE" w:rsidP="003D04BE">
      <w:pPr>
        <w:tabs>
          <w:tab w:val="left" w:pos="1440"/>
          <w:tab w:val="left" w:pos="2700"/>
        </w:tabs>
        <w:jc w:val="both"/>
        <w:rPr>
          <w:rFonts w:cs="Times New Roman"/>
          <w:sz w:val="22"/>
          <w:szCs w:val="22"/>
          <w:lang w:val="en-US"/>
        </w:rPr>
      </w:pPr>
      <w:r>
        <w:rPr>
          <w:rFonts w:cs="Times New Roman"/>
          <w:sz w:val="22"/>
          <w:szCs w:val="22"/>
          <w:lang w:val="en-US"/>
        </w:rPr>
        <w:t xml:space="preserve">Sorting,” </w:t>
      </w:r>
      <w:r>
        <w:rPr>
          <w:rFonts w:cs="Times New Roman"/>
          <w:i/>
          <w:sz w:val="22"/>
          <w:szCs w:val="22"/>
          <w:lang w:val="en-US"/>
        </w:rPr>
        <w:t>Economic Journal</w:t>
      </w:r>
      <w:r>
        <w:rPr>
          <w:rFonts w:cs="Times New Roman"/>
          <w:sz w:val="22"/>
          <w:szCs w:val="22"/>
          <w:lang w:val="en-US"/>
        </w:rPr>
        <w:t xml:space="preserve"> 116 (July): pp. 659-79.</w:t>
      </w:r>
    </w:p>
    <w:p w14:paraId="7792D119" w14:textId="77777777" w:rsidR="003D04BE" w:rsidRPr="00905B71" w:rsidRDefault="003D04BE" w:rsidP="00005878">
      <w:pPr>
        <w:rPr>
          <w:sz w:val="22"/>
          <w:szCs w:val="22"/>
          <w:lang w:val="en-US"/>
        </w:rPr>
      </w:pPr>
    </w:p>
    <w:p w14:paraId="053A4831" w14:textId="77777777" w:rsidR="00005878" w:rsidRPr="00E532A3" w:rsidRDefault="00005878" w:rsidP="00005878">
      <w:pPr>
        <w:tabs>
          <w:tab w:val="left" w:pos="1440"/>
          <w:tab w:val="left" w:pos="2700"/>
        </w:tabs>
        <w:jc w:val="both"/>
        <w:rPr>
          <w:rStyle w:val="CommentReference"/>
          <w:lang w:val="en-US"/>
        </w:rPr>
      </w:pPr>
    </w:p>
    <w:p w14:paraId="27F04257" w14:textId="4058593B" w:rsidR="00005878" w:rsidRPr="00905B71" w:rsidRDefault="003D04BE" w:rsidP="00005878">
      <w:pPr>
        <w:tabs>
          <w:tab w:val="left" w:pos="1440"/>
          <w:tab w:val="left" w:pos="2700"/>
        </w:tabs>
        <w:jc w:val="both"/>
        <w:rPr>
          <w:rFonts w:cs="Times New Roman"/>
          <w:sz w:val="22"/>
          <w:szCs w:val="22"/>
          <w:lang w:val="en-US"/>
        </w:rPr>
      </w:pPr>
      <w:r>
        <w:rPr>
          <w:rFonts w:cs="Times New Roman"/>
          <w:sz w:val="22"/>
          <w:szCs w:val="22"/>
          <w:lang w:val="en-US"/>
        </w:rPr>
        <w:t xml:space="preserve">Gong, H. Leigh, </w:t>
      </w:r>
      <w:r w:rsidR="00005878" w:rsidRPr="00905B71">
        <w:rPr>
          <w:rFonts w:cs="Times New Roman"/>
          <w:sz w:val="22"/>
          <w:szCs w:val="22"/>
          <w:lang w:val="en-US"/>
        </w:rPr>
        <w:t>A</w:t>
      </w:r>
      <w:r>
        <w:rPr>
          <w:rFonts w:cs="Times New Roman"/>
          <w:sz w:val="22"/>
          <w:szCs w:val="22"/>
          <w:lang w:val="en-US"/>
        </w:rPr>
        <w:t>.</w:t>
      </w:r>
      <w:r w:rsidR="00005878" w:rsidRPr="00905B71">
        <w:rPr>
          <w:rFonts w:cs="Times New Roman"/>
          <w:sz w:val="22"/>
          <w:szCs w:val="22"/>
          <w:lang w:val="en-US"/>
        </w:rPr>
        <w:t xml:space="preserve"> y X. Meng. (2012). “Intergenerational Income Mo</w:t>
      </w:r>
      <w:r w:rsidR="00005878">
        <w:rPr>
          <w:rFonts w:cs="Times New Roman"/>
          <w:sz w:val="22"/>
          <w:szCs w:val="22"/>
          <w:lang w:val="en-US"/>
        </w:rPr>
        <w:t>b</w:t>
      </w:r>
      <w:r w:rsidR="00005878" w:rsidRPr="00905B71">
        <w:rPr>
          <w:rFonts w:cs="Times New Roman"/>
          <w:sz w:val="22"/>
          <w:szCs w:val="22"/>
          <w:lang w:val="en-US"/>
        </w:rPr>
        <w:t xml:space="preserve">ility in Urban China”. </w:t>
      </w:r>
      <w:r w:rsidR="00005878" w:rsidRPr="00905B71">
        <w:rPr>
          <w:rFonts w:cs="Times New Roman"/>
          <w:i/>
          <w:sz w:val="22"/>
          <w:szCs w:val="22"/>
          <w:lang w:val="en-US"/>
        </w:rPr>
        <w:t>Review of Income and Wealth</w:t>
      </w:r>
      <w:r w:rsidR="00005878" w:rsidRPr="00905B71">
        <w:rPr>
          <w:rFonts w:cs="Times New Roman"/>
          <w:sz w:val="22"/>
          <w:szCs w:val="22"/>
          <w:lang w:val="en-US"/>
        </w:rPr>
        <w:t xml:space="preserve">. DOI: 10:111/j. </w:t>
      </w:r>
      <w:r w:rsidR="00005878">
        <w:rPr>
          <w:rFonts w:cs="Times New Roman"/>
          <w:sz w:val="22"/>
          <w:szCs w:val="22"/>
          <w:lang w:val="en-US"/>
        </w:rPr>
        <w:t xml:space="preserve">pp. </w:t>
      </w:r>
      <w:r w:rsidR="00005878" w:rsidRPr="00905B71">
        <w:rPr>
          <w:rFonts w:cs="Times New Roman"/>
          <w:sz w:val="22"/>
          <w:szCs w:val="22"/>
          <w:lang w:val="en-US"/>
        </w:rPr>
        <w:t xml:space="preserve">1475-4991. </w:t>
      </w:r>
    </w:p>
    <w:p w14:paraId="472DC278" w14:textId="77777777" w:rsidR="00005878" w:rsidRPr="00905B71" w:rsidRDefault="00005878" w:rsidP="00005878">
      <w:pPr>
        <w:tabs>
          <w:tab w:val="left" w:pos="1440"/>
          <w:tab w:val="left" w:pos="2700"/>
        </w:tabs>
        <w:jc w:val="both"/>
        <w:rPr>
          <w:rFonts w:cs="Times New Roman"/>
          <w:sz w:val="22"/>
          <w:szCs w:val="22"/>
          <w:lang w:val="en-US"/>
        </w:rPr>
      </w:pPr>
    </w:p>
    <w:p w14:paraId="418A5EA5" w14:textId="77777777" w:rsidR="00005878" w:rsidRPr="00905B71" w:rsidRDefault="00005878" w:rsidP="00005878">
      <w:pPr>
        <w:tabs>
          <w:tab w:val="left" w:pos="1440"/>
          <w:tab w:val="left" w:pos="2700"/>
        </w:tabs>
        <w:jc w:val="both"/>
        <w:rPr>
          <w:rFonts w:cs="Times New Roman"/>
          <w:sz w:val="22"/>
          <w:szCs w:val="22"/>
          <w:lang w:val="en-US"/>
        </w:rPr>
      </w:pPr>
      <w:r w:rsidRPr="00E532A3">
        <w:rPr>
          <w:rFonts w:cs="Times New Roman"/>
          <w:sz w:val="22"/>
          <w:szCs w:val="22"/>
          <w:lang w:val="en-US"/>
        </w:rPr>
        <w:t xml:space="preserve">Haider, S. y G, Solon. </w:t>
      </w:r>
      <w:r w:rsidRPr="00905B71">
        <w:rPr>
          <w:rFonts w:cs="Times New Roman"/>
          <w:sz w:val="22"/>
          <w:szCs w:val="22"/>
          <w:lang w:val="en-US"/>
        </w:rPr>
        <w:t xml:space="preserve">(2006). “Life-Cycle Variation in the Association Between Current and Lifetime Earnings”. </w:t>
      </w:r>
      <w:r w:rsidRPr="00905B71">
        <w:rPr>
          <w:rFonts w:cs="Times New Roman"/>
          <w:i/>
          <w:sz w:val="22"/>
          <w:szCs w:val="22"/>
          <w:lang w:val="en-US"/>
        </w:rPr>
        <w:t>NBER</w:t>
      </w:r>
      <w:r w:rsidRPr="00905B71">
        <w:rPr>
          <w:rFonts w:cs="Times New Roman"/>
          <w:sz w:val="22"/>
          <w:szCs w:val="22"/>
          <w:lang w:val="en-US"/>
        </w:rPr>
        <w:t>. Working Paper No 11943.</w:t>
      </w:r>
    </w:p>
    <w:p w14:paraId="745DACBD" w14:textId="77777777" w:rsidR="00005878" w:rsidRPr="00905B71" w:rsidRDefault="00005878" w:rsidP="00005878">
      <w:pPr>
        <w:tabs>
          <w:tab w:val="left" w:pos="1440"/>
          <w:tab w:val="left" w:pos="2700"/>
        </w:tabs>
        <w:jc w:val="both"/>
        <w:rPr>
          <w:rFonts w:cs="Times New Roman"/>
          <w:sz w:val="22"/>
          <w:szCs w:val="22"/>
          <w:lang w:val="en-US"/>
        </w:rPr>
      </w:pPr>
    </w:p>
    <w:p w14:paraId="48B8D5D5" w14:textId="77777777" w:rsidR="00005878"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Hertz, T., T. Jayasundera, P. Piraino, S. Selcuk, N. Smith and A. Verashchagina (2007), “The Inheritance of Educational Inequality: International Comparisons and Fifty-Year Trends”, </w:t>
      </w:r>
      <w:r w:rsidRPr="00905B71">
        <w:rPr>
          <w:rFonts w:cs="Times New Roman"/>
          <w:i/>
          <w:sz w:val="22"/>
          <w:szCs w:val="22"/>
          <w:lang w:val="en-US"/>
        </w:rPr>
        <w:t>The B.E. Journal of Economic Analysis &amp; Policy</w:t>
      </w:r>
      <w:r w:rsidRPr="00905B71">
        <w:rPr>
          <w:rFonts w:cs="Times New Roman"/>
          <w:sz w:val="22"/>
          <w:szCs w:val="22"/>
          <w:lang w:val="en-US"/>
        </w:rPr>
        <w:t xml:space="preserve"> 7(2) (Advances): Article 10.</w:t>
      </w:r>
    </w:p>
    <w:p w14:paraId="75F019ED" w14:textId="77777777" w:rsidR="00005878" w:rsidRDefault="00005878" w:rsidP="00005878">
      <w:pPr>
        <w:tabs>
          <w:tab w:val="left" w:pos="1440"/>
          <w:tab w:val="left" w:pos="2700"/>
        </w:tabs>
        <w:jc w:val="both"/>
        <w:rPr>
          <w:rFonts w:cs="Times New Roman"/>
          <w:sz w:val="22"/>
          <w:szCs w:val="22"/>
          <w:lang w:val="en-US"/>
        </w:rPr>
      </w:pPr>
    </w:p>
    <w:p w14:paraId="171F993A" w14:textId="4C4A87AE" w:rsidR="00005878" w:rsidRPr="002A7C1C" w:rsidRDefault="00005878" w:rsidP="00005878">
      <w:pPr>
        <w:tabs>
          <w:tab w:val="left" w:pos="1440"/>
          <w:tab w:val="left" w:pos="2700"/>
        </w:tabs>
        <w:jc w:val="both"/>
        <w:rPr>
          <w:rFonts w:cs="Times New Roman"/>
          <w:sz w:val="22"/>
          <w:szCs w:val="22"/>
          <w:lang w:val="en-US"/>
        </w:rPr>
      </w:pPr>
      <w:r w:rsidRPr="002A7C1C">
        <w:rPr>
          <w:rFonts w:cs="Times New Roman"/>
          <w:sz w:val="22"/>
          <w:szCs w:val="22"/>
          <w:lang w:val="en-US"/>
        </w:rPr>
        <w:t>Hoddinott, J., &amp; Haddad, L. (1995). Does female income share influence household expenditures? Evidence from Côte d'Ivoire. </w:t>
      </w:r>
      <w:r w:rsidR="003D04BE">
        <w:rPr>
          <w:rFonts w:cs="Times New Roman"/>
          <w:i/>
          <w:iCs/>
          <w:sz w:val="22"/>
          <w:szCs w:val="22"/>
          <w:lang w:val="en-US"/>
        </w:rPr>
        <w:t>O</w:t>
      </w:r>
      <w:r w:rsidRPr="002A7C1C">
        <w:rPr>
          <w:rFonts w:cs="Times New Roman"/>
          <w:i/>
          <w:iCs/>
          <w:sz w:val="22"/>
          <w:szCs w:val="22"/>
          <w:lang w:val="en-US"/>
        </w:rPr>
        <w:t>xford Bulletin of Economics and Statistics</w:t>
      </w:r>
      <w:r w:rsidRPr="002A7C1C">
        <w:rPr>
          <w:rFonts w:cs="Times New Roman"/>
          <w:sz w:val="22"/>
          <w:szCs w:val="22"/>
          <w:lang w:val="en-US"/>
        </w:rPr>
        <w:t>, </w:t>
      </w:r>
      <w:r w:rsidRPr="002A7C1C">
        <w:rPr>
          <w:rFonts w:cs="Times New Roman"/>
          <w:i/>
          <w:iCs/>
          <w:sz w:val="22"/>
          <w:szCs w:val="22"/>
          <w:lang w:val="en-US"/>
        </w:rPr>
        <w:t>57</w:t>
      </w:r>
      <w:r w:rsidRPr="002A7C1C">
        <w:rPr>
          <w:rFonts w:cs="Times New Roman"/>
          <w:sz w:val="22"/>
          <w:szCs w:val="22"/>
          <w:lang w:val="en-US"/>
        </w:rPr>
        <w:t>(1), 77-96.</w:t>
      </w:r>
    </w:p>
    <w:p w14:paraId="324610ED" w14:textId="77777777" w:rsidR="00005878" w:rsidRDefault="00005878" w:rsidP="00005878">
      <w:pPr>
        <w:tabs>
          <w:tab w:val="left" w:pos="1440"/>
          <w:tab w:val="left" w:pos="2700"/>
        </w:tabs>
        <w:jc w:val="both"/>
        <w:rPr>
          <w:rFonts w:cs="Times New Roman"/>
          <w:sz w:val="22"/>
          <w:szCs w:val="22"/>
          <w:lang w:val="en-US"/>
        </w:rPr>
      </w:pPr>
    </w:p>
    <w:p w14:paraId="7E62D91E" w14:textId="0CC56B5D"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Jäntti, M., Bratsberg, B., Røed, K., Raaum, O., Naylor, R., Ö</w:t>
      </w:r>
      <w:r w:rsidR="003D04BE">
        <w:rPr>
          <w:rFonts w:cs="Times New Roman"/>
          <w:sz w:val="22"/>
          <w:szCs w:val="22"/>
          <w:lang w:val="en-US"/>
        </w:rPr>
        <w:t xml:space="preserve">sterbacka, E., Björklund, A., y </w:t>
      </w:r>
      <w:r w:rsidRPr="00905B71">
        <w:rPr>
          <w:rFonts w:cs="Times New Roman"/>
          <w:sz w:val="22"/>
          <w:szCs w:val="22"/>
          <w:lang w:val="en-US"/>
        </w:rPr>
        <w:t>T. Eriksson (2006), “American Exceptionalism i</w:t>
      </w:r>
      <w:r w:rsidR="003D04BE">
        <w:rPr>
          <w:rFonts w:cs="Times New Roman"/>
          <w:sz w:val="22"/>
          <w:szCs w:val="22"/>
          <w:lang w:val="en-US"/>
        </w:rPr>
        <w:t xml:space="preserve">n a New Light: A Comparison of </w:t>
      </w:r>
      <w:r w:rsidRPr="00905B71">
        <w:rPr>
          <w:rFonts w:cs="Times New Roman"/>
          <w:sz w:val="22"/>
          <w:szCs w:val="22"/>
          <w:lang w:val="en-US"/>
        </w:rPr>
        <w:t>Intergenerational Earnings Mobility in the Nordic Cou</w:t>
      </w:r>
      <w:r w:rsidR="003D04BE">
        <w:rPr>
          <w:rFonts w:cs="Times New Roman"/>
          <w:sz w:val="22"/>
          <w:szCs w:val="22"/>
          <w:lang w:val="en-US"/>
        </w:rPr>
        <w:t xml:space="preserve">ntries, the United Kingdom and </w:t>
      </w:r>
      <w:r w:rsidRPr="00905B71">
        <w:rPr>
          <w:rFonts w:cs="Times New Roman"/>
          <w:sz w:val="22"/>
          <w:szCs w:val="22"/>
          <w:lang w:val="en-US"/>
        </w:rPr>
        <w:t xml:space="preserve">the United States,” </w:t>
      </w:r>
      <w:r w:rsidRPr="00905B71">
        <w:rPr>
          <w:rFonts w:cs="Times New Roman"/>
          <w:i/>
          <w:sz w:val="22"/>
          <w:szCs w:val="22"/>
          <w:lang w:val="en-US"/>
        </w:rPr>
        <w:t>IZA DP</w:t>
      </w:r>
      <w:r w:rsidRPr="00905B71">
        <w:rPr>
          <w:rFonts w:cs="Times New Roman"/>
          <w:sz w:val="22"/>
          <w:szCs w:val="22"/>
          <w:lang w:val="en-US"/>
        </w:rPr>
        <w:t xml:space="preserve"> 1938.</w:t>
      </w:r>
    </w:p>
    <w:p w14:paraId="3130566D" w14:textId="77777777" w:rsidR="00005878" w:rsidRPr="00905B71" w:rsidRDefault="00005878" w:rsidP="00005878">
      <w:pPr>
        <w:tabs>
          <w:tab w:val="left" w:pos="1440"/>
          <w:tab w:val="left" w:pos="2700"/>
        </w:tabs>
        <w:jc w:val="both"/>
        <w:rPr>
          <w:rFonts w:cs="Times New Roman"/>
          <w:sz w:val="22"/>
          <w:szCs w:val="22"/>
          <w:lang w:val="en-US"/>
        </w:rPr>
      </w:pPr>
    </w:p>
    <w:p w14:paraId="26705743" w14:textId="77777777" w:rsidR="00005878" w:rsidRPr="00905B71" w:rsidRDefault="00005878" w:rsidP="00005878">
      <w:pPr>
        <w:tabs>
          <w:tab w:val="left" w:pos="1440"/>
          <w:tab w:val="left" w:pos="2700"/>
        </w:tabs>
        <w:jc w:val="both"/>
        <w:rPr>
          <w:rFonts w:cs="Times New Roman"/>
          <w:i/>
          <w:sz w:val="22"/>
          <w:szCs w:val="22"/>
          <w:lang w:val="en-US"/>
        </w:rPr>
      </w:pPr>
      <w:r w:rsidRPr="00905B71">
        <w:rPr>
          <w:rFonts w:cs="Times New Roman"/>
          <w:sz w:val="22"/>
          <w:szCs w:val="22"/>
          <w:lang w:val="en-US"/>
        </w:rPr>
        <w:t xml:space="preserve">Juhn, C., and K. Murphy (1997), “Wage Inequality and Family Labor Supply,” </w:t>
      </w:r>
      <w:r w:rsidRPr="00905B71">
        <w:rPr>
          <w:rFonts w:cs="Times New Roman"/>
          <w:i/>
          <w:sz w:val="22"/>
          <w:szCs w:val="22"/>
          <w:lang w:val="en-US"/>
        </w:rPr>
        <w:t xml:space="preserve">Journal of </w:t>
      </w:r>
    </w:p>
    <w:p w14:paraId="3ED059A4"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i/>
          <w:sz w:val="22"/>
          <w:szCs w:val="22"/>
          <w:lang w:val="en-US"/>
        </w:rPr>
        <w:t xml:space="preserve">Labor Economics </w:t>
      </w:r>
      <w:r w:rsidRPr="00905B71">
        <w:rPr>
          <w:rFonts w:cs="Times New Roman"/>
          <w:sz w:val="22"/>
          <w:szCs w:val="22"/>
          <w:lang w:val="en-US"/>
        </w:rPr>
        <w:t xml:space="preserve">15 (1): </w:t>
      </w:r>
      <w:r>
        <w:rPr>
          <w:rFonts w:cs="Times New Roman"/>
          <w:sz w:val="22"/>
          <w:szCs w:val="22"/>
          <w:lang w:val="en-US"/>
        </w:rPr>
        <w:t xml:space="preserve">pp. </w:t>
      </w:r>
      <w:r w:rsidRPr="00905B71">
        <w:rPr>
          <w:rFonts w:cs="Times New Roman"/>
          <w:sz w:val="22"/>
          <w:szCs w:val="22"/>
          <w:lang w:val="en-US"/>
        </w:rPr>
        <w:t>72-97.</w:t>
      </w:r>
    </w:p>
    <w:p w14:paraId="5A0BBA2C" w14:textId="77777777" w:rsidR="00005878" w:rsidRPr="00905B71" w:rsidRDefault="00005878" w:rsidP="00005878">
      <w:pPr>
        <w:tabs>
          <w:tab w:val="left" w:pos="1440"/>
          <w:tab w:val="left" w:pos="2700"/>
        </w:tabs>
        <w:jc w:val="both"/>
        <w:rPr>
          <w:rFonts w:cs="Times New Roman"/>
          <w:sz w:val="22"/>
          <w:szCs w:val="22"/>
          <w:lang w:val="en-US"/>
        </w:rPr>
      </w:pPr>
    </w:p>
    <w:p w14:paraId="0EF222C6"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Killingworth, M.R. (1983), Labor Supply, Cambridge: Cambridge University Press.</w:t>
      </w:r>
    </w:p>
    <w:p w14:paraId="7A2CB1E9" w14:textId="77777777" w:rsidR="00005878" w:rsidRPr="00905B71" w:rsidRDefault="00005878" w:rsidP="00005878">
      <w:pPr>
        <w:tabs>
          <w:tab w:val="left" w:pos="1440"/>
          <w:tab w:val="left" w:pos="2700"/>
        </w:tabs>
        <w:jc w:val="both"/>
        <w:rPr>
          <w:rFonts w:cs="Times New Roman"/>
          <w:sz w:val="22"/>
          <w:szCs w:val="22"/>
          <w:lang w:val="en-US"/>
        </w:rPr>
      </w:pPr>
    </w:p>
    <w:p w14:paraId="1FB22963"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Killingsworth, M. R., y Heckman, J. J. (1986). Female labor supply: A survey.</w:t>
      </w:r>
      <w:r w:rsidRPr="00905B71">
        <w:rPr>
          <w:rFonts w:cs="Times New Roman"/>
          <w:i/>
          <w:iCs/>
          <w:sz w:val="22"/>
          <w:szCs w:val="22"/>
          <w:lang w:val="en-US"/>
        </w:rPr>
        <w:t>Handbook of labor economics</w:t>
      </w:r>
      <w:r w:rsidRPr="00905B71">
        <w:rPr>
          <w:rFonts w:cs="Times New Roman"/>
          <w:sz w:val="22"/>
          <w:szCs w:val="22"/>
          <w:lang w:val="en-US"/>
        </w:rPr>
        <w:t>, </w:t>
      </w:r>
      <w:r w:rsidRPr="00905B71">
        <w:rPr>
          <w:rFonts w:cs="Times New Roman"/>
          <w:i/>
          <w:iCs/>
          <w:sz w:val="22"/>
          <w:szCs w:val="22"/>
          <w:lang w:val="en-US"/>
        </w:rPr>
        <w:t>1</w:t>
      </w:r>
      <w:r w:rsidRPr="00905B71">
        <w:rPr>
          <w:rFonts w:cs="Times New Roman"/>
          <w:sz w:val="22"/>
          <w:szCs w:val="22"/>
          <w:lang w:val="en-US"/>
        </w:rPr>
        <w:t xml:space="preserve">(1), </w:t>
      </w:r>
      <w:r>
        <w:rPr>
          <w:rFonts w:cs="Times New Roman"/>
          <w:sz w:val="22"/>
          <w:szCs w:val="22"/>
          <w:lang w:val="en-US"/>
        </w:rPr>
        <w:t xml:space="preserve">pp. </w:t>
      </w:r>
      <w:r w:rsidRPr="00905B71">
        <w:rPr>
          <w:rFonts w:cs="Times New Roman"/>
          <w:sz w:val="22"/>
          <w:szCs w:val="22"/>
          <w:lang w:val="en-US"/>
        </w:rPr>
        <w:t>103-204.</w:t>
      </w:r>
    </w:p>
    <w:p w14:paraId="10EA8A9E" w14:textId="77777777" w:rsidR="00005878" w:rsidRPr="00905B71" w:rsidRDefault="00005878" w:rsidP="00005878">
      <w:pPr>
        <w:tabs>
          <w:tab w:val="left" w:pos="1440"/>
          <w:tab w:val="left" w:pos="2700"/>
        </w:tabs>
        <w:jc w:val="both"/>
        <w:rPr>
          <w:rFonts w:cs="Times New Roman"/>
          <w:sz w:val="22"/>
          <w:szCs w:val="22"/>
          <w:lang w:val="en-US"/>
        </w:rPr>
      </w:pPr>
    </w:p>
    <w:p w14:paraId="10D48619" w14:textId="77777777" w:rsidR="00005878" w:rsidRPr="00047B62"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Kennedy, E., y Peters, P. (1992). Household food security and child nutrition: the interaction of income and gender of household head. </w:t>
      </w:r>
      <w:r w:rsidRPr="00047B62">
        <w:rPr>
          <w:rFonts w:cs="Times New Roman"/>
          <w:i/>
          <w:iCs/>
          <w:sz w:val="22"/>
          <w:szCs w:val="22"/>
          <w:lang w:val="en-US"/>
        </w:rPr>
        <w:t>World development</w:t>
      </w:r>
      <w:r w:rsidRPr="00047B62">
        <w:rPr>
          <w:rFonts w:cs="Times New Roman"/>
          <w:sz w:val="22"/>
          <w:szCs w:val="22"/>
          <w:lang w:val="en-US"/>
        </w:rPr>
        <w:t xml:space="preserve">, </w:t>
      </w:r>
      <w:r w:rsidRPr="00047B62">
        <w:rPr>
          <w:rFonts w:cs="Times New Roman"/>
          <w:i/>
          <w:iCs/>
          <w:sz w:val="22"/>
          <w:szCs w:val="22"/>
          <w:lang w:val="en-US"/>
        </w:rPr>
        <w:t>20</w:t>
      </w:r>
      <w:r w:rsidRPr="00047B62">
        <w:rPr>
          <w:rFonts w:cs="Times New Roman"/>
          <w:sz w:val="22"/>
          <w:szCs w:val="22"/>
          <w:lang w:val="en-US"/>
        </w:rPr>
        <w:t>(8), 1077-1085.</w:t>
      </w:r>
    </w:p>
    <w:p w14:paraId="4429377C" w14:textId="77777777" w:rsidR="00005878" w:rsidRPr="00905B71" w:rsidRDefault="00005878" w:rsidP="00005878">
      <w:pPr>
        <w:tabs>
          <w:tab w:val="left" w:pos="1440"/>
          <w:tab w:val="left" w:pos="2700"/>
        </w:tabs>
        <w:jc w:val="both"/>
        <w:rPr>
          <w:rFonts w:cs="Times New Roman"/>
          <w:sz w:val="22"/>
          <w:szCs w:val="22"/>
          <w:lang w:val="en-US"/>
        </w:rPr>
      </w:pPr>
    </w:p>
    <w:p w14:paraId="7C42780B" w14:textId="77777777" w:rsidR="00005878" w:rsidRPr="00905B71" w:rsidRDefault="00005878" w:rsidP="00005878">
      <w:pPr>
        <w:tabs>
          <w:tab w:val="left" w:pos="1440"/>
          <w:tab w:val="left" w:pos="2700"/>
        </w:tabs>
        <w:jc w:val="both"/>
        <w:rPr>
          <w:rFonts w:cs="Times New Roman"/>
          <w:iCs/>
          <w:sz w:val="22"/>
          <w:szCs w:val="22"/>
          <w:lang w:val="en-US"/>
        </w:rPr>
      </w:pPr>
      <w:r w:rsidRPr="00905B71">
        <w:rPr>
          <w:rFonts w:cs="Times New Roman"/>
          <w:sz w:val="22"/>
          <w:szCs w:val="22"/>
          <w:lang w:val="en-US"/>
        </w:rPr>
        <w:t xml:space="preserve">Martínez, C. </w:t>
      </w:r>
      <w:r>
        <w:rPr>
          <w:rFonts w:cs="Times New Roman"/>
          <w:sz w:val="22"/>
          <w:szCs w:val="22"/>
          <w:lang w:val="en-US"/>
        </w:rPr>
        <w:t xml:space="preserve">(2012). </w:t>
      </w:r>
      <w:r w:rsidRPr="00905B71">
        <w:rPr>
          <w:rFonts w:cs="Times New Roman"/>
          <w:sz w:val="22"/>
          <w:szCs w:val="22"/>
          <w:lang w:val="en-US"/>
        </w:rPr>
        <w:t>"Intra- Household Allocation and Bargaining Power: Evidence from Chile" </w:t>
      </w:r>
      <w:r w:rsidRPr="00905B71">
        <w:rPr>
          <w:rFonts w:cs="Times New Roman"/>
          <w:i/>
          <w:iCs/>
          <w:sz w:val="22"/>
          <w:szCs w:val="22"/>
          <w:lang w:val="en-US"/>
        </w:rPr>
        <w:t>Economic Development and Cultural Change.</w:t>
      </w:r>
    </w:p>
    <w:p w14:paraId="1D0442B2" w14:textId="77777777" w:rsidR="00005878" w:rsidRPr="00905B71" w:rsidRDefault="00005878" w:rsidP="00005878">
      <w:pPr>
        <w:tabs>
          <w:tab w:val="left" w:pos="1440"/>
          <w:tab w:val="left" w:pos="2700"/>
        </w:tabs>
        <w:jc w:val="both"/>
        <w:rPr>
          <w:rFonts w:cs="Times New Roman"/>
          <w:iCs/>
          <w:sz w:val="22"/>
          <w:szCs w:val="22"/>
          <w:lang w:val="en-US"/>
        </w:rPr>
      </w:pPr>
    </w:p>
    <w:p w14:paraId="477F7484" w14:textId="77777777" w:rsidR="00005878" w:rsidRPr="00905B71" w:rsidRDefault="00005878" w:rsidP="00005878">
      <w:pPr>
        <w:tabs>
          <w:tab w:val="left" w:pos="1440"/>
          <w:tab w:val="left" w:pos="2700"/>
        </w:tabs>
        <w:jc w:val="both"/>
        <w:rPr>
          <w:rFonts w:cs="Times New Roman"/>
          <w:iCs/>
          <w:sz w:val="22"/>
          <w:szCs w:val="22"/>
          <w:lang w:val="en-US"/>
        </w:rPr>
      </w:pPr>
      <w:r w:rsidRPr="00905B71">
        <w:rPr>
          <w:rFonts w:cs="Times New Roman"/>
          <w:iCs/>
          <w:sz w:val="22"/>
          <w:szCs w:val="22"/>
          <w:lang w:val="en-US"/>
        </w:rPr>
        <w:t xml:space="preserve">Mattila-Wiro, Päivi. (1999). “Economic Theories of the Household: A Critical Review”. </w:t>
      </w:r>
      <w:r w:rsidRPr="00905B71">
        <w:rPr>
          <w:rFonts w:cs="Times New Roman"/>
          <w:i/>
          <w:iCs/>
          <w:sz w:val="22"/>
          <w:szCs w:val="22"/>
          <w:lang w:val="en-US"/>
        </w:rPr>
        <w:t>NU World Institute for Development Economics Research.</w:t>
      </w:r>
      <w:r w:rsidRPr="00905B71">
        <w:rPr>
          <w:rFonts w:cs="Times New Roman"/>
          <w:iCs/>
          <w:sz w:val="22"/>
          <w:szCs w:val="22"/>
          <w:lang w:val="en-US"/>
        </w:rPr>
        <w:t xml:space="preserve"> Working Papers No. 159 A.</w:t>
      </w:r>
    </w:p>
    <w:p w14:paraId="7FA5BB39" w14:textId="77777777" w:rsidR="00005878" w:rsidRPr="00905B71" w:rsidRDefault="00005878" w:rsidP="00005878">
      <w:pPr>
        <w:tabs>
          <w:tab w:val="left" w:pos="1440"/>
          <w:tab w:val="left" w:pos="2700"/>
        </w:tabs>
        <w:jc w:val="both"/>
        <w:rPr>
          <w:rFonts w:cs="Times New Roman"/>
          <w:i/>
          <w:iCs/>
          <w:sz w:val="22"/>
          <w:szCs w:val="22"/>
          <w:lang w:val="en-US"/>
        </w:rPr>
      </w:pPr>
    </w:p>
    <w:p w14:paraId="140C80A8" w14:textId="77777777" w:rsidR="00005878" w:rsidRPr="00905B71" w:rsidRDefault="00005878" w:rsidP="00005878">
      <w:pPr>
        <w:tabs>
          <w:tab w:val="left" w:pos="1440"/>
          <w:tab w:val="left" w:pos="2700"/>
        </w:tabs>
        <w:rPr>
          <w:rFonts w:cs="Times New Roman"/>
          <w:iCs/>
          <w:sz w:val="22"/>
          <w:szCs w:val="22"/>
          <w:lang w:val="en-US"/>
        </w:rPr>
      </w:pPr>
      <w:r w:rsidRPr="00905B71">
        <w:rPr>
          <w:rFonts w:cs="Times New Roman"/>
          <w:iCs/>
          <w:sz w:val="22"/>
          <w:szCs w:val="22"/>
          <w:lang w:val="en-US"/>
        </w:rPr>
        <w:t xml:space="preserve">Mazumder, B. (2005), “Fortunate Sons: New Estimates of Intergenerational Mobility in the </w:t>
      </w:r>
    </w:p>
    <w:p w14:paraId="3EB065C1" w14:textId="77777777" w:rsidR="00005878" w:rsidRPr="00905B71" w:rsidRDefault="00005878" w:rsidP="00005878">
      <w:pPr>
        <w:tabs>
          <w:tab w:val="left" w:pos="1440"/>
          <w:tab w:val="left" w:pos="2700"/>
        </w:tabs>
        <w:rPr>
          <w:rFonts w:cs="Times New Roman"/>
          <w:i/>
          <w:iCs/>
          <w:sz w:val="22"/>
          <w:szCs w:val="22"/>
          <w:lang w:val="en-US"/>
        </w:rPr>
      </w:pPr>
      <w:r w:rsidRPr="00905B71">
        <w:rPr>
          <w:rFonts w:cs="Times New Roman"/>
          <w:iCs/>
          <w:sz w:val="22"/>
          <w:szCs w:val="22"/>
          <w:lang w:val="en-US"/>
        </w:rPr>
        <w:t xml:space="preserve">United States Using Social Security Earnings Data,” </w:t>
      </w:r>
      <w:r w:rsidRPr="00905B71">
        <w:rPr>
          <w:rFonts w:cs="Times New Roman"/>
          <w:i/>
          <w:iCs/>
          <w:sz w:val="22"/>
          <w:szCs w:val="22"/>
          <w:lang w:val="en-US"/>
        </w:rPr>
        <w:t xml:space="preserve">Review of Economics and </w:t>
      </w:r>
    </w:p>
    <w:p w14:paraId="103C63D9" w14:textId="77777777" w:rsidR="00005878" w:rsidRPr="00047B62" w:rsidRDefault="00005878" w:rsidP="00005878">
      <w:pPr>
        <w:tabs>
          <w:tab w:val="left" w:pos="1440"/>
          <w:tab w:val="left" w:pos="2700"/>
        </w:tabs>
        <w:rPr>
          <w:rFonts w:cs="Times New Roman"/>
          <w:iCs/>
          <w:sz w:val="22"/>
          <w:szCs w:val="22"/>
          <w:lang w:val="es-CL"/>
        </w:rPr>
      </w:pPr>
      <w:r w:rsidRPr="00047B62">
        <w:rPr>
          <w:rFonts w:cs="Times New Roman"/>
          <w:i/>
          <w:iCs/>
          <w:sz w:val="22"/>
          <w:szCs w:val="22"/>
          <w:lang w:val="es-CL"/>
        </w:rPr>
        <w:t xml:space="preserve">Statistics </w:t>
      </w:r>
      <w:r w:rsidRPr="00047B62">
        <w:rPr>
          <w:rFonts w:cs="Times New Roman"/>
          <w:iCs/>
          <w:sz w:val="22"/>
          <w:szCs w:val="22"/>
          <w:lang w:val="es-CL"/>
        </w:rPr>
        <w:t xml:space="preserve">87(2): </w:t>
      </w:r>
      <w:r>
        <w:rPr>
          <w:rFonts w:cs="Times New Roman"/>
          <w:iCs/>
          <w:sz w:val="22"/>
          <w:szCs w:val="22"/>
          <w:lang w:val="es-CL"/>
        </w:rPr>
        <w:t xml:space="preserve">pp. </w:t>
      </w:r>
      <w:r w:rsidRPr="00047B62">
        <w:rPr>
          <w:rFonts w:cs="Times New Roman"/>
          <w:iCs/>
          <w:sz w:val="22"/>
          <w:szCs w:val="22"/>
          <w:lang w:val="es-CL"/>
        </w:rPr>
        <w:t>235-55.</w:t>
      </w:r>
    </w:p>
    <w:p w14:paraId="77CF414A" w14:textId="77777777" w:rsidR="00005878" w:rsidRPr="00047B62" w:rsidRDefault="00005878" w:rsidP="00005878">
      <w:pPr>
        <w:tabs>
          <w:tab w:val="left" w:pos="1440"/>
          <w:tab w:val="left" w:pos="2700"/>
        </w:tabs>
        <w:jc w:val="both"/>
        <w:rPr>
          <w:rFonts w:cs="Times New Roman"/>
          <w:sz w:val="22"/>
          <w:szCs w:val="22"/>
          <w:lang w:val="es-CL"/>
        </w:rPr>
      </w:pPr>
    </w:p>
    <w:p w14:paraId="65089C55" w14:textId="77777777" w:rsidR="00005878" w:rsidRDefault="00005878" w:rsidP="00005878">
      <w:pPr>
        <w:tabs>
          <w:tab w:val="left" w:pos="1440"/>
          <w:tab w:val="left" w:pos="2700"/>
        </w:tabs>
        <w:jc w:val="both"/>
        <w:rPr>
          <w:rFonts w:cs="Times New Roman"/>
          <w:sz w:val="22"/>
          <w:szCs w:val="22"/>
          <w:lang w:val="es-ES"/>
        </w:rPr>
      </w:pPr>
      <w:r>
        <w:rPr>
          <w:rFonts w:cs="Times New Roman"/>
          <w:sz w:val="22"/>
          <w:szCs w:val="22"/>
          <w:lang w:val="es-ES"/>
        </w:rPr>
        <w:t>Ministerio de Desarrollo Social (1990). Encuesta de Caracterización Socioeconómica Nacional.</w:t>
      </w:r>
    </w:p>
    <w:p w14:paraId="16624AD0" w14:textId="77777777" w:rsidR="00005878" w:rsidRDefault="00005878" w:rsidP="00005878">
      <w:pPr>
        <w:tabs>
          <w:tab w:val="left" w:pos="1440"/>
          <w:tab w:val="left" w:pos="2700"/>
        </w:tabs>
        <w:jc w:val="both"/>
        <w:rPr>
          <w:rFonts w:cs="Times New Roman"/>
          <w:sz w:val="22"/>
          <w:szCs w:val="22"/>
          <w:lang w:val="es-ES"/>
        </w:rPr>
      </w:pPr>
    </w:p>
    <w:p w14:paraId="53DCD08C" w14:textId="77777777" w:rsidR="00005878" w:rsidRDefault="00005878" w:rsidP="00005878">
      <w:pPr>
        <w:tabs>
          <w:tab w:val="left" w:pos="1440"/>
          <w:tab w:val="left" w:pos="2700"/>
        </w:tabs>
        <w:jc w:val="both"/>
        <w:rPr>
          <w:rFonts w:cs="Times New Roman"/>
          <w:sz w:val="22"/>
          <w:szCs w:val="22"/>
          <w:lang w:val="es-ES"/>
        </w:rPr>
      </w:pPr>
      <w:r>
        <w:rPr>
          <w:rFonts w:cs="Times New Roman"/>
          <w:sz w:val="22"/>
          <w:szCs w:val="22"/>
          <w:lang w:val="es-ES"/>
        </w:rPr>
        <w:t>Ministerio de Desarrollo Social (2009). Encuesta de Caracterización Socioeconómica Nacional.</w:t>
      </w:r>
    </w:p>
    <w:p w14:paraId="59397388" w14:textId="77777777" w:rsidR="00005878" w:rsidRDefault="00005878" w:rsidP="00005878">
      <w:pPr>
        <w:tabs>
          <w:tab w:val="left" w:pos="1440"/>
          <w:tab w:val="left" w:pos="2700"/>
        </w:tabs>
        <w:jc w:val="both"/>
        <w:rPr>
          <w:rFonts w:cs="Times New Roman"/>
          <w:sz w:val="22"/>
          <w:szCs w:val="22"/>
          <w:lang w:val="es-ES"/>
        </w:rPr>
      </w:pPr>
    </w:p>
    <w:p w14:paraId="0C121F19" w14:textId="77777777" w:rsidR="00005878" w:rsidRPr="00C208EA" w:rsidRDefault="00005878" w:rsidP="00005878">
      <w:pPr>
        <w:tabs>
          <w:tab w:val="left" w:pos="1440"/>
          <w:tab w:val="left" w:pos="2700"/>
        </w:tabs>
        <w:jc w:val="both"/>
        <w:rPr>
          <w:rFonts w:cs="Times New Roman"/>
          <w:sz w:val="22"/>
          <w:szCs w:val="22"/>
          <w:lang w:val="es-CL"/>
        </w:rPr>
      </w:pPr>
      <w:r w:rsidRPr="00905B71">
        <w:rPr>
          <w:rFonts w:cs="Times New Roman"/>
          <w:sz w:val="22"/>
          <w:szCs w:val="22"/>
          <w:lang w:val="es-ES"/>
        </w:rPr>
        <w:t xml:space="preserve">Núñez, J. y Risco, C. (2004) “Movilidad Intergeneracional del Ingreso en un país en desarrollo: el caso de Chile”. </w:t>
      </w:r>
      <w:r w:rsidRPr="00C208EA">
        <w:rPr>
          <w:rFonts w:cs="Times New Roman"/>
          <w:sz w:val="22"/>
          <w:szCs w:val="22"/>
          <w:lang w:val="es-CL"/>
        </w:rPr>
        <w:t>Documento de Trabajo N 210, Departamento de Economía. Universidad de Chile</w:t>
      </w:r>
      <w:r>
        <w:rPr>
          <w:rFonts w:cs="Times New Roman"/>
          <w:sz w:val="22"/>
          <w:szCs w:val="22"/>
          <w:lang w:val="es-CL"/>
        </w:rPr>
        <w:t>.</w:t>
      </w:r>
    </w:p>
    <w:p w14:paraId="2E3FAAC5" w14:textId="77777777" w:rsidR="00005878" w:rsidRPr="00C208EA" w:rsidRDefault="00005878" w:rsidP="00005878">
      <w:pPr>
        <w:tabs>
          <w:tab w:val="left" w:pos="1440"/>
          <w:tab w:val="left" w:pos="2700"/>
        </w:tabs>
        <w:jc w:val="both"/>
        <w:rPr>
          <w:rFonts w:cs="Times New Roman"/>
          <w:sz w:val="22"/>
          <w:szCs w:val="22"/>
          <w:lang w:val="es-CL"/>
        </w:rPr>
      </w:pPr>
    </w:p>
    <w:p w14:paraId="5B87133E"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Núñez, J. y Miranda, L. (2010) “Intergenerational Income Mobility in a Less- Deve- loped, High-Inequality Context: The Case of Chile” </w:t>
      </w:r>
      <w:r w:rsidRPr="00905B71">
        <w:rPr>
          <w:rFonts w:cs="Times New Roman"/>
          <w:i/>
          <w:sz w:val="22"/>
          <w:szCs w:val="22"/>
          <w:lang w:val="en-US"/>
        </w:rPr>
        <w:t>The B.E. Journal of Economic Analysis and Policy</w:t>
      </w:r>
      <w:r w:rsidRPr="00905B71">
        <w:rPr>
          <w:rFonts w:cs="Times New Roman"/>
          <w:sz w:val="22"/>
          <w:szCs w:val="22"/>
          <w:lang w:val="en-US"/>
        </w:rPr>
        <w:t>: Vol. 10: Iss. 1, Article 33.</w:t>
      </w:r>
    </w:p>
    <w:p w14:paraId="67FA1CE5" w14:textId="77777777" w:rsidR="00005878" w:rsidRPr="00905B71" w:rsidRDefault="00005878" w:rsidP="00005878">
      <w:pPr>
        <w:tabs>
          <w:tab w:val="left" w:pos="1440"/>
          <w:tab w:val="left" w:pos="2700"/>
        </w:tabs>
        <w:jc w:val="both"/>
        <w:rPr>
          <w:rFonts w:cs="Times New Roman"/>
          <w:sz w:val="22"/>
          <w:szCs w:val="22"/>
          <w:lang w:val="en-US"/>
        </w:rPr>
      </w:pPr>
    </w:p>
    <w:p w14:paraId="01336233" w14:textId="77777777" w:rsidR="00005878" w:rsidRPr="00E532A3" w:rsidRDefault="00005878" w:rsidP="00005878">
      <w:pPr>
        <w:tabs>
          <w:tab w:val="left" w:pos="1440"/>
          <w:tab w:val="left" w:pos="2700"/>
        </w:tabs>
        <w:jc w:val="both"/>
        <w:rPr>
          <w:rFonts w:cs="Times New Roman"/>
          <w:sz w:val="22"/>
          <w:szCs w:val="22"/>
          <w:lang w:val="es-CL"/>
        </w:rPr>
      </w:pPr>
      <w:r w:rsidRPr="00905B71">
        <w:rPr>
          <w:rFonts w:cs="Times New Roman"/>
          <w:sz w:val="22"/>
          <w:szCs w:val="22"/>
          <w:lang w:val="es-ES"/>
        </w:rPr>
        <w:t>Núñez, J. y Miranda, L. (2011) “</w:t>
      </w:r>
      <w:r w:rsidRPr="00905B71">
        <w:rPr>
          <w:rFonts w:ascii="Times" w:hAnsi="Times" w:cs="Times"/>
          <w:color w:val="000000"/>
          <w:sz w:val="22"/>
          <w:szCs w:val="22"/>
          <w:lang w:val="es-ES"/>
        </w:rPr>
        <w:t>Intergenerational income and educational mobility in urban Chile</w:t>
      </w:r>
      <w:r w:rsidRPr="00905B71">
        <w:rPr>
          <w:rFonts w:cs="Times New Roman"/>
          <w:sz w:val="22"/>
          <w:szCs w:val="22"/>
          <w:lang w:val="es-ES"/>
        </w:rPr>
        <w:t xml:space="preserve">” </w:t>
      </w:r>
      <w:r w:rsidRPr="00905B71">
        <w:rPr>
          <w:rFonts w:cs="Times New Roman"/>
          <w:i/>
          <w:sz w:val="22"/>
          <w:szCs w:val="22"/>
          <w:lang w:val="es-ES"/>
        </w:rPr>
        <w:t xml:space="preserve">Estudios de Economía. </w:t>
      </w:r>
      <w:r w:rsidRPr="00905B71">
        <w:rPr>
          <w:rFonts w:cs="Times New Roman"/>
          <w:sz w:val="22"/>
          <w:szCs w:val="22"/>
          <w:lang w:val="es-ES"/>
        </w:rPr>
        <w:t xml:space="preserve">Vol. 38 – Nº1, Junio 2011. </w:t>
      </w:r>
      <w:r w:rsidRPr="00E532A3">
        <w:rPr>
          <w:rFonts w:cs="Times New Roman"/>
          <w:sz w:val="22"/>
          <w:szCs w:val="22"/>
          <w:lang w:val="es-CL"/>
        </w:rPr>
        <w:t>pp. 195-211.</w:t>
      </w:r>
    </w:p>
    <w:p w14:paraId="2B4AEC4F" w14:textId="77777777" w:rsidR="00005878" w:rsidRPr="00E532A3" w:rsidRDefault="00005878" w:rsidP="00005878">
      <w:pPr>
        <w:tabs>
          <w:tab w:val="left" w:pos="1440"/>
          <w:tab w:val="left" w:pos="2700"/>
        </w:tabs>
        <w:jc w:val="both"/>
        <w:rPr>
          <w:rFonts w:cs="Times New Roman"/>
          <w:sz w:val="22"/>
          <w:szCs w:val="22"/>
          <w:lang w:val="es-CL"/>
        </w:rPr>
      </w:pPr>
    </w:p>
    <w:p w14:paraId="74586BDD" w14:textId="77777777" w:rsidR="00005878" w:rsidRPr="00905B71"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lastRenderedPageBreak/>
        <w:t>Ñopo, H. (2008) “</w:t>
      </w:r>
      <w:r w:rsidRPr="00563CC5">
        <w:rPr>
          <w:rFonts w:cs="Times New Roman"/>
          <w:i/>
          <w:sz w:val="22"/>
          <w:szCs w:val="22"/>
          <w:lang w:val="en-US"/>
        </w:rPr>
        <w:t>Matching</w:t>
      </w:r>
      <w:r w:rsidRPr="00905B71">
        <w:rPr>
          <w:rFonts w:cs="Times New Roman"/>
          <w:sz w:val="22"/>
          <w:szCs w:val="22"/>
          <w:lang w:val="en-US"/>
        </w:rPr>
        <w:t xml:space="preserve"> as a Tool to Decompose Wage Gaps” </w:t>
      </w:r>
      <w:r w:rsidRPr="00905B71">
        <w:rPr>
          <w:rFonts w:cs="Times New Roman"/>
          <w:i/>
          <w:sz w:val="22"/>
          <w:szCs w:val="22"/>
          <w:lang w:val="en-US"/>
        </w:rPr>
        <w:t>The Review of Economics and Statistics</w:t>
      </w:r>
      <w:r w:rsidRPr="00905B71">
        <w:rPr>
          <w:rFonts w:cs="Times New Roman"/>
          <w:sz w:val="22"/>
          <w:szCs w:val="22"/>
          <w:lang w:val="en-US"/>
        </w:rPr>
        <w:t>, May 2008, 90(2): 290-299.</w:t>
      </w:r>
    </w:p>
    <w:p w14:paraId="7F2EE877" w14:textId="77777777" w:rsidR="00005878" w:rsidRPr="00905B71" w:rsidRDefault="00005878" w:rsidP="00005878">
      <w:pPr>
        <w:tabs>
          <w:tab w:val="left" w:pos="1440"/>
          <w:tab w:val="left" w:pos="2700"/>
        </w:tabs>
        <w:jc w:val="both"/>
        <w:rPr>
          <w:rFonts w:cs="Times New Roman"/>
          <w:sz w:val="22"/>
          <w:szCs w:val="22"/>
          <w:lang w:val="en-US"/>
        </w:rPr>
      </w:pPr>
    </w:p>
    <w:p w14:paraId="45992A78" w14:textId="137A32AC" w:rsidR="00005878"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Ortega, D. (2011) “Working Mothers and Intergenerational Mobility. </w:t>
      </w:r>
      <w:r w:rsidRPr="00C208EA">
        <w:rPr>
          <w:rFonts w:cs="Times New Roman"/>
          <w:sz w:val="22"/>
          <w:szCs w:val="22"/>
          <w:lang w:val="en-US"/>
        </w:rPr>
        <w:t xml:space="preserve">Evidence from Sibiling Schooling Gaps in Venezuela”. </w:t>
      </w:r>
      <w:r w:rsidR="002A7847" w:rsidRPr="00E532A3">
        <w:rPr>
          <w:lang w:val="en-US"/>
        </w:rPr>
        <w:t>CAF Documento de trabajo N° 2011/12 Octubre, 2011</w:t>
      </w:r>
    </w:p>
    <w:p w14:paraId="1A6316CA" w14:textId="77777777" w:rsidR="002A7847" w:rsidRDefault="002A7847" w:rsidP="00005878">
      <w:pPr>
        <w:tabs>
          <w:tab w:val="left" w:pos="1440"/>
          <w:tab w:val="left" w:pos="2700"/>
        </w:tabs>
        <w:jc w:val="both"/>
        <w:rPr>
          <w:rFonts w:cs="Times New Roman"/>
          <w:sz w:val="22"/>
          <w:szCs w:val="22"/>
          <w:lang w:val="en-US"/>
        </w:rPr>
      </w:pPr>
    </w:p>
    <w:p w14:paraId="666E064B" w14:textId="256CBE5F" w:rsidR="002A7847" w:rsidRPr="00C208EA" w:rsidRDefault="002A7847" w:rsidP="00005878">
      <w:pPr>
        <w:tabs>
          <w:tab w:val="left" w:pos="1440"/>
          <w:tab w:val="left" w:pos="2700"/>
        </w:tabs>
        <w:jc w:val="both"/>
        <w:rPr>
          <w:rFonts w:cs="Times New Roman"/>
          <w:sz w:val="22"/>
          <w:szCs w:val="22"/>
          <w:lang w:val="en-US"/>
        </w:rPr>
      </w:pPr>
      <w:r w:rsidRPr="00E532A3">
        <w:rPr>
          <w:lang w:val="en-US"/>
        </w:rPr>
        <w:t xml:space="preserve">Oaxaca, R. 1973. “Male-Female Wage Differentials in Urban Labor Markets” </w:t>
      </w:r>
      <w:r w:rsidRPr="00E532A3">
        <w:rPr>
          <w:i/>
          <w:lang w:val="en-US"/>
        </w:rPr>
        <w:t>International Economic Review</w:t>
      </w:r>
      <w:r w:rsidRPr="00E532A3">
        <w:rPr>
          <w:lang w:val="en-US"/>
        </w:rPr>
        <w:t xml:space="preserve"> 14: 693–709.</w:t>
      </w:r>
    </w:p>
    <w:p w14:paraId="1FFF2692" w14:textId="77777777" w:rsidR="00005878" w:rsidRPr="00C208EA" w:rsidRDefault="00005878" w:rsidP="00005878">
      <w:pPr>
        <w:tabs>
          <w:tab w:val="left" w:pos="1440"/>
          <w:tab w:val="left" w:pos="2700"/>
        </w:tabs>
        <w:jc w:val="both"/>
        <w:rPr>
          <w:rFonts w:cs="Times New Roman"/>
          <w:sz w:val="22"/>
          <w:szCs w:val="22"/>
          <w:lang w:val="en-US"/>
        </w:rPr>
      </w:pPr>
    </w:p>
    <w:p w14:paraId="1A7774E0" w14:textId="77777777" w:rsidR="00005878" w:rsidRPr="00E532A3" w:rsidRDefault="00005878" w:rsidP="00005878">
      <w:pPr>
        <w:tabs>
          <w:tab w:val="left" w:pos="1440"/>
          <w:tab w:val="left" w:pos="2700"/>
        </w:tabs>
        <w:jc w:val="both"/>
        <w:rPr>
          <w:rFonts w:cs="Times New Roman"/>
          <w:sz w:val="22"/>
          <w:szCs w:val="22"/>
          <w:lang w:val="en-US"/>
        </w:rPr>
      </w:pPr>
      <w:r w:rsidRPr="00905B71">
        <w:rPr>
          <w:rFonts w:cs="Times New Roman"/>
          <w:sz w:val="22"/>
          <w:szCs w:val="22"/>
          <w:lang w:val="en-US"/>
        </w:rPr>
        <w:t xml:space="preserve">Pitt, M., y Khandker, S. (1995). “Household and Intra-household Impacts of the Grameen Bank and similar targeted credit programmes in Bangladesh“. </w:t>
      </w:r>
      <w:r w:rsidRPr="00E532A3">
        <w:rPr>
          <w:rFonts w:cs="Times New Roman"/>
          <w:sz w:val="22"/>
          <w:szCs w:val="22"/>
          <w:lang w:val="en-US"/>
        </w:rPr>
        <w:t>World Bank, Education and Social Policy Department.</w:t>
      </w:r>
    </w:p>
    <w:p w14:paraId="73CB73F0" w14:textId="77777777" w:rsidR="00005878" w:rsidRDefault="00005878" w:rsidP="00005878">
      <w:pPr>
        <w:tabs>
          <w:tab w:val="left" w:pos="1440"/>
          <w:tab w:val="left" w:pos="2700"/>
        </w:tabs>
        <w:jc w:val="both"/>
        <w:rPr>
          <w:rFonts w:ascii="Times" w:hAnsi="Times" w:cs="Helvetica"/>
          <w:color w:val="000000"/>
          <w:sz w:val="22"/>
          <w:szCs w:val="22"/>
          <w:lang w:val="en-US"/>
        </w:rPr>
      </w:pPr>
    </w:p>
    <w:p w14:paraId="5F2BB1BA" w14:textId="77777777" w:rsidR="00005878" w:rsidRPr="00E532A3" w:rsidRDefault="00005878" w:rsidP="00005878">
      <w:pPr>
        <w:tabs>
          <w:tab w:val="left" w:pos="1440"/>
          <w:tab w:val="left" w:pos="2700"/>
        </w:tabs>
        <w:jc w:val="both"/>
        <w:rPr>
          <w:rFonts w:cs="Times New Roman"/>
          <w:sz w:val="22"/>
          <w:szCs w:val="22"/>
          <w:lang w:val="en-US"/>
        </w:rPr>
      </w:pPr>
      <w:r w:rsidRPr="00326E10">
        <w:rPr>
          <w:rFonts w:cs="Times New Roman"/>
          <w:sz w:val="22"/>
          <w:szCs w:val="22"/>
          <w:lang w:val="en-US"/>
        </w:rPr>
        <w:t>Raaum, O., Bratsberg, B., Røed, K., Österbacka, E., Eriksson, T.,</w:t>
      </w:r>
      <w:r>
        <w:rPr>
          <w:rFonts w:cs="Times New Roman"/>
          <w:sz w:val="22"/>
          <w:szCs w:val="22"/>
          <w:lang w:val="en-US"/>
        </w:rPr>
        <w:t xml:space="preserve"> </w:t>
      </w:r>
      <w:r w:rsidRPr="00326E10">
        <w:rPr>
          <w:rFonts w:cs="Times New Roman"/>
          <w:sz w:val="22"/>
          <w:szCs w:val="22"/>
          <w:lang w:val="en-US"/>
        </w:rPr>
        <w:t>Jäntti, M., and Naylor, R. (2007).</w:t>
      </w:r>
      <w:r>
        <w:rPr>
          <w:rFonts w:cs="Times New Roman"/>
          <w:sz w:val="22"/>
          <w:szCs w:val="22"/>
          <w:lang w:val="en-US"/>
        </w:rPr>
        <w:t xml:space="preserve"> “</w:t>
      </w:r>
      <w:r w:rsidRPr="00326E10">
        <w:rPr>
          <w:rFonts w:cs="Times New Roman"/>
          <w:sz w:val="22"/>
          <w:szCs w:val="22"/>
          <w:lang w:val="en-US"/>
        </w:rPr>
        <w:t>Marital sorting, household labor supply and intergenerational earnings mobility across countries.</w:t>
      </w:r>
      <w:r>
        <w:rPr>
          <w:rFonts w:cs="Times New Roman"/>
          <w:sz w:val="22"/>
          <w:szCs w:val="22"/>
          <w:lang w:val="en-US"/>
        </w:rPr>
        <w:t>”</w:t>
      </w:r>
      <w:r w:rsidRPr="00326E10">
        <w:rPr>
          <w:rFonts w:ascii="NimbusSanL-ReguItal" w:hAnsi="NimbusSanL-ReguItal" w:cs="NimbusSanL-ReguItal"/>
          <w:color w:val="7B7BCE"/>
          <w:sz w:val="22"/>
          <w:szCs w:val="22"/>
          <w:lang w:val="en-US"/>
        </w:rPr>
        <w:t xml:space="preserve"> </w:t>
      </w:r>
      <w:r w:rsidRPr="00E532A3">
        <w:rPr>
          <w:rFonts w:cs="Times New Roman"/>
          <w:i/>
          <w:sz w:val="22"/>
          <w:szCs w:val="22"/>
          <w:lang w:val="en-US"/>
        </w:rPr>
        <w:t>B.E. Journal of Economic Analysis &amp; Policy</w:t>
      </w:r>
      <w:r w:rsidRPr="00E532A3">
        <w:rPr>
          <w:rFonts w:cs="Times New Roman"/>
          <w:sz w:val="22"/>
          <w:szCs w:val="22"/>
          <w:lang w:val="en-US"/>
        </w:rPr>
        <w:t>, 7(2):Article 7.</w:t>
      </w:r>
    </w:p>
    <w:p w14:paraId="2A4E0A02" w14:textId="77777777" w:rsidR="00005878" w:rsidRPr="00905B71" w:rsidRDefault="00005878" w:rsidP="00005878">
      <w:pPr>
        <w:tabs>
          <w:tab w:val="left" w:pos="1440"/>
          <w:tab w:val="left" w:pos="2700"/>
        </w:tabs>
        <w:jc w:val="both"/>
        <w:rPr>
          <w:rFonts w:cs="Times New Roman"/>
          <w:sz w:val="22"/>
          <w:szCs w:val="22"/>
          <w:lang w:val="en-US"/>
        </w:rPr>
      </w:pPr>
    </w:p>
    <w:p w14:paraId="0EE2B59D" w14:textId="77777777" w:rsidR="00005878" w:rsidRPr="00905B71" w:rsidRDefault="00005878" w:rsidP="00005878">
      <w:pPr>
        <w:tabs>
          <w:tab w:val="left" w:pos="1440"/>
          <w:tab w:val="left" w:pos="2700"/>
        </w:tabs>
        <w:jc w:val="both"/>
        <w:rPr>
          <w:rFonts w:cs="Times New Roman"/>
          <w:sz w:val="22"/>
          <w:szCs w:val="22"/>
          <w:lang w:val="es-ES"/>
        </w:rPr>
      </w:pPr>
      <w:r w:rsidRPr="00905B71">
        <w:rPr>
          <w:rFonts w:cs="Times New Roman"/>
          <w:sz w:val="22"/>
          <w:szCs w:val="22"/>
          <w:lang w:val="en-US"/>
        </w:rPr>
        <w:t xml:space="preserve">Rosenbaum, P. y Rubin, D. (1983) “The Central Role of the Propensity Score in Observational Studies for Causal Effects,” </w:t>
      </w:r>
      <w:r w:rsidRPr="00905B71">
        <w:rPr>
          <w:rFonts w:cs="Times New Roman"/>
          <w:i/>
          <w:sz w:val="22"/>
          <w:szCs w:val="22"/>
          <w:lang w:val="en-US"/>
        </w:rPr>
        <w:t>Biometrika</w:t>
      </w:r>
      <w:r w:rsidRPr="00905B71">
        <w:rPr>
          <w:rFonts w:cs="Times New Roman"/>
          <w:sz w:val="22"/>
          <w:szCs w:val="22"/>
          <w:lang w:val="en-US"/>
        </w:rPr>
        <w:t xml:space="preserve"> 70:1. </w:t>
      </w:r>
      <w:r w:rsidRPr="00905B71">
        <w:rPr>
          <w:rFonts w:cs="Times New Roman"/>
          <w:sz w:val="22"/>
          <w:szCs w:val="22"/>
          <w:lang w:val="es-ES"/>
        </w:rPr>
        <w:t>41-55.</w:t>
      </w:r>
    </w:p>
    <w:p w14:paraId="2A5DF512" w14:textId="77777777" w:rsidR="00005878" w:rsidRPr="00905B71" w:rsidRDefault="00005878" w:rsidP="00005878">
      <w:pPr>
        <w:tabs>
          <w:tab w:val="left" w:pos="1440"/>
          <w:tab w:val="left" w:pos="2700"/>
        </w:tabs>
        <w:jc w:val="both"/>
        <w:rPr>
          <w:rFonts w:cs="Times New Roman"/>
          <w:sz w:val="22"/>
          <w:szCs w:val="22"/>
          <w:lang w:val="es-ES"/>
        </w:rPr>
      </w:pPr>
    </w:p>
    <w:p w14:paraId="718F6D62" w14:textId="77777777" w:rsidR="00005878" w:rsidRPr="00905B71" w:rsidRDefault="00005878" w:rsidP="00005878">
      <w:pPr>
        <w:tabs>
          <w:tab w:val="left" w:pos="1440"/>
          <w:tab w:val="left" w:pos="2700"/>
        </w:tabs>
        <w:jc w:val="both"/>
        <w:rPr>
          <w:rFonts w:cs="Times New Roman"/>
          <w:sz w:val="22"/>
          <w:szCs w:val="22"/>
          <w:lang w:val="es-ES"/>
        </w:rPr>
      </w:pPr>
      <w:r w:rsidRPr="00905B71">
        <w:rPr>
          <w:rFonts w:cs="Times New Roman"/>
          <w:sz w:val="22"/>
          <w:szCs w:val="22"/>
          <w:lang w:val="es-ES"/>
        </w:rPr>
        <w:t>Rodríguez, J. y D. González. (2006) “Redistribución de la población y migración interna en Chile: continuidad y cambio según los últimos cuatro censos nacionales de población y vivienda.” Revista de Geogr</w:t>
      </w:r>
      <w:r>
        <w:rPr>
          <w:rFonts w:cs="Times New Roman"/>
          <w:sz w:val="22"/>
          <w:szCs w:val="22"/>
          <w:lang w:val="es-ES"/>
        </w:rPr>
        <w:t>a</w:t>
      </w:r>
      <w:r w:rsidRPr="00905B71">
        <w:rPr>
          <w:rFonts w:cs="Times New Roman"/>
          <w:sz w:val="22"/>
          <w:szCs w:val="22"/>
          <w:lang w:val="es-ES"/>
        </w:rPr>
        <w:t>fía Norte Grande. Nº 35, p</w:t>
      </w:r>
      <w:r>
        <w:rPr>
          <w:rFonts w:cs="Times New Roman"/>
          <w:sz w:val="22"/>
          <w:szCs w:val="22"/>
          <w:lang w:val="es-ES"/>
        </w:rPr>
        <w:t>p.</w:t>
      </w:r>
      <w:r w:rsidRPr="00905B71">
        <w:rPr>
          <w:rFonts w:cs="Times New Roman"/>
          <w:sz w:val="22"/>
          <w:szCs w:val="22"/>
          <w:lang w:val="es-ES"/>
        </w:rPr>
        <w:t xml:space="preserve"> 7-28.</w:t>
      </w:r>
    </w:p>
    <w:p w14:paraId="26642B22" w14:textId="77777777" w:rsidR="00005878" w:rsidRPr="00905B71" w:rsidRDefault="00005878" w:rsidP="00005878">
      <w:pPr>
        <w:tabs>
          <w:tab w:val="left" w:pos="1440"/>
          <w:tab w:val="left" w:pos="2700"/>
        </w:tabs>
        <w:jc w:val="both"/>
        <w:rPr>
          <w:rFonts w:cs="Times New Roman"/>
          <w:sz w:val="22"/>
          <w:szCs w:val="22"/>
          <w:lang w:val="es-ES"/>
        </w:rPr>
      </w:pPr>
    </w:p>
    <w:p w14:paraId="6BD78BCB" w14:textId="77777777" w:rsidR="00005878" w:rsidRPr="00905B71" w:rsidRDefault="00005878" w:rsidP="00005878">
      <w:pPr>
        <w:tabs>
          <w:tab w:val="left" w:pos="1440"/>
          <w:tab w:val="left" w:pos="2700"/>
        </w:tabs>
        <w:jc w:val="both"/>
        <w:rPr>
          <w:rFonts w:ascii="Times" w:hAnsi="Times" w:cs="Times New Roman"/>
          <w:sz w:val="22"/>
          <w:szCs w:val="22"/>
        </w:rPr>
      </w:pPr>
      <w:r w:rsidRPr="00905B71">
        <w:rPr>
          <w:rFonts w:ascii="Times" w:hAnsi="Times" w:cs="Helvetica"/>
          <w:color w:val="000000"/>
          <w:sz w:val="22"/>
          <w:szCs w:val="22"/>
          <w:lang w:val="es-ES"/>
        </w:rPr>
        <w:t xml:space="preserve">Sanhueza, J. (2011) “Mecanismos de transmisión de la movilidad intergeneracional: Chile Cohortes 1962-1984”. </w:t>
      </w:r>
      <w:r w:rsidRPr="00905B71">
        <w:rPr>
          <w:rFonts w:ascii="Times" w:hAnsi="Times" w:cs="Helvetica"/>
          <w:i/>
          <w:color w:val="000000"/>
          <w:sz w:val="22"/>
          <w:szCs w:val="22"/>
          <w:lang w:val="es-ES"/>
        </w:rPr>
        <w:t>Seminario para optar al tít</w:t>
      </w:r>
      <w:r w:rsidRPr="00905B71">
        <w:rPr>
          <w:rFonts w:ascii="Times" w:hAnsi="Times" w:cs="Times New Roman"/>
          <w:i/>
          <w:vanish/>
          <w:sz w:val="22"/>
          <w:szCs w:val="22"/>
        </w:rPr>
        <w:t>6)  J. y Miranda, L. (2010</w:t>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Times New Roman"/>
          <w:i/>
          <w:vanish/>
          <w:sz w:val="22"/>
          <w:szCs w:val="22"/>
        </w:rPr>
        <w:pgNum/>
      </w:r>
      <w:r w:rsidRPr="00905B71">
        <w:rPr>
          <w:rFonts w:ascii="Times" w:hAnsi="Times" w:cs="Helvetica"/>
          <w:i/>
          <w:color w:val="000000"/>
          <w:sz w:val="22"/>
          <w:szCs w:val="22"/>
          <w:lang w:val="es-ES"/>
        </w:rPr>
        <w:t>ulo de Magister en Economía</w:t>
      </w:r>
      <w:r w:rsidRPr="00905B71">
        <w:rPr>
          <w:rFonts w:ascii="Times" w:hAnsi="Times" w:cs="Helvetica"/>
          <w:color w:val="000000"/>
          <w:sz w:val="22"/>
          <w:szCs w:val="22"/>
          <w:lang w:val="es-ES"/>
        </w:rPr>
        <w:t>. Universidad de Chile.</w:t>
      </w:r>
    </w:p>
    <w:p w14:paraId="471ADFC9" w14:textId="77777777" w:rsidR="00005878" w:rsidRPr="00E532A3" w:rsidRDefault="00005878" w:rsidP="00005878">
      <w:pPr>
        <w:tabs>
          <w:tab w:val="left" w:pos="1440"/>
          <w:tab w:val="left" w:pos="2700"/>
        </w:tabs>
        <w:jc w:val="both"/>
        <w:rPr>
          <w:rFonts w:ascii="Times" w:hAnsi="Times" w:cs="Helvetica"/>
          <w:color w:val="000000"/>
          <w:sz w:val="22"/>
          <w:szCs w:val="22"/>
          <w:lang w:val="es-CL"/>
        </w:rPr>
      </w:pPr>
    </w:p>
    <w:p w14:paraId="6D07F15E" w14:textId="77777777" w:rsidR="00005878" w:rsidRDefault="00005878" w:rsidP="00005878">
      <w:pPr>
        <w:tabs>
          <w:tab w:val="left" w:pos="1440"/>
          <w:tab w:val="left" w:pos="2700"/>
        </w:tabs>
        <w:jc w:val="both"/>
        <w:rPr>
          <w:rFonts w:ascii="Times" w:hAnsi="Times" w:cs="Helvetica"/>
          <w:color w:val="000000"/>
          <w:sz w:val="22"/>
          <w:szCs w:val="22"/>
          <w:lang w:val="en-US"/>
        </w:rPr>
      </w:pPr>
      <w:r w:rsidRPr="00905B71">
        <w:rPr>
          <w:rFonts w:ascii="Times" w:hAnsi="Times" w:cs="Helvetica"/>
          <w:color w:val="000000"/>
          <w:sz w:val="22"/>
          <w:szCs w:val="22"/>
          <w:lang w:val="en-US"/>
        </w:rPr>
        <w:t xml:space="preserve">Sorensen, A. (1994). “Women, Family and Class” </w:t>
      </w:r>
      <w:r w:rsidRPr="00905B71">
        <w:rPr>
          <w:rFonts w:ascii="Times" w:hAnsi="Times" w:cs="Helvetica"/>
          <w:i/>
          <w:color w:val="000000"/>
          <w:sz w:val="22"/>
          <w:szCs w:val="22"/>
          <w:lang w:val="en-US"/>
        </w:rPr>
        <w:t>Annual Review of Sociology</w:t>
      </w:r>
      <w:r w:rsidRPr="00905B71">
        <w:rPr>
          <w:rFonts w:ascii="Times" w:hAnsi="Times" w:cs="Helvetica"/>
          <w:color w:val="000000"/>
          <w:sz w:val="22"/>
          <w:szCs w:val="22"/>
          <w:lang w:val="en-US"/>
        </w:rPr>
        <w:t xml:space="preserve"> 20:</w:t>
      </w:r>
      <w:r>
        <w:rPr>
          <w:rFonts w:ascii="Times" w:hAnsi="Times" w:cs="Helvetica"/>
          <w:color w:val="000000"/>
          <w:sz w:val="22"/>
          <w:szCs w:val="22"/>
          <w:lang w:val="en-US"/>
        </w:rPr>
        <w:t xml:space="preserve"> pp. </w:t>
      </w:r>
      <w:r w:rsidRPr="00905B71">
        <w:rPr>
          <w:rFonts w:ascii="Times" w:hAnsi="Times" w:cs="Helvetica"/>
          <w:color w:val="000000"/>
          <w:sz w:val="22"/>
          <w:szCs w:val="22"/>
          <w:lang w:val="en-US"/>
        </w:rPr>
        <w:t xml:space="preserve">27-47. </w:t>
      </w:r>
    </w:p>
    <w:p w14:paraId="64C38AB3" w14:textId="77777777" w:rsidR="00005878" w:rsidRPr="000B164F" w:rsidRDefault="00005878" w:rsidP="00005878">
      <w:pPr>
        <w:tabs>
          <w:tab w:val="left" w:pos="1440"/>
          <w:tab w:val="left" w:pos="2700"/>
        </w:tabs>
        <w:jc w:val="both"/>
        <w:rPr>
          <w:rFonts w:ascii="Times" w:hAnsi="Times" w:cs="Helvetica"/>
          <w:iCs/>
          <w:color w:val="000000"/>
          <w:sz w:val="22"/>
          <w:szCs w:val="22"/>
          <w:lang w:val="en-US"/>
        </w:rPr>
      </w:pPr>
    </w:p>
    <w:p w14:paraId="3CACD011" w14:textId="77777777" w:rsidR="00005878" w:rsidRPr="009C5327" w:rsidRDefault="00005878" w:rsidP="00005878">
      <w:pPr>
        <w:tabs>
          <w:tab w:val="left" w:pos="1440"/>
          <w:tab w:val="left" w:pos="2700"/>
        </w:tabs>
        <w:jc w:val="both"/>
        <w:rPr>
          <w:rFonts w:ascii="Times" w:hAnsi="Times" w:cs="Helvetica"/>
          <w:iCs/>
          <w:color w:val="000000"/>
          <w:sz w:val="22"/>
          <w:szCs w:val="22"/>
          <w:lang w:val="es-ES"/>
        </w:rPr>
      </w:pPr>
      <w:r w:rsidRPr="009C5327">
        <w:rPr>
          <w:rFonts w:ascii="Times" w:hAnsi="Times" w:cs="Helvetica"/>
          <w:iCs/>
          <w:color w:val="000000"/>
          <w:sz w:val="22"/>
          <w:szCs w:val="22"/>
          <w:lang w:val="es-ES"/>
        </w:rPr>
        <w:t>Velasco, A. y C. Huneeus. (2012) “Contra la Desigualdad: el Empleo es la Clave”.</w:t>
      </w:r>
      <w:r w:rsidRPr="009C5327">
        <w:rPr>
          <w:rFonts w:ascii="Times" w:hAnsi="Times" w:cs="Helvetica"/>
          <w:color w:val="000000"/>
          <w:sz w:val="22"/>
          <w:szCs w:val="22"/>
        </w:rPr>
        <w:t xml:space="preserve"> </w:t>
      </w:r>
      <w:r w:rsidRPr="009C5327">
        <w:rPr>
          <w:rFonts w:ascii="Times" w:hAnsi="Times" w:cs="Helvetica"/>
          <w:iCs/>
          <w:color w:val="000000"/>
          <w:sz w:val="22"/>
          <w:szCs w:val="22"/>
          <w:lang w:val="es-ES"/>
        </w:rPr>
        <w:t>Editorial Debate, 2011.</w:t>
      </w:r>
    </w:p>
    <w:p w14:paraId="4CB6EA40" w14:textId="77777777" w:rsidR="00005878" w:rsidRPr="00C208EA" w:rsidRDefault="00005878" w:rsidP="00005878">
      <w:pPr>
        <w:tabs>
          <w:tab w:val="left" w:pos="1440"/>
          <w:tab w:val="left" w:pos="2700"/>
        </w:tabs>
        <w:jc w:val="both"/>
        <w:rPr>
          <w:rFonts w:ascii="Times" w:hAnsi="Times" w:cs="Helvetica"/>
          <w:color w:val="000000"/>
          <w:sz w:val="22"/>
          <w:szCs w:val="22"/>
          <w:lang w:val="es-CL"/>
        </w:rPr>
      </w:pPr>
    </w:p>
    <w:p w14:paraId="20457D6E" w14:textId="77777777" w:rsidR="00005878" w:rsidRPr="00764A29" w:rsidRDefault="00005878" w:rsidP="00005878">
      <w:pPr>
        <w:tabs>
          <w:tab w:val="left" w:pos="1440"/>
          <w:tab w:val="left" w:pos="2700"/>
        </w:tabs>
        <w:jc w:val="both"/>
        <w:rPr>
          <w:rFonts w:ascii="Times" w:hAnsi="Times" w:cs="Times New Roman"/>
          <w:sz w:val="22"/>
          <w:szCs w:val="22"/>
        </w:rPr>
      </w:pPr>
      <w:r w:rsidRPr="00905B71">
        <w:rPr>
          <w:rFonts w:ascii="Times" w:hAnsi="Times" w:cs="Helvetica"/>
          <w:color w:val="000000"/>
          <w:sz w:val="22"/>
          <w:szCs w:val="22"/>
          <w:lang w:val="es-ES"/>
        </w:rPr>
        <w:t xml:space="preserve">Zenteno, I. (2011) “Movilidad Intergeneracional de los Ingresos en Chile: Una perspectiva de Genero”. </w:t>
      </w:r>
      <w:r w:rsidRPr="00905B71">
        <w:rPr>
          <w:rFonts w:ascii="Times" w:hAnsi="Times" w:cs="Helvetica"/>
          <w:i/>
          <w:color w:val="000000"/>
          <w:sz w:val="22"/>
          <w:szCs w:val="22"/>
          <w:lang w:val="es-ES"/>
        </w:rPr>
        <w:t>Seminario para optar al título de Ingeniero Comercial, Mención Economía.</w:t>
      </w:r>
      <w:r w:rsidRPr="00905B71">
        <w:rPr>
          <w:rFonts w:ascii="Times" w:hAnsi="Times" w:cs="Helvetica"/>
          <w:color w:val="000000"/>
          <w:sz w:val="22"/>
          <w:szCs w:val="22"/>
          <w:lang w:val="es-ES"/>
        </w:rPr>
        <w:t xml:space="preserve"> Universidad de Chile.</w:t>
      </w:r>
    </w:p>
    <w:p w14:paraId="6321F9CB" w14:textId="77777777" w:rsidR="002A7847" w:rsidRDefault="002A7847">
      <w:pPr>
        <w:rPr>
          <w:rFonts w:cs="Times New Roman"/>
          <w:b/>
          <w:sz w:val="22"/>
          <w:szCs w:val="22"/>
        </w:rPr>
      </w:pPr>
      <w:r>
        <w:rPr>
          <w:rFonts w:cs="Times New Roman"/>
          <w:bCs/>
          <w:sz w:val="22"/>
          <w:szCs w:val="22"/>
        </w:rPr>
        <w:br w:type="page"/>
      </w:r>
    </w:p>
    <w:p w14:paraId="10AB051C" w14:textId="1A7B173B" w:rsidR="00052DAA" w:rsidRPr="00905B71" w:rsidRDefault="00BE5F54" w:rsidP="00005878">
      <w:pPr>
        <w:pStyle w:val="Heading1"/>
      </w:pPr>
      <w:r>
        <w:lastRenderedPageBreak/>
        <w:t>Anexo</w:t>
      </w:r>
    </w:p>
    <w:p w14:paraId="0BEFB4DA" w14:textId="77777777" w:rsidR="00D70F01" w:rsidRPr="00905B71" w:rsidRDefault="00D70F01" w:rsidP="001F6445">
      <w:pPr>
        <w:tabs>
          <w:tab w:val="left" w:pos="2700"/>
        </w:tabs>
        <w:jc w:val="both"/>
        <w:rPr>
          <w:rFonts w:cs="Times New Roman"/>
          <w:sz w:val="22"/>
          <w:szCs w:val="22"/>
        </w:rPr>
      </w:pPr>
    </w:p>
    <w:p w14:paraId="05F9D316" w14:textId="77777777" w:rsidR="00BB5EDF" w:rsidRPr="00905B71" w:rsidRDefault="00BB5EDF" w:rsidP="001F6445">
      <w:pPr>
        <w:tabs>
          <w:tab w:val="left" w:pos="2700"/>
        </w:tabs>
        <w:jc w:val="both"/>
        <w:rPr>
          <w:rFonts w:cs="Times New Roman"/>
          <w:sz w:val="22"/>
          <w:szCs w:val="22"/>
        </w:rPr>
      </w:pPr>
    </w:p>
    <w:tbl>
      <w:tblPr>
        <w:tblW w:w="6879" w:type="dxa"/>
        <w:jc w:val="center"/>
        <w:tblLayout w:type="fixed"/>
        <w:tblCellMar>
          <w:left w:w="70" w:type="dxa"/>
          <w:right w:w="70" w:type="dxa"/>
        </w:tblCellMar>
        <w:tblLook w:val="04A0" w:firstRow="1" w:lastRow="0" w:firstColumn="1" w:lastColumn="0" w:noHBand="0" w:noVBand="1"/>
      </w:tblPr>
      <w:tblGrid>
        <w:gridCol w:w="5775"/>
        <w:gridCol w:w="528"/>
        <w:gridCol w:w="576"/>
      </w:tblGrid>
      <w:tr w:rsidR="000C5381" w:rsidRPr="00905B71" w14:paraId="5C37F7F9" w14:textId="77777777" w:rsidTr="000C5381">
        <w:trPr>
          <w:trHeight w:val="320"/>
          <w:jc w:val="center"/>
        </w:trPr>
        <w:tc>
          <w:tcPr>
            <w:tcW w:w="6879" w:type="dxa"/>
            <w:gridSpan w:val="3"/>
            <w:tcBorders>
              <w:top w:val="nil"/>
              <w:left w:val="nil"/>
              <w:bottom w:val="single" w:sz="4" w:space="0" w:color="auto"/>
              <w:right w:val="nil"/>
            </w:tcBorders>
            <w:noWrap/>
            <w:vAlign w:val="bottom"/>
            <w:hideMark/>
          </w:tcPr>
          <w:p w14:paraId="5C2395D5" w14:textId="77777777" w:rsidR="000C5381" w:rsidRPr="00905B71" w:rsidRDefault="000C5381" w:rsidP="000C5381">
            <w:pPr>
              <w:tabs>
                <w:tab w:val="left" w:pos="2700"/>
              </w:tabs>
              <w:jc w:val="center"/>
              <w:rPr>
                <w:rFonts w:eastAsia="Times New Roman" w:cs="Times New Roman"/>
                <w:color w:val="000000"/>
                <w:sz w:val="22"/>
                <w:szCs w:val="22"/>
              </w:rPr>
            </w:pPr>
            <w:r w:rsidRPr="00905B71">
              <w:rPr>
                <w:rFonts w:eastAsia="Times New Roman" w:cs="Times New Roman"/>
                <w:color w:val="000000"/>
                <w:sz w:val="22"/>
                <w:szCs w:val="22"/>
              </w:rPr>
              <w:t>Tabla 1. Rango etario en cada muestra</w:t>
            </w:r>
          </w:p>
        </w:tc>
      </w:tr>
      <w:tr w:rsidR="000C5381" w:rsidRPr="00905B71" w14:paraId="2D7F2CF2" w14:textId="77777777" w:rsidTr="000C5381">
        <w:trPr>
          <w:trHeight w:val="320"/>
          <w:jc w:val="center"/>
        </w:trPr>
        <w:tc>
          <w:tcPr>
            <w:tcW w:w="5775" w:type="dxa"/>
            <w:tcBorders>
              <w:top w:val="single" w:sz="4" w:space="0" w:color="auto"/>
              <w:left w:val="nil"/>
              <w:bottom w:val="single" w:sz="4" w:space="0" w:color="auto"/>
              <w:right w:val="nil"/>
            </w:tcBorders>
            <w:noWrap/>
            <w:vAlign w:val="bottom"/>
            <w:hideMark/>
          </w:tcPr>
          <w:p w14:paraId="6A31055D"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Item</w:t>
            </w:r>
          </w:p>
        </w:tc>
        <w:tc>
          <w:tcPr>
            <w:tcW w:w="528" w:type="dxa"/>
            <w:tcBorders>
              <w:top w:val="single" w:sz="4" w:space="0" w:color="auto"/>
              <w:left w:val="nil"/>
              <w:bottom w:val="single" w:sz="4" w:space="0" w:color="auto"/>
              <w:right w:val="nil"/>
            </w:tcBorders>
            <w:noWrap/>
            <w:vAlign w:val="bottom"/>
            <w:hideMark/>
          </w:tcPr>
          <w:p w14:paraId="75A7AEED"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Min</w:t>
            </w:r>
          </w:p>
        </w:tc>
        <w:tc>
          <w:tcPr>
            <w:tcW w:w="576" w:type="dxa"/>
            <w:tcBorders>
              <w:top w:val="single" w:sz="4" w:space="0" w:color="auto"/>
              <w:left w:val="nil"/>
              <w:bottom w:val="single" w:sz="4" w:space="0" w:color="auto"/>
              <w:right w:val="nil"/>
            </w:tcBorders>
            <w:noWrap/>
            <w:vAlign w:val="bottom"/>
            <w:hideMark/>
          </w:tcPr>
          <w:p w14:paraId="3CEEBAC0"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Max</w:t>
            </w:r>
          </w:p>
        </w:tc>
      </w:tr>
      <w:tr w:rsidR="000C5381" w:rsidRPr="00905B71" w14:paraId="7D8B7A19" w14:textId="77777777" w:rsidTr="000C5381">
        <w:trPr>
          <w:trHeight w:val="300"/>
          <w:jc w:val="center"/>
        </w:trPr>
        <w:tc>
          <w:tcPr>
            <w:tcW w:w="5775" w:type="dxa"/>
            <w:tcBorders>
              <w:top w:val="single" w:sz="4" w:space="0" w:color="auto"/>
              <w:left w:val="nil"/>
              <w:bottom w:val="nil"/>
              <w:right w:val="nil"/>
            </w:tcBorders>
            <w:noWrap/>
            <w:vAlign w:val="bottom"/>
            <w:hideMark/>
          </w:tcPr>
          <w:p w14:paraId="02EC078D"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Edad de los hijos en Casen 2009</w:t>
            </w:r>
          </w:p>
        </w:tc>
        <w:tc>
          <w:tcPr>
            <w:tcW w:w="528" w:type="dxa"/>
            <w:tcBorders>
              <w:top w:val="single" w:sz="4" w:space="0" w:color="auto"/>
              <w:left w:val="nil"/>
              <w:bottom w:val="nil"/>
              <w:right w:val="nil"/>
            </w:tcBorders>
            <w:noWrap/>
            <w:vAlign w:val="bottom"/>
            <w:hideMark/>
          </w:tcPr>
          <w:p w14:paraId="33EA5236"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25</w:t>
            </w:r>
          </w:p>
        </w:tc>
        <w:tc>
          <w:tcPr>
            <w:tcW w:w="576" w:type="dxa"/>
            <w:tcBorders>
              <w:top w:val="single" w:sz="4" w:space="0" w:color="auto"/>
              <w:left w:val="nil"/>
              <w:bottom w:val="nil"/>
              <w:right w:val="nil"/>
            </w:tcBorders>
            <w:noWrap/>
            <w:vAlign w:val="bottom"/>
            <w:hideMark/>
          </w:tcPr>
          <w:p w14:paraId="3F60BEFB"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40</w:t>
            </w:r>
          </w:p>
        </w:tc>
      </w:tr>
      <w:tr w:rsidR="000C5381" w:rsidRPr="00905B71" w14:paraId="5E0B450A" w14:textId="77777777" w:rsidTr="000C5381">
        <w:trPr>
          <w:trHeight w:val="300"/>
          <w:jc w:val="center"/>
        </w:trPr>
        <w:tc>
          <w:tcPr>
            <w:tcW w:w="5775" w:type="dxa"/>
            <w:tcBorders>
              <w:top w:val="nil"/>
              <w:left w:val="nil"/>
              <w:bottom w:val="nil"/>
              <w:right w:val="nil"/>
            </w:tcBorders>
            <w:noWrap/>
            <w:vAlign w:val="bottom"/>
            <w:hideMark/>
          </w:tcPr>
          <w:p w14:paraId="6AD805E5"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Edad de los hijos de Casen 2009,  en Casen 1990</w:t>
            </w:r>
          </w:p>
        </w:tc>
        <w:tc>
          <w:tcPr>
            <w:tcW w:w="528" w:type="dxa"/>
            <w:tcBorders>
              <w:top w:val="nil"/>
              <w:left w:val="nil"/>
              <w:bottom w:val="nil"/>
              <w:right w:val="nil"/>
            </w:tcBorders>
            <w:noWrap/>
            <w:vAlign w:val="bottom"/>
            <w:hideMark/>
          </w:tcPr>
          <w:p w14:paraId="7C6702EC"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6</w:t>
            </w:r>
          </w:p>
        </w:tc>
        <w:tc>
          <w:tcPr>
            <w:tcW w:w="576" w:type="dxa"/>
            <w:tcBorders>
              <w:top w:val="nil"/>
              <w:left w:val="nil"/>
              <w:bottom w:val="nil"/>
              <w:right w:val="nil"/>
            </w:tcBorders>
            <w:noWrap/>
            <w:vAlign w:val="bottom"/>
            <w:hideMark/>
          </w:tcPr>
          <w:p w14:paraId="16E804C2"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21</w:t>
            </w:r>
          </w:p>
        </w:tc>
      </w:tr>
      <w:tr w:rsidR="000C5381" w:rsidRPr="00905B71" w14:paraId="594F2D62" w14:textId="77777777" w:rsidTr="000C5381">
        <w:trPr>
          <w:trHeight w:val="300"/>
          <w:jc w:val="center"/>
        </w:trPr>
        <w:tc>
          <w:tcPr>
            <w:tcW w:w="5775" w:type="dxa"/>
            <w:tcBorders>
              <w:top w:val="nil"/>
              <w:left w:val="nil"/>
              <w:bottom w:val="nil"/>
              <w:right w:val="nil"/>
            </w:tcBorders>
            <w:noWrap/>
            <w:vAlign w:val="bottom"/>
            <w:hideMark/>
          </w:tcPr>
          <w:p w14:paraId="7164842B" w14:textId="59EEE7B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 xml:space="preserve">Edad </w:t>
            </w:r>
            <w:r w:rsidR="005E0E16" w:rsidRPr="00905B71">
              <w:rPr>
                <w:rFonts w:eastAsia="Times New Roman" w:cs="Times New Roman"/>
                <w:color w:val="000000"/>
                <w:sz w:val="22"/>
                <w:szCs w:val="22"/>
              </w:rPr>
              <w:t>mínima</w:t>
            </w:r>
            <w:r w:rsidRPr="00905B71">
              <w:rPr>
                <w:rFonts w:eastAsia="Times New Roman" w:cs="Times New Roman"/>
                <w:color w:val="000000"/>
                <w:sz w:val="22"/>
                <w:szCs w:val="22"/>
              </w:rPr>
              <w:t xml:space="preserve"> del Padre o Madre  (15 años min para ser padre)</w:t>
            </w:r>
          </w:p>
        </w:tc>
        <w:tc>
          <w:tcPr>
            <w:tcW w:w="528" w:type="dxa"/>
            <w:tcBorders>
              <w:top w:val="nil"/>
              <w:left w:val="nil"/>
              <w:bottom w:val="nil"/>
              <w:right w:val="nil"/>
            </w:tcBorders>
            <w:noWrap/>
            <w:vAlign w:val="bottom"/>
            <w:hideMark/>
          </w:tcPr>
          <w:p w14:paraId="382F6945" w14:textId="77777777" w:rsidR="000C5381" w:rsidRPr="00905B71" w:rsidRDefault="000C5381" w:rsidP="000C5381">
            <w:pPr>
              <w:tabs>
                <w:tab w:val="left" w:pos="2700"/>
              </w:tabs>
              <w:jc w:val="both"/>
              <w:rPr>
                <w:rFonts w:eastAsia="Times New Roman" w:cs="Times New Roman"/>
                <w:b/>
                <w:bCs/>
                <w:color w:val="000000"/>
                <w:sz w:val="22"/>
                <w:szCs w:val="22"/>
              </w:rPr>
            </w:pPr>
            <w:r w:rsidRPr="00905B71">
              <w:rPr>
                <w:rFonts w:eastAsia="Times New Roman" w:cs="Times New Roman"/>
                <w:b/>
                <w:bCs/>
                <w:color w:val="000000"/>
                <w:sz w:val="22"/>
                <w:szCs w:val="22"/>
              </w:rPr>
              <w:t>21</w:t>
            </w:r>
          </w:p>
        </w:tc>
        <w:tc>
          <w:tcPr>
            <w:tcW w:w="576" w:type="dxa"/>
            <w:tcBorders>
              <w:top w:val="nil"/>
              <w:left w:val="nil"/>
              <w:bottom w:val="nil"/>
              <w:right w:val="nil"/>
            </w:tcBorders>
            <w:noWrap/>
            <w:vAlign w:val="bottom"/>
            <w:hideMark/>
          </w:tcPr>
          <w:p w14:paraId="0DE65B74" w14:textId="77777777" w:rsidR="000C5381" w:rsidRPr="00905B71" w:rsidRDefault="000C5381"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36</w:t>
            </w:r>
          </w:p>
        </w:tc>
      </w:tr>
      <w:tr w:rsidR="000C5381" w:rsidRPr="00905B71" w14:paraId="1BEF33DD" w14:textId="77777777" w:rsidTr="000C5381">
        <w:trPr>
          <w:trHeight w:val="300"/>
          <w:jc w:val="center"/>
        </w:trPr>
        <w:tc>
          <w:tcPr>
            <w:tcW w:w="5775" w:type="dxa"/>
            <w:tcBorders>
              <w:top w:val="nil"/>
              <w:left w:val="nil"/>
              <w:bottom w:val="nil"/>
              <w:right w:val="nil"/>
            </w:tcBorders>
            <w:noWrap/>
            <w:vAlign w:val="bottom"/>
            <w:hideMark/>
          </w:tcPr>
          <w:p w14:paraId="4D8CE3F0" w14:textId="67855639" w:rsidR="000C5381" w:rsidRPr="00905B71" w:rsidRDefault="002A7847"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Máxima</w:t>
            </w:r>
            <w:r w:rsidR="000C5381" w:rsidRPr="00905B71">
              <w:rPr>
                <w:rFonts w:eastAsia="Times New Roman" w:cs="Times New Roman"/>
                <w:color w:val="000000"/>
                <w:sz w:val="22"/>
                <w:szCs w:val="22"/>
              </w:rPr>
              <w:t xml:space="preserve"> Edad del Padre, Casen 1990</w:t>
            </w:r>
          </w:p>
        </w:tc>
        <w:tc>
          <w:tcPr>
            <w:tcW w:w="528" w:type="dxa"/>
            <w:tcBorders>
              <w:top w:val="nil"/>
              <w:left w:val="nil"/>
              <w:bottom w:val="nil"/>
              <w:right w:val="nil"/>
            </w:tcBorders>
            <w:noWrap/>
            <w:vAlign w:val="bottom"/>
            <w:hideMark/>
          </w:tcPr>
          <w:p w14:paraId="31115823" w14:textId="77777777" w:rsidR="000C5381" w:rsidRPr="00905B71" w:rsidRDefault="000C5381" w:rsidP="000C5381">
            <w:pPr>
              <w:tabs>
                <w:tab w:val="left" w:pos="2700"/>
              </w:tabs>
              <w:jc w:val="both"/>
              <w:rPr>
                <w:rFonts w:eastAsia="Times New Roman" w:cs="Times New Roman"/>
                <w:color w:val="000000"/>
                <w:sz w:val="22"/>
                <w:szCs w:val="22"/>
              </w:rPr>
            </w:pPr>
          </w:p>
        </w:tc>
        <w:tc>
          <w:tcPr>
            <w:tcW w:w="576" w:type="dxa"/>
            <w:tcBorders>
              <w:top w:val="nil"/>
              <w:left w:val="nil"/>
              <w:bottom w:val="nil"/>
              <w:right w:val="nil"/>
            </w:tcBorders>
            <w:noWrap/>
            <w:vAlign w:val="bottom"/>
            <w:hideMark/>
          </w:tcPr>
          <w:p w14:paraId="016F0A6A" w14:textId="77777777" w:rsidR="000C5381" w:rsidRPr="00905B71" w:rsidRDefault="000C5381" w:rsidP="000C5381">
            <w:pPr>
              <w:tabs>
                <w:tab w:val="left" w:pos="2700"/>
              </w:tabs>
              <w:jc w:val="both"/>
              <w:rPr>
                <w:rFonts w:eastAsia="Times New Roman" w:cs="Times New Roman"/>
                <w:b/>
                <w:bCs/>
                <w:color w:val="000000"/>
                <w:sz w:val="22"/>
                <w:szCs w:val="22"/>
              </w:rPr>
            </w:pPr>
            <w:r w:rsidRPr="00905B71">
              <w:rPr>
                <w:rFonts w:eastAsia="Times New Roman" w:cs="Times New Roman"/>
                <w:b/>
                <w:bCs/>
                <w:color w:val="000000"/>
                <w:sz w:val="22"/>
                <w:szCs w:val="22"/>
              </w:rPr>
              <w:t>65</w:t>
            </w:r>
          </w:p>
        </w:tc>
      </w:tr>
      <w:tr w:rsidR="000C5381" w:rsidRPr="00905B71" w14:paraId="7E50306A" w14:textId="77777777" w:rsidTr="000C5381">
        <w:trPr>
          <w:trHeight w:val="300"/>
          <w:jc w:val="center"/>
        </w:trPr>
        <w:tc>
          <w:tcPr>
            <w:tcW w:w="5775" w:type="dxa"/>
            <w:tcBorders>
              <w:top w:val="nil"/>
              <w:left w:val="nil"/>
              <w:bottom w:val="single" w:sz="4" w:space="0" w:color="auto"/>
              <w:right w:val="nil"/>
            </w:tcBorders>
            <w:noWrap/>
            <w:vAlign w:val="bottom"/>
            <w:hideMark/>
          </w:tcPr>
          <w:p w14:paraId="42A57755" w14:textId="34626305" w:rsidR="000C5381" w:rsidRPr="00905B71" w:rsidRDefault="002A7847" w:rsidP="000C5381">
            <w:pPr>
              <w:tabs>
                <w:tab w:val="left" w:pos="2700"/>
              </w:tabs>
              <w:jc w:val="both"/>
              <w:rPr>
                <w:rFonts w:eastAsia="Times New Roman" w:cs="Times New Roman"/>
                <w:color w:val="000000"/>
                <w:sz w:val="22"/>
                <w:szCs w:val="22"/>
              </w:rPr>
            </w:pPr>
            <w:r w:rsidRPr="00905B71">
              <w:rPr>
                <w:rFonts w:eastAsia="Times New Roman" w:cs="Times New Roman"/>
                <w:color w:val="000000"/>
                <w:sz w:val="22"/>
                <w:szCs w:val="22"/>
              </w:rPr>
              <w:t>Máxima</w:t>
            </w:r>
            <w:r w:rsidR="000C5381" w:rsidRPr="00905B71">
              <w:rPr>
                <w:rFonts w:eastAsia="Times New Roman" w:cs="Times New Roman"/>
                <w:color w:val="000000"/>
                <w:sz w:val="22"/>
                <w:szCs w:val="22"/>
              </w:rPr>
              <w:t xml:space="preserve"> Edad del Madre, Casen 1990</w:t>
            </w:r>
          </w:p>
        </w:tc>
        <w:tc>
          <w:tcPr>
            <w:tcW w:w="528" w:type="dxa"/>
            <w:tcBorders>
              <w:top w:val="nil"/>
              <w:left w:val="nil"/>
              <w:bottom w:val="single" w:sz="4" w:space="0" w:color="auto"/>
              <w:right w:val="nil"/>
            </w:tcBorders>
            <w:noWrap/>
            <w:vAlign w:val="bottom"/>
            <w:hideMark/>
          </w:tcPr>
          <w:p w14:paraId="60DFD93F" w14:textId="77777777" w:rsidR="000C5381" w:rsidRPr="00905B71" w:rsidRDefault="000C5381" w:rsidP="000C5381">
            <w:pPr>
              <w:tabs>
                <w:tab w:val="left" w:pos="2700"/>
              </w:tabs>
              <w:jc w:val="both"/>
              <w:rPr>
                <w:rFonts w:eastAsia="Times New Roman" w:cs="Times New Roman"/>
                <w:color w:val="000000"/>
                <w:sz w:val="22"/>
                <w:szCs w:val="22"/>
              </w:rPr>
            </w:pPr>
          </w:p>
        </w:tc>
        <w:tc>
          <w:tcPr>
            <w:tcW w:w="576" w:type="dxa"/>
            <w:tcBorders>
              <w:top w:val="nil"/>
              <w:left w:val="nil"/>
              <w:bottom w:val="single" w:sz="4" w:space="0" w:color="auto"/>
              <w:right w:val="nil"/>
            </w:tcBorders>
            <w:noWrap/>
            <w:vAlign w:val="bottom"/>
            <w:hideMark/>
          </w:tcPr>
          <w:p w14:paraId="069E347C" w14:textId="77777777" w:rsidR="000C5381" w:rsidRPr="00905B71" w:rsidRDefault="000C5381" w:rsidP="000C5381">
            <w:pPr>
              <w:tabs>
                <w:tab w:val="left" w:pos="2700"/>
              </w:tabs>
              <w:jc w:val="both"/>
              <w:rPr>
                <w:rFonts w:eastAsia="Times New Roman" w:cs="Times New Roman"/>
                <w:b/>
                <w:bCs/>
                <w:color w:val="000000"/>
                <w:sz w:val="22"/>
                <w:szCs w:val="22"/>
              </w:rPr>
            </w:pPr>
            <w:r w:rsidRPr="00905B71">
              <w:rPr>
                <w:rFonts w:eastAsia="Times New Roman" w:cs="Times New Roman"/>
                <w:b/>
                <w:bCs/>
                <w:color w:val="000000"/>
                <w:sz w:val="22"/>
                <w:szCs w:val="22"/>
              </w:rPr>
              <w:t>60</w:t>
            </w:r>
          </w:p>
        </w:tc>
      </w:tr>
      <w:tr w:rsidR="000C5381" w:rsidRPr="00905B71" w14:paraId="6FEDF28C" w14:textId="77777777" w:rsidTr="00B209DC">
        <w:trPr>
          <w:trHeight w:val="314"/>
          <w:jc w:val="center"/>
        </w:trPr>
        <w:tc>
          <w:tcPr>
            <w:tcW w:w="6879" w:type="dxa"/>
            <w:gridSpan w:val="3"/>
            <w:tcBorders>
              <w:top w:val="single" w:sz="4" w:space="0" w:color="auto"/>
              <w:left w:val="nil"/>
              <w:bottom w:val="nil"/>
              <w:right w:val="nil"/>
            </w:tcBorders>
            <w:noWrap/>
            <w:vAlign w:val="bottom"/>
            <w:hideMark/>
          </w:tcPr>
          <w:p w14:paraId="655E5BA0" w14:textId="77777777" w:rsidR="000C5381" w:rsidRPr="00905B71" w:rsidRDefault="000C5381" w:rsidP="000C5381">
            <w:pPr>
              <w:tabs>
                <w:tab w:val="left" w:pos="2700"/>
              </w:tabs>
              <w:jc w:val="both"/>
              <w:rPr>
                <w:rFonts w:eastAsia="Times New Roman" w:cs="Times New Roman"/>
                <w:color w:val="000000"/>
                <w:sz w:val="22"/>
                <w:szCs w:val="22"/>
              </w:rPr>
            </w:pPr>
          </w:p>
        </w:tc>
      </w:tr>
    </w:tbl>
    <w:p w14:paraId="167ED481" w14:textId="77777777" w:rsidR="000C5381" w:rsidRPr="00905B71" w:rsidRDefault="000C5381" w:rsidP="001F6445">
      <w:pPr>
        <w:tabs>
          <w:tab w:val="left" w:pos="2700"/>
        </w:tabs>
        <w:jc w:val="both"/>
        <w:rPr>
          <w:rFonts w:cs="Times New Roman"/>
          <w:sz w:val="22"/>
          <w:szCs w:val="22"/>
        </w:rPr>
      </w:pPr>
    </w:p>
    <w:p w14:paraId="7977CBE1" w14:textId="77777777" w:rsidR="00B209DC" w:rsidRPr="00905B71" w:rsidRDefault="00B209DC" w:rsidP="001F6445">
      <w:pPr>
        <w:tabs>
          <w:tab w:val="left" w:pos="2700"/>
        </w:tabs>
        <w:jc w:val="both"/>
        <w:rPr>
          <w:rFonts w:cs="Times New Roman"/>
          <w:sz w:val="22"/>
          <w:szCs w:val="22"/>
        </w:rPr>
      </w:pPr>
    </w:p>
    <w:p w14:paraId="03D5749F" w14:textId="77777777" w:rsidR="00B209DC" w:rsidRPr="00905B71" w:rsidRDefault="00B209DC" w:rsidP="001F6445">
      <w:pPr>
        <w:tabs>
          <w:tab w:val="left" w:pos="2700"/>
        </w:tabs>
        <w:jc w:val="both"/>
        <w:rPr>
          <w:rFonts w:cs="Times New Roman"/>
          <w:sz w:val="22"/>
          <w:szCs w:val="22"/>
        </w:rPr>
      </w:pPr>
    </w:p>
    <w:tbl>
      <w:tblPr>
        <w:tblW w:w="8320" w:type="dxa"/>
        <w:tblInd w:w="55" w:type="dxa"/>
        <w:tblCellMar>
          <w:left w:w="70" w:type="dxa"/>
          <w:right w:w="70" w:type="dxa"/>
        </w:tblCellMar>
        <w:tblLook w:val="04A0" w:firstRow="1" w:lastRow="0" w:firstColumn="1" w:lastColumn="0" w:noHBand="0" w:noVBand="1"/>
      </w:tblPr>
      <w:tblGrid>
        <w:gridCol w:w="6111"/>
        <w:gridCol w:w="1092"/>
        <w:gridCol w:w="1117"/>
      </w:tblGrid>
      <w:tr w:rsidR="004C64C7" w:rsidRPr="00905B71" w14:paraId="09870A7D" w14:textId="77777777" w:rsidTr="004C64C7">
        <w:trPr>
          <w:trHeight w:val="315"/>
        </w:trPr>
        <w:tc>
          <w:tcPr>
            <w:tcW w:w="8320" w:type="dxa"/>
            <w:gridSpan w:val="3"/>
            <w:tcBorders>
              <w:top w:val="nil"/>
              <w:left w:val="nil"/>
              <w:bottom w:val="double" w:sz="6" w:space="0" w:color="auto"/>
              <w:right w:val="nil"/>
            </w:tcBorders>
            <w:noWrap/>
            <w:vAlign w:val="bottom"/>
            <w:hideMark/>
          </w:tcPr>
          <w:p w14:paraId="2EE7B13C" w14:textId="77777777" w:rsidR="004C64C7" w:rsidRPr="00905B71" w:rsidRDefault="004C64C7" w:rsidP="004C64C7">
            <w:pPr>
              <w:jc w:val="center"/>
              <w:rPr>
                <w:rFonts w:eastAsia="Times New Roman" w:cs="Times New Roman"/>
                <w:color w:val="000000"/>
                <w:sz w:val="22"/>
                <w:szCs w:val="22"/>
                <w:lang w:val="es-CL" w:eastAsia="es-CL"/>
              </w:rPr>
            </w:pPr>
            <w:bookmarkStart w:id="0" w:name="RANGE!B21"/>
            <w:r w:rsidRPr="00905B71">
              <w:rPr>
                <w:rFonts w:eastAsia="Times New Roman" w:cs="Times New Roman"/>
                <w:color w:val="000000"/>
                <w:sz w:val="22"/>
                <w:szCs w:val="22"/>
                <w:lang w:eastAsia="es-CL"/>
              </w:rPr>
              <w:t>Tabla 2. Estadística Descriptiva de la Muestra de las Regresiones</w:t>
            </w:r>
            <w:bookmarkEnd w:id="0"/>
          </w:p>
        </w:tc>
      </w:tr>
      <w:tr w:rsidR="004C64C7" w:rsidRPr="00905B71" w14:paraId="6C0130FD" w14:textId="77777777" w:rsidTr="004C64C7">
        <w:trPr>
          <w:trHeight w:val="330"/>
        </w:trPr>
        <w:tc>
          <w:tcPr>
            <w:tcW w:w="6111" w:type="dxa"/>
            <w:tcBorders>
              <w:top w:val="nil"/>
              <w:left w:val="nil"/>
              <w:bottom w:val="single" w:sz="8" w:space="0" w:color="auto"/>
              <w:right w:val="nil"/>
            </w:tcBorders>
            <w:noWrap/>
            <w:vAlign w:val="bottom"/>
            <w:hideMark/>
          </w:tcPr>
          <w:p w14:paraId="1CAA2006" w14:textId="77777777" w:rsidR="004C64C7" w:rsidRPr="00905B71" w:rsidRDefault="004C64C7" w:rsidP="004C64C7">
            <w:pPr>
              <w:jc w:val="both"/>
              <w:rPr>
                <w:rFonts w:eastAsia="Times New Roman" w:cs="Times New Roman"/>
                <w:color w:val="000000"/>
                <w:sz w:val="22"/>
                <w:szCs w:val="22"/>
                <w:lang w:val="es-CL" w:eastAsia="es-CL"/>
              </w:rPr>
            </w:pPr>
            <w:bookmarkStart w:id="1" w:name="OLE_LINK1"/>
            <w:r w:rsidRPr="00905B71">
              <w:rPr>
                <w:rFonts w:eastAsia="Times New Roman" w:cs="Times New Roman"/>
                <w:color w:val="000000"/>
                <w:sz w:val="22"/>
                <w:szCs w:val="22"/>
                <w:lang w:eastAsia="es-CL"/>
              </w:rPr>
              <w:t>Variable</w:t>
            </w:r>
          </w:p>
        </w:tc>
        <w:tc>
          <w:tcPr>
            <w:tcW w:w="1092" w:type="dxa"/>
            <w:tcBorders>
              <w:top w:val="nil"/>
              <w:left w:val="nil"/>
              <w:bottom w:val="single" w:sz="8" w:space="0" w:color="auto"/>
              <w:right w:val="nil"/>
            </w:tcBorders>
            <w:noWrap/>
            <w:vAlign w:val="bottom"/>
            <w:hideMark/>
          </w:tcPr>
          <w:p w14:paraId="459B4C03"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Media</w:t>
            </w:r>
          </w:p>
        </w:tc>
        <w:tc>
          <w:tcPr>
            <w:tcW w:w="1117" w:type="dxa"/>
            <w:tcBorders>
              <w:top w:val="nil"/>
              <w:left w:val="nil"/>
              <w:bottom w:val="single" w:sz="8" w:space="0" w:color="auto"/>
              <w:right w:val="nil"/>
            </w:tcBorders>
            <w:noWrap/>
            <w:vAlign w:val="bottom"/>
            <w:hideMark/>
          </w:tcPr>
          <w:p w14:paraId="71BFF404"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Desv.Est.</w:t>
            </w:r>
          </w:p>
        </w:tc>
      </w:tr>
      <w:tr w:rsidR="004C64C7" w:rsidRPr="00905B71" w14:paraId="2AD719CB" w14:textId="77777777" w:rsidTr="004C64C7">
        <w:trPr>
          <w:trHeight w:val="300"/>
        </w:trPr>
        <w:tc>
          <w:tcPr>
            <w:tcW w:w="6111" w:type="dxa"/>
            <w:tcBorders>
              <w:top w:val="nil"/>
              <w:left w:val="nil"/>
              <w:bottom w:val="nil"/>
              <w:right w:val="nil"/>
            </w:tcBorders>
            <w:noWrap/>
            <w:vAlign w:val="bottom"/>
            <w:hideMark/>
          </w:tcPr>
          <w:p w14:paraId="04C15DB7" w14:textId="77777777" w:rsidR="004C64C7" w:rsidRPr="00905B71" w:rsidRDefault="004C64C7" w:rsidP="004C64C7">
            <w:pPr>
              <w:jc w:val="both"/>
              <w:rPr>
                <w:rFonts w:eastAsia="Times New Roman" w:cs="Times New Roman"/>
                <w:color w:val="000000"/>
                <w:sz w:val="22"/>
                <w:szCs w:val="22"/>
                <w:lang w:val="es-CL" w:eastAsia="es-CL"/>
              </w:rPr>
            </w:pPr>
          </w:p>
        </w:tc>
        <w:tc>
          <w:tcPr>
            <w:tcW w:w="1092" w:type="dxa"/>
            <w:tcBorders>
              <w:top w:val="nil"/>
              <w:left w:val="nil"/>
              <w:bottom w:val="nil"/>
              <w:right w:val="nil"/>
            </w:tcBorders>
            <w:noWrap/>
            <w:vAlign w:val="bottom"/>
            <w:hideMark/>
          </w:tcPr>
          <w:p w14:paraId="0934D614" w14:textId="77777777" w:rsidR="004C64C7" w:rsidRPr="00905B71" w:rsidRDefault="004C64C7" w:rsidP="004C64C7">
            <w:pPr>
              <w:jc w:val="both"/>
              <w:rPr>
                <w:rFonts w:eastAsia="Times New Roman" w:cs="Times New Roman"/>
                <w:color w:val="000000"/>
                <w:sz w:val="22"/>
                <w:szCs w:val="22"/>
                <w:lang w:val="es-CL" w:eastAsia="es-CL"/>
              </w:rPr>
            </w:pPr>
          </w:p>
        </w:tc>
        <w:tc>
          <w:tcPr>
            <w:tcW w:w="1117" w:type="dxa"/>
            <w:tcBorders>
              <w:top w:val="nil"/>
              <w:left w:val="nil"/>
              <w:bottom w:val="nil"/>
              <w:right w:val="nil"/>
            </w:tcBorders>
            <w:noWrap/>
            <w:vAlign w:val="bottom"/>
            <w:hideMark/>
          </w:tcPr>
          <w:p w14:paraId="4B057144" w14:textId="77777777" w:rsidR="004C64C7" w:rsidRPr="00905B71" w:rsidRDefault="004C64C7" w:rsidP="004C64C7">
            <w:pPr>
              <w:jc w:val="both"/>
              <w:rPr>
                <w:rFonts w:eastAsia="Times New Roman" w:cs="Times New Roman"/>
                <w:color w:val="000000"/>
                <w:sz w:val="22"/>
                <w:szCs w:val="22"/>
                <w:lang w:val="es-CL" w:eastAsia="es-CL"/>
              </w:rPr>
            </w:pPr>
          </w:p>
        </w:tc>
      </w:tr>
      <w:tr w:rsidR="004C64C7" w:rsidRPr="00905B71" w14:paraId="2A20B166" w14:textId="77777777" w:rsidTr="004C64C7">
        <w:trPr>
          <w:trHeight w:val="300"/>
        </w:trPr>
        <w:tc>
          <w:tcPr>
            <w:tcW w:w="6111" w:type="dxa"/>
            <w:tcBorders>
              <w:top w:val="nil"/>
              <w:left w:val="nil"/>
              <w:bottom w:val="single" w:sz="4" w:space="0" w:color="auto"/>
              <w:right w:val="nil"/>
            </w:tcBorders>
            <w:noWrap/>
            <w:vAlign w:val="bottom"/>
            <w:hideMark/>
          </w:tcPr>
          <w:p w14:paraId="19053D4A"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Hijos</w:t>
            </w:r>
          </w:p>
        </w:tc>
        <w:tc>
          <w:tcPr>
            <w:tcW w:w="1092" w:type="dxa"/>
            <w:tcBorders>
              <w:top w:val="nil"/>
              <w:left w:val="nil"/>
              <w:bottom w:val="nil"/>
              <w:right w:val="nil"/>
            </w:tcBorders>
            <w:noWrap/>
            <w:vAlign w:val="bottom"/>
            <w:hideMark/>
          </w:tcPr>
          <w:p w14:paraId="790D10BA" w14:textId="77777777" w:rsidR="004C64C7" w:rsidRPr="00905B71" w:rsidRDefault="004C64C7" w:rsidP="004C64C7">
            <w:pPr>
              <w:jc w:val="both"/>
              <w:rPr>
                <w:rFonts w:eastAsia="Times New Roman" w:cs="Times New Roman"/>
                <w:color w:val="000000"/>
                <w:sz w:val="22"/>
                <w:szCs w:val="22"/>
                <w:lang w:val="es-CL" w:eastAsia="es-CL"/>
              </w:rPr>
            </w:pPr>
          </w:p>
        </w:tc>
        <w:tc>
          <w:tcPr>
            <w:tcW w:w="1117" w:type="dxa"/>
            <w:tcBorders>
              <w:top w:val="nil"/>
              <w:left w:val="nil"/>
              <w:bottom w:val="nil"/>
              <w:right w:val="nil"/>
            </w:tcBorders>
            <w:noWrap/>
            <w:vAlign w:val="bottom"/>
            <w:hideMark/>
          </w:tcPr>
          <w:p w14:paraId="0547AF67" w14:textId="77777777" w:rsidR="004C64C7" w:rsidRPr="00905B71" w:rsidRDefault="004C64C7" w:rsidP="004C64C7">
            <w:pPr>
              <w:jc w:val="both"/>
              <w:rPr>
                <w:rFonts w:eastAsia="Times New Roman" w:cs="Times New Roman"/>
                <w:color w:val="000000"/>
                <w:sz w:val="22"/>
                <w:szCs w:val="22"/>
                <w:lang w:val="es-CL" w:eastAsia="es-CL"/>
              </w:rPr>
            </w:pPr>
          </w:p>
        </w:tc>
      </w:tr>
      <w:tr w:rsidR="004C64C7" w:rsidRPr="00905B71" w14:paraId="47A57784" w14:textId="77777777" w:rsidTr="004C64C7">
        <w:trPr>
          <w:trHeight w:val="300"/>
        </w:trPr>
        <w:tc>
          <w:tcPr>
            <w:tcW w:w="6111" w:type="dxa"/>
            <w:tcBorders>
              <w:top w:val="nil"/>
              <w:left w:val="nil"/>
              <w:bottom w:val="nil"/>
              <w:right w:val="nil"/>
            </w:tcBorders>
            <w:noWrap/>
            <w:vAlign w:val="bottom"/>
            <w:hideMark/>
          </w:tcPr>
          <w:p w14:paraId="43426B9F"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del Hijo</w:t>
            </w:r>
          </w:p>
        </w:tc>
        <w:tc>
          <w:tcPr>
            <w:tcW w:w="1092" w:type="dxa"/>
            <w:tcBorders>
              <w:top w:val="nil"/>
              <w:left w:val="nil"/>
              <w:bottom w:val="nil"/>
              <w:right w:val="nil"/>
            </w:tcBorders>
            <w:noWrap/>
            <w:vAlign w:val="bottom"/>
            <w:hideMark/>
          </w:tcPr>
          <w:p w14:paraId="66279D3C"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2459.07</w:t>
            </w:r>
          </w:p>
        </w:tc>
        <w:tc>
          <w:tcPr>
            <w:tcW w:w="1117" w:type="dxa"/>
            <w:tcBorders>
              <w:top w:val="nil"/>
              <w:left w:val="nil"/>
              <w:bottom w:val="nil"/>
              <w:right w:val="nil"/>
            </w:tcBorders>
            <w:noWrap/>
            <w:vAlign w:val="bottom"/>
            <w:hideMark/>
          </w:tcPr>
          <w:p w14:paraId="18C7E4E9"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4197.92</w:t>
            </w:r>
          </w:p>
        </w:tc>
      </w:tr>
      <w:tr w:rsidR="004C64C7" w:rsidRPr="00905B71" w14:paraId="47ED8593" w14:textId="77777777" w:rsidTr="004C64C7">
        <w:trPr>
          <w:trHeight w:val="300"/>
        </w:trPr>
        <w:tc>
          <w:tcPr>
            <w:tcW w:w="6111" w:type="dxa"/>
            <w:tcBorders>
              <w:top w:val="nil"/>
              <w:left w:val="nil"/>
              <w:bottom w:val="nil"/>
              <w:right w:val="nil"/>
            </w:tcBorders>
            <w:noWrap/>
            <w:vAlign w:val="bottom"/>
            <w:hideMark/>
          </w:tcPr>
          <w:p w14:paraId="31E6D7A0"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del Padre (imputado por mediana)</w:t>
            </w:r>
          </w:p>
        </w:tc>
        <w:tc>
          <w:tcPr>
            <w:tcW w:w="1092" w:type="dxa"/>
            <w:tcBorders>
              <w:top w:val="nil"/>
              <w:left w:val="nil"/>
              <w:bottom w:val="nil"/>
              <w:right w:val="nil"/>
            </w:tcBorders>
            <w:noWrap/>
            <w:vAlign w:val="bottom"/>
            <w:hideMark/>
          </w:tcPr>
          <w:p w14:paraId="7FEAD256"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2327.41</w:t>
            </w:r>
          </w:p>
        </w:tc>
        <w:tc>
          <w:tcPr>
            <w:tcW w:w="1117" w:type="dxa"/>
            <w:tcBorders>
              <w:top w:val="nil"/>
              <w:left w:val="nil"/>
              <w:bottom w:val="nil"/>
              <w:right w:val="nil"/>
            </w:tcBorders>
            <w:noWrap/>
            <w:vAlign w:val="bottom"/>
            <w:hideMark/>
          </w:tcPr>
          <w:p w14:paraId="6E943CCD"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3730.6</w:t>
            </w:r>
          </w:p>
        </w:tc>
      </w:tr>
      <w:tr w:rsidR="004C64C7" w:rsidRPr="00905B71" w14:paraId="609B634E" w14:textId="77777777" w:rsidTr="004C64C7">
        <w:trPr>
          <w:trHeight w:val="300"/>
        </w:trPr>
        <w:tc>
          <w:tcPr>
            <w:tcW w:w="6111" w:type="dxa"/>
            <w:tcBorders>
              <w:top w:val="nil"/>
              <w:left w:val="nil"/>
              <w:bottom w:val="nil"/>
              <w:right w:val="nil"/>
            </w:tcBorders>
            <w:noWrap/>
            <w:vAlign w:val="bottom"/>
            <w:hideMark/>
          </w:tcPr>
          <w:p w14:paraId="7E2A310A"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del Padre (imputado por media)</w:t>
            </w:r>
          </w:p>
        </w:tc>
        <w:tc>
          <w:tcPr>
            <w:tcW w:w="1092" w:type="dxa"/>
            <w:tcBorders>
              <w:top w:val="nil"/>
              <w:left w:val="nil"/>
              <w:bottom w:val="nil"/>
              <w:right w:val="nil"/>
            </w:tcBorders>
            <w:noWrap/>
            <w:vAlign w:val="bottom"/>
            <w:hideMark/>
          </w:tcPr>
          <w:p w14:paraId="33A84844"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3229.62</w:t>
            </w:r>
          </w:p>
        </w:tc>
        <w:tc>
          <w:tcPr>
            <w:tcW w:w="1117" w:type="dxa"/>
            <w:tcBorders>
              <w:top w:val="nil"/>
              <w:left w:val="nil"/>
              <w:bottom w:val="nil"/>
              <w:right w:val="nil"/>
            </w:tcBorders>
            <w:noWrap/>
            <w:vAlign w:val="bottom"/>
            <w:hideMark/>
          </w:tcPr>
          <w:p w14:paraId="59E92774"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2877.32</w:t>
            </w:r>
          </w:p>
        </w:tc>
      </w:tr>
      <w:tr w:rsidR="004C64C7" w:rsidRPr="00905B71" w14:paraId="25B92589" w14:textId="77777777" w:rsidTr="004C64C7">
        <w:trPr>
          <w:trHeight w:val="300"/>
        </w:trPr>
        <w:tc>
          <w:tcPr>
            <w:tcW w:w="6111" w:type="dxa"/>
            <w:tcBorders>
              <w:top w:val="nil"/>
              <w:left w:val="nil"/>
              <w:bottom w:val="nil"/>
              <w:right w:val="nil"/>
            </w:tcBorders>
            <w:noWrap/>
            <w:vAlign w:val="bottom"/>
            <w:hideMark/>
          </w:tcPr>
          <w:p w14:paraId="443DA331"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 la Madre (imputado por mediana)</w:t>
            </w:r>
          </w:p>
        </w:tc>
        <w:tc>
          <w:tcPr>
            <w:tcW w:w="1092" w:type="dxa"/>
            <w:tcBorders>
              <w:top w:val="nil"/>
              <w:left w:val="nil"/>
              <w:bottom w:val="nil"/>
              <w:right w:val="nil"/>
            </w:tcBorders>
            <w:noWrap/>
            <w:vAlign w:val="bottom"/>
            <w:hideMark/>
          </w:tcPr>
          <w:p w14:paraId="0BAA724F"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555.23</w:t>
            </w:r>
          </w:p>
        </w:tc>
        <w:tc>
          <w:tcPr>
            <w:tcW w:w="1117" w:type="dxa"/>
            <w:tcBorders>
              <w:top w:val="nil"/>
              <w:left w:val="nil"/>
              <w:bottom w:val="nil"/>
              <w:right w:val="nil"/>
            </w:tcBorders>
            <w:noWrap/>
            <w:vAlign w:val="bottom"/>
            <w:hideMark/>
          </w:tcPr>
          <w:p w14:paraId="24EFFC92"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1628.46</w:t>
            </w:r>
          </w:p>
        </w:tc>
      </w:tr>
      <w:tr w:rsidR="004C64C7" w:rsidRPr="00905B71" w14:paraId="5725542F" w14:textId="77777777" w:rsidTr="004C64C7">
        <w:trPr>
          <w:trHeight w:val="300"/>
        </w:trPr>
        <w:tc>
          <w:tcPr>
            <w:tcW w:w="6111" w:type="dxa"/>
            <w:tcBorders>
              <w:top w:val="nil"/>
              <w:left w:val="nil"/>
              <w:bottom w:val="nil"/>
              <w:right w:val="nil"/>
            </w:tcBorders>
            <w:noWrap/>
            <w:vAlign w:val="bottom"/>
            <w:hideMark/>
          </w:tcPr>
          <w:p w14:paraId="4AE1D0F6"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 la Madre (imputado por media)</w:t>
            </w:r>
          </w:p>
        </w:tc>
        <w:tc>
          <w:tcPr>
            <w:tcW w:w="1092" w:type="dxa"/>
            <w:tcBorders>
              <w:top w:val="nil"/>
              <w:left w:val="nil"/>
              <w:bottom w:val="nil"/>
              <w:right w:val="nil"/>
            </w:tcBorders>
            <w:noWrap/>
            <w:vAlign w:val="bottom"/>
            <w:hideMark/>
          </w:tcPr>
          <w:p w14:paraId="541A3F30"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720.89</w:t>
            </w:r>
          </w:p>
        </w:tc>
        <w:tc>
          <w:tcPr>
            <w:tcW w:w="1117" w:type="dxa"/>
            <w:tcBorders>
              <w:top w:val="nil"/>
              <w:left w:val="nil"/>
              <w:bottom w:val="nil"/>
              <w:right w:val="nil"/>
            </w:tcBorders>
            <w:noWrap/>
            <w:vAlign w:val="bottom"/>
            <w:hideMark/>
          </w:tcPr>
          <w:p w14:paraId="0DF6FBC4"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1233.12</w:t>
            </w:r>
          </w:p>
        </w:tc>
      </w:tr>
      <w:tr w:rsidR="004C64C7" w:rsidRPr="00905B71" w14:paraId="051BBBE6" w14:textId="77777777" w:rsidTr="004C64C7">
        <w:trPr>
          <w:trHeight w:val="300"/>
        </w:trPr>
        <w:tc>
          <w:tcPr>
            <w:tcW w:w="6111" w:type="dxa"/>
            <w:tcBorders>
              <w:top w:val="nil"/>
              <w:left w:val="nil"/>
              <w:bottom w:val="nil"/>
              <w:right w:val="nil"/>
            </w:tcBorders>
            <w:noWrap/>
            <w:vAlign w:val="bottom"/>
            <w:hideMark/>
          </w:tcPr>
          <w:p w14:paraId="4E1B81F0"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Participación Laboral de la Madre</w:t>
            </w:r>
          </w:p>
        </w:tc>
        <w:tc>
          <w:tcPr>
            <w:tcW w:w="1092" w:type="dxa"/>
            <w:tcBorders>
              <w:top w:val="nil"/>
              <w:left w:val="nil"/>
              <w:bottom w:val="nil"/>
              <w:right w:val="nil"/>
            </w:tcBorders>
            <w:noWrap/>
            <w:vAlign w:val="bottom"/>
            <w:hideMark/>
          </w:tcPr>
          <w:p w14:paraId="1054BF7D"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0.32</w:t>
            </w:r>
          </w:p>
        </w:tc>
        <w:tc>
          <w:tcPr>
            <w:tcW w:w="1117" w:type="dxa"/>
            <w:tcBorders>
              <w:top w:val="nil"/>
              <w:left w:val="nil"/>
              <w:bottom w:val="nil"/>
              <w:right w:val="nil"/>
            </w:tcBorders>
            <w:noWrap/>
            <w:vAlign w:val="bottom"/>
            <w:hideMark/>
          </w:tcPr>
          <w:p w14:paraId="1E42D616"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0.47</w:t>
            </w:r>
          </w:p>
        </w:tc>
      </w:tr>
      <w:tr w:rsidR="004C64C7" w:rsidRPr="00905B71" w14:paraId="15039AFF" w14:textId="77777777" w:rsidTr="004C64C7">
        <w:trPr>
          <w:trHeight w:val="300"/>
        </w:trPr>
        <w:tc>
          <w:tcPr>
            <w:tcW w:w="6111" w:type="dxa"/>
            <w:tcBorders>
              <w:top w:val="nil"/>
              <w:left w:val="nil"/>
              <w:bottom w:val="nil"/>
              <w:right w:val="nil"/>
            </w:tcBorders>
            <w:noWrap/>
            <w:vAlign w:val="bottom"/>
            <w:hideMark/>
          </w:tcPr>
          <w:p w14:paraId="140418FC"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Edad</w:t>
            </w:r>
          </w:p>
        </w:tc>
        <w:tc>
          <w:tcPr>
            <w:tcW w:w="1092" w:type="dxa"/>
            <w:tcBorders>
              <w:top w:val="nil"/>
              <w:left w:val="nil"/>
              <w:bottom w:val="nil"/>
              <w:right w:val="nil"/>
            </w:tcBorders>
            <w:noWrap/>
            <w:vAlign w:val="bottom"/>
            <w:hideMark/>
          </w:tcPr>
          <w:p w14:paraId="7C3F3863"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33.65</w:t>
            </w:r>
          </w:p>
        </w:tc>
        <w:tc>
          <w:tcPr>
            <w:tcW w:w="1117" w:type="dxa"/>
            <w:tcBorders>
              <w:top w:val="nil"/>
              <w:left w:val="nil"/>
              <w:bottom w:val="nil"/>
              <w:right w:val="nil"/>
            </w:tcBorders>
            <w:noWrap/>
            <w:vAlign w:val="bottom"/>
            <w:hideMark/>
          </w:tcPr>
          <w:p w14:paraId="20631AB0"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4.51</w:t>
            </w:r>
          </w:p>
        </w:tc>
      </w:tr>
      <w:tr w:rsidR="004C64C7" w:rsidRPr="00905B71" w14:paraId="7A142A81" w14:textId="77777777" w:rsidTr="004C64C7">
        <w:trPr>
          <w:trHeight w:val="300"/>
        </w:trPr>
        <w:tc>
          <w:tcPr>
            <w:tcW w:w="6111" w:type="dxa"/>
            <w:tcBorders>
              <w:top w:val="nil"/>
              <w:left w:val="nil"/>
              <w:bottom w:val="nil"/>
              <w:right w:val="nil"/>
            </w:tcBorders>
            <w:noWrap/>
            <w:vAlign w:val="bottom"/>
            <w:hideMark/>
          </w:tcPr>
          <w:p w14:paraId="465DDFEF" w14:textId="77777777" w:rsidR="004C64C7" w:rsidRPr="00905B71" w:rsidRDefault="004C64C7" w:rsidP="004C64C7">
            <w:pPr>
              <w:rPr>
                <w:rFonts w:ascii="Calibri" w:eastAsia="Times New Roman" w:hAnsi="Calibri" w:cs="Calibri"/>
                <w:color w:val="000000"/>
                <w:sz w:val="22"/>
                <w:szCs w:val="22"/>
                <w:lang w:val="es-CL" w:eastAsia="es-CL"/>
              </w:rPr>
            </w:pPr>
          </w:p>
        </w:tc>
        <w:tc>
          <w:tcPr>
            <w:tcW w:w="1092" w:type="dxa"/>
            <w:tcBorders>
              <w:top w:val="nil"/>
              <w:left w:val="nil"/>
              <w:bottom w:val="nil"/>
              <w:right w:val="nil"/>
            </w:tcBorders>
            <w:noWrap/>
            <w:vAlign w:val="bottom"/>
            <w:hideMark/>
          </w:tcPr>
          <w:p w14:paraId="1A64AF9D" w14:textId="77777777" w:rsidR="004C64C7" w:rsidRPr="00905B71" w:rsidRDefault="004C64C7" w:rsidP="004C64C7">
            <w:pPr>
              <w:jc w:val="center"/>
              <w:rPr>
                <w:rFonts w:ascii="Calibri" w:eastAsia="Times New Roman" w:hAnsi="Calibri" w:cs="Calibri"/>
                <w:color w:val="000000"/>
                <w:sz w:val="22"/>
                <w:szCs w:val="22"/>
                <w:lang w:val="es-CL" w:eastAsia="es-CL"/>
              </w:rPr>
            </w:pPr>
          </w:p>
        </w:tc>
        <w:tc>
          <w:tcPr>
            <w:tcW w:w="1117" w:type="dxa"/>
            <w:tcBorders>
              <w:top w:val="nil"/>
              <w:left w:val="nil"/>
              <w:bottom w:val="nil"/>
              <w:right w:val="nil"/>
            </w:tcBorders>
            <w:noWrap/>
            <w:vAlign w:val="bottom"/>
            <w:hideMark/>
          </w:tcPr>
          <w:p w14:paraId="23B1E112" w14:textId="77777777" w:rsidR="004C64C7" w:rsidRPr="00905B71" w:rsidRDefault="004C64C7" w:rsidP="004C64C7">
            <w:pPr>
              <w:jc w:val="center"/>
              <w:rPr>
                <w:rFonts w:ascii="Calibri" w:eastAsia="Times New Roman" w:hAnsi="Calibri" w:cs="Calibri"/>
                <w:color w:val="000000"/>
                <w:sz w:val="22"/>
                <w:szCs w:val="22"/>
                <w:lang w:val="es-CL" w:eastAsia="es-CL"/>
              </w:rPr>
            </w:pPr>
          </w:p>
        </w:tc>
      </w:tr>
      <w:tr w:rsidR="004C64C7" w:rsidRPr="00905B71" w14:paraId="1ABF5585" w14:textId="77777777" w:rsidTr="004C64C7">
        <w:trPr>
          <w:trHeight w:val="300"/>
        </w:trPr>
        <w:tc>
          <w:tcPr>
            <w:tcW w:w="6111" w:type="dxa"/>
            <w:tcBorders>
              <w:top w:val="nil"/>
              <w:left w:val="nil"/>
              <w:bottom w:val="single" w:sz="4" w:space="0" w:color="auto"/>
              <w:right w:val="nil"/>
            </w:tcBorders>
            <w:noWrap/>
            <w:vAlign w:val="bottom"/>
            <w:hideMark/>
          </w:tcPr>
          <w:p w14:paraId="72AF9531"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Hijas</w:t>
            </w:r>
          </w:p>
        </w:tc>
        <w:tc>
          <w:tcPr>
            <w:tcW w:w="1092" w:type="dxa"/>
            <w:tcBorders>
              <w:top w:val="nil"/>
              <w:left w:val="nil"/>
              <w:bottom w:val="nil"/>
              <w:right w:val="nil"/>
            </w:tcBorders>
            <w:noWrap/>
            <w:vAlign w:val="bottom"/>
            <w:hideMark/>
          </w:tcPr>
          <w:p w14:paraId="54FB5C3B" w14:textId="77777777" w:rsidR="004C64C7" w:rsidRPr="00905B71" w:rsidRDefault="004C64C7" w:rsidP="004C64C7">
            <w:pPr>
              <w:jc w:val="center"/>
              <w:rPr>
                <w:rFonts w:ascii="Calibri" w:eastAsia="Times New Roman" w:hAnsi="Calibri" w:cs="Calibri"/>
                <w:color w:val="000000"/>
                <w:sz w:val="22"/>
                <w:szCs w:val="22"/>
                <w:lang w:val="es-CL" w:eastAsia="es-CL"/>
              </w:rPr>
            </w:pPr>
          </w:p>
        </w:tc>
        <w:tc>
          <w:tcPr>
            <w:tcW w:w="1117" w:type="dxa"/>
            <w:tcBorders>
              <w:top w:val="nil"/>
              <w:left w:val="nil"/>
              <w:bottom w:val="nil"/>
              <w:right w:val="nil"/>
            </w:tcBorders>
            <w:noWrap/>
            <w:vAlign w:val="bottom"/>
            <w:hideMark/>
          </w:tcPr>
          <w:p w14:paraId="4A0E1EC5" w14:textId="77777777" w:rsidR="004C64C7" w:rsidRPr="00905B71" w:rsidRDefault="004C64C7" w:rsidP="004C64C7">
            <w:pPr>
              <w:jc w:val="center"/>
              <w:rPr>
                <w:rFonts w:ascii="Calibri" w:eastAsia="Times New Roman" w:hAnsi="Calibri" w:cs="Calibri"/>
                <w:color w:val="000000"/>
                <w:sz w:val="22"/>
                <w:szCs w:val="22"/>
                <w:lang w:val="es-CL" w:eastAsia="es-CL"/>
              </w:rPr>
            </w:pPr>
          </w:p>
        </w:tc>
      </w:tr>
      <w:tr w:rsidR="004C64C7" w:rsidRPr="00905B71" w14:paraId="1D7DB104" w14:textId="77777777" w:rsidTr="004C64C7">
        <w:trPr>
          <w:trHeight w:val="300"/>
        </w:trPr>
        <w:tc>
          <w:tcPr>
            <w:tcW w:w="6111" w:type="dxa"/>
            <w:tcBorders>
              <w:top w:val="nil"/>
              <w:left w:val="nil"/>
              <w:bottom w:val="nil"/>
              <w:right w:val="nil"/>
            </w:tcBorders>
            <w:noWrap/>
            <w:vAlign w:val="bottom"/>
            <w:hideMark/>
          </w:tcPr>
          <w:p w14:paraId="39407CA6"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w:t>
            </w:r>
          </w:p>
        </w:tc>
        <w:tc>
          <w:tcPr>
            <w:tcW w:w="1092" w:type="dxa"/>
            <w:tcBorders>
              <w:top w:val="nil"/>
              <w:left w:val="nil"/>
              <w:bottom w:val="nil"/>
              <w:right w:val="nil"/>
            </w:tcBorders>
            <w:noWrap/>
            <w:vAlign w:val="bottom"/>
            <w:hideMark/>
          </w:tcPr>
          <w:p w14:paraId="79FAC205"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2109.66</w:t>
            </w:r>
          </w:p>
        </w:tc>
        <w:tc>
          <w:tcPr>
            <w:tcW w:w="1117" w:type="dxa"/>
            <w:tcBorders>
              <w:top w:val="nil"/>
              <w:left w:val="nil"/>
              <w:bottom w:val="nil"/>
              <w:right w:val="nil"/>
            </w:tcBorders>
            <w:noWrap/>
            <w:vAlign w:val="bottom"/>
            <w:hideMark/>
          </w:tcPr>
          <w:p w14:paraId="23F2323A"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3733.03</w:t>
            </w:r>
          </w:p>
        </w:tc>
      </w:tr>
      <w:tr w:rsidR="004C64C7" w:rsidRPr="00905B71" w14:paraId="58B5E0AD" w14:textId="77777777" w:rsidTr="004C64C7">
        <w:trPr>
          <w:trHeight w:val="300"/>
        </w:trPr>
        <w:tc>
          <w:tcPr>
            <w:tcW w:w="6111" w:type="dxa"/>
            <w:tcBorders>
              <w:top w:val="nil"/>
              <w:left w:val="nil"/>
              <w:bottom w:val="nil"/>
              <w:right w:val="nil"/>
            </w:tcBorders>
            <w:noWrap/>
            <w:vAlign w:val="bottom"/>
            <w:hideMark/>
          </w:tcPr>
          <w:p w14:paraId="79FCA70A"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del Padre (imputado por mediana)</w:t>
            </w:r>
          </w:p>
        </w:tc>
        <w:tc>
          <w:tcPr>
            <w:tcW w:w="1092" w:type="dxa"/>
            <w:tcBorders>
              <w:top w:val="nil"/>
              <w:left w:val="nil"/>
              <w:bottom w:val="nil"/>
              <w:right w:val="nil"/>
            </w:tcBorders>
            <w:noWrap/>
            <w:vAlign w:val="bottom"/>
            <w:hideMark/>
          </w:tcPr>
          <w:p w14:paraId="6CA11A80"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2469.119</w:t>
            </w:r>
          </w:p>
        </w:tc>
        <w:tc>
          <w:tcPr>
            <w:tcW w:w="1117" w:type="dxa"/>
            <w:tcBorders>
              <w:top w:val="nil"/>
              <w:left w:val="nil"/>
              <w:bottom w:val="nil"/>
              <w:right w:val="nil"/>
            </w:tcBorders>
            <w:noWrap/>
            <w:vAlign w:val="bottom"/>
            <w:hideMark/>
          </w:tcPr>
          <w:p w14:paraId="7B8281AE"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3143.451</w:t>
            </w:r>
          </w:p>
        </w:tc>
      </w:tr>
      <w:tr w:rsidR="004C64C7" w:rsidRPr="00905B71" w14:paraId="0633DFF4" w14:textId="77777777" w:rsidTr="004C64C7">
        <w:trPr>
          <w:trHeight w:val="300"/>
        </w:trPr>
        <w:tc>
          <w:tcPr>
            <w:tcW w:w="6111" w:type="dxa"/>
            <w:tcBorders>
              <w:top w:val="nil"/>
              <w:left w:val="nil"/>
              <w:bottom w:val="nil"/>
              <w:right w:val="nil"/>
            </w:tcBorders>
            <w:noWrap/>
            <w:vAlign w:val="bottom"/>
            <w:hideMark/>
          </w:tcPr>
          <w:p w14:paraId="54793F69"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del Padre (imputado por media)</w:t>
            </w:r>
          </w:p>
        </w:tc>
        <w:tc>
          <w:tcPr>
            <w:tcW w:w="1092" w:type="dxa"/>
            <w:tcBorders>
              <w:top w:val="nil"/>
              <w:left w:val="nil"/>
              <w:bottom w:val="nil"/>
              <w:right w:val="nil"/>
            </w:tcBorders>
            <w:noWrap/>
            <w:vAlign w:val="bottom"/>
            <w:hideMark/>
          </w:tcPr>
          <w:p w14:paraId="4A8294EE"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3387.567</w:t>
            </w:r>
          </w:p>
        </w:tc>
        <w:tc>
          <w:tcPr>
            <w:tcW w:w="1117" w:type="dxa"/>
            <w:tcBorders>
              <w:top w:val="nil"/>
              <w:left w:val="nil"/>
              <w:bottom w:val="nil"/>
              <w:right w:val="nil"/>
            </w:tcBorders>
            <w:noWrap/>
            <w:vAlign w:val="bottom"/>
            <w:hideMark/>
          </w:tcPr>
          <w:p w14:paraId="0E985CFC"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3945.797</w:t>
            </w:r>
          </w:p>
        </w:tc>
      </w:tr>
      <w:tr w:rsidR="004C64C7" w:rsidRPr="00905B71" w14:paraId="75059277" w14:textId="77777777" w:rsidTr="004C64C7">
        <w:trPr>
          <w:trHeight w:val="300"/>
        </w:trPr>
        <w:tc>
          <w:tcPr>
            <w:tcW w:w="6111" w:type="dxa"/>
            <w:tcBorders>
              <w:top w:val="nil"/>
              <w:left w:val="nil"/>
              <w:bottom w:val="nil"/>
              <w:right w:val="nil"/>
            </w:tcBorders>
            <w:noWrap/>
            <w:vAlign w:val="bottom"/>
            <w:hideMark/>
          </w:tcPr>
          <w:p w14:paraId="0F235428"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 la Madre (imputado por mediana)</w:t>
            </w:r>
          </w:p>
        </w:tc>
        <w:tc>
          <w:tcPr>
            <w:tcW w:w="1092" w:type="dxa"/>
            <w:tcBorders>
              <w:top w:val="nil"/>
              <w:left w:val="nil"/>
              <w:bottom w:val="nil"/>
              <w:right w:val="nil"/>
            </w:tcBorders>
            <w:noWrap/>
            <w:vAlign w:val="bottom"/>
            <w:hideMark/>
          </w:tcPr>
          <w:p w14:paraId="59604511"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624.0957</w:t>
            </w:r>
          </w:p>
        </w:tc>
        <w:tc>
          <w:tcPr>
            <w:tcW w:w="1117" w:type="dxa"/>
            <w:tcBorders>
              <w:top w:val="nil"/>
              <w:left w:val="nil"/>
              <w:bottom w:val="nil"/>
              <w:right w:val="nil"/>
            </w:tcBorders>
            <w:noWrap/>
            <w:vAlign w:val="bottom"/>
            <w:hideMark/>
          </w:tcPr>
          <w:p w14:paraId="5D468267"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1380.112</w:t>
            </w:r>
          </w:p>
        </w:tc>
      </w:tr>
      <w:tr w:rsidR="004C64C7" w:rsidRPr="00905B71" w14:paraId="4AB81753" w14:textId="77777777" w:rsidTr="004C64C7">
        <w:trPr>
          <w:trHeight w:val="300"/>
        </w:trPr>
        <w:tc>
          <w:tcPr>
            <w:tcW w:w="6111" w:type="dxa"/>
            <w:tcBorders>
              <w:top w:val="nil"/>
              <w:left w:val="nil"/>
              <w:bottom w:val="nil"/>
              <w:right w:val="nil"/>
            </w:tcBorders>
            <w:noWrap/>
            <w:vAlign w:val="bottom"/>
            <w:hideMark/>
          </w:tcPr>
          <w:p w14:paraId="71D0D264"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Salario por Hora de la Madre (imputado por media)</w:t>
            </w:r>
          </w:p>
        </w:tc>
        <w:tc>
          <w:tcPr>
            <w:tcW w:w="1092" w:type="dxa"/>
            <w:tcBorders>
              <w:top w:val="nil"/>
              <w:left w:val="nil"/>
              <w:bottom w:val="nil"/>
              <w:right w:val="nil"/>
            </w:tcBorders>
            <w:noWrap/>
            <w:vAlign w:val="bottom"/>
            <w:hideMark/>
          </w:tcPr>
          <w:p w14:paraId="73244D92"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815.0475</w:t>
            </w:r>
          </w:p>
        </w:tc>
        <w:tc>
          <w:tcPr>
            <w:tcW w:w="1117" w:type="dxa"/>
            <w:tcBorders>
              <w:top w:val="nil"/>
              <w:left w:val="nil"/>
              <w:bottom w:val="nil"/>
              <w:right w:val="nil"/>
            </w:tcBorders>
            <w:noWrap/>
            <w:vAlign w:val="bottom"/>
            <w:hideMark/>
          </w:tcPr>
          <w:p w14:paraId="52C0D4FF"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1814.036</w:t>
            </w:r>
          </w:p>
        </w:tc>
      </w:tr>
      <w:tr w:rsidR="004C64C7" w:rsidRPr="00905B71" w14:paraId="68FA1478" w14:textId="77777777" w:rsidTr="004C64C7">
        <w:trPr>
          <w:trHeight w:val="300"/>
        </w:trPr>
        <w:tc>
          <w:tcPr>
            <w:tcW w:w="6111" w:type="dxa"/>
            <w:tcBorders>
              <w:top w:val="nil"/>
              <w:left w:val="nil"/>
              <w:bottom w:val="nil"/>
              <w:right w:val="nil"/>
            </w:tcBorders>
            <w:noWrap/>
            <w:vAlign w:val="bottom"/>
            <w:hideMark/>
          </w:tcPr>
          <w:p w14:paraId="13639915"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Participación Laboral de la Madre</w:t>
            </w:r>
          </w:p>
        </w:tc>
        <w:tc>
          <w:tcPr>
            <w:tcW w:w="1092" w:type="dxa"/>
            <w:tcBorders>
              <w:top w:val="nil"/>
              <w:left w:val="nil"/>
              <w:bottom w:val="nil"/>
              <w:right w:val="nil"/>
            </w:tcBorders>
            <w:noWrap/>
            <w:vAlign w:val="bottom"/>
            <w:hideMark/>
          </w:tcPr>
          <w:p w14:paraId="6EF46A81"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0.33</w:t>
            </w:r>
          </w:p>
        </w:tc>
        <w:tc>
          <w:tcPr>
            <w:tcW w:w="1117" w:type="dxa"/>
            <w:tcBorders>
              <w:top w:val="nil"/>
              <w:left w:val="nil"/>
              <w:bottom w:val="nil"/>
              <w:right w:val="nil"/>
            </w:tcBorders>
            <w:noWrap/>
            <w:vAlign w:val="bottom"/>
            <w:hideMark/>
          </w:tcPr>
          <w:p w14:paraId="31A6D9B0"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0.47</w:t>
            </w:r>
          </w:p>
        </w:tc>
      </w:tr>
      <w:tr w:rsidR="004C64C7" w:rsidRPr="00905B71" w14:paraId="4C8C6035" w14:textId="77777777" w:rsidTr="004C64C7">
        <w:trPr>
          <w:trHeight w:val="315"/>
        </w:trPr>
        <w:tc>
          <w:tcPr>
            <w:tcW w:w="6111" w:type="dxa"/>
            <w:tcBorders>
              <w:top w:val="nil"/>
              <w:left w:val="nil"/>
              <w:bottom w:val="single" w:sz="8" w:space="0" w:color="auto"/>
              <w:right w:val="nil"/>
            </w:tcBorders>
            <w:noWrap/>
            <w:vAlign w:val="bottom"/>
            <w:hideMark/>
          </w:tcPr>
          <w:p w14:paraId="5CF03022" w14:textId="77777777" w:rsidR="004C64C7" w:rsidRPr="00905B71" w:rsidRDefault="004C64C7" w:rsidP="004C64C7">
            <w:pPr>
              <w:jc w:val="both"/>
              <w:rPr>
                <w:rFonts w:eastAsia="Times New Roman" w:cs="Times New Roman"/>
                <w:color w:val="000000"/>
                <w:sz w:val="22"/>
                <w:szCs w:val="22"/>
                <w:lang w:val="es-CL" w:eastAsia="es-CL"/>
              </w:rPr>
            </w:pPr>
            <w:r w:rsidRPr="00905B71">
              <w:rPr>
                <w:rFonts w:eastAsia="Times New Roman" w:cs="Times New Roman"/>
                <w:color w:val="000000"/>
                <w:sz w:val="22"/>
                <w:szCs w:val="22"/>
                <w:lang w:eastAsia="es-CL"/>
              </w:rPr>
              <w:t>Edad</w:t>
            </w:r>
          </w:p>
        </w:tc>
        <w:tc>
          <w:tcPr>
            <w:tcW w:w="1092" w:type="dxa"/>
            <w:tcBorders>
              <w:top w:val="nil"/>
              <w:left w:val="nil"/>
              <w:bottom w:val="single" w:sz="8" w:space="0" w:color="auto"/>
              <w:right w:val="nil"/>
            </w:tcBorders>
            <w:noWrap/>
            <w:vAlign w:val="bottom"/>
            <w:hideMark/>
          </w:tcPr>
          <w:p w14:paraId="057381D0"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33.18</w:t>
            </w:r>
          </w:p>
        </w:tc>
        <w:tc>
          <w:tcPr>
            <w:tcW w:w="1117" w:type="dxa"/>
            <w:tcBorders>
              <w:top w:val="nil"/>
              <w:left w:val="nil"/>
              <w:bottom w:val="single" w:sz="8" w:space="0" w:color="auto"/>
              <w:right w:val="nil"/>
            </w:tcBorders>
            <w:noWrap/>
            <w:vAlign w:val="bottom"/>
            <w:hideMark/>
          </w:tcPr>
          <w:p w14:paraId="3B47CCE6" w14:textId="77777777" w:rsidR="004C64C7" w:rsidRPr="00905B71" w:rsidRDefault="004C64C7" w:rsidP="004C64C7">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4.55</w:t>
            </w:r>
          </w:p>
        </w:tc>
      </w:tr>
      <w:bookmarkEnd w:id="1"/>
    </w:tbl>
    <w:p w14:paraId="4053A420" w14:textId="77777777" w:rsidR="000C5381" w:rsidRPr="00905B71" w:rsidRDefault="000C5381" w:rsidP="001F6445">
      <w:pPr>
        <w:tabs>
          <w:tab w:val="left" w:pos="1440"/>
          <w:tab w:val="left" w:pos="2700"/>
        </w:tabs>
        <w:jc w:val="both"/>
        <w:rPr>
          <w:rFonts w:cs="Times New Roman"/>
          <w:sz w:val="22"/>
          <w:szCs w:val="22"/>
        </w:rPr>
        <w:sectPr w:rsidR="000C5381" w:rsidRPr="00905B71" w:rsidSect="00776B80">
          <w:type w:val="continuous"/>
          <w:pgSz w:w="11900" w:h="16840"/>
          <w:pgMar w:top="1440" w:right="1440" w:bottom="1440" w:left="1440" w:header="708" w:footer="1439" w:gutter="0"/>
          <w:cols w:space="708"/>
          <w:docGrid w:linePitch="360"/>
        </w:sectPr>
      </w:pPr>
    </w:p>
    <w:p w14:paraId="63CC356B" w14:textId="77777777" w:rsidR="003F70BB" w:rsidRPr="00905B71" w:rsidRDefault="003F70BB">
      <w:pPr>
        <w:rPr>
          <w:rFonts w:cs="Times New Roman"/>
          <w:sz w:val="22"/>
          <w:szCs w:val="22"/>
        </w:rPr>
      </w:pPr>
    </w:p>
    <w:tbl>
      <w:tblPr>
        <w:tblW w:w="8619" w:type="dxa"/>
        <w:tblInd w:w="53" w:type="dxa"/>
        <w:tblCellMar>
          <w:left w:w="70" w:type="dxa"/>
          <w:right w:w="70" w:type="dxa"/>
        </w:tblCellMar>
        <w:tblLook w:val="04A0" w:firstRow="1" w:lastRow="0" w:firstColumn="1" w:lastColumn="0" w:noHBand="0" w:noVBand="1"/>
      </w:tblPr>
      <w:tblGrid>
        <w:gridCol w:w="1434"/>
        <w:gridCol w:w="1197"/>
        <w:gridCol w:w="1197"/>
        <w:gridCol w:w="1197"/>
        <w:gridCol w:w="1197"/>
        <w:gridCol w:w="1197"/>
        <w:gridCol w:w="1200"/>
      </w:tblGrid>
      <w:tr w:rsidR="003F70BB" w:rsidRPr="00905B71" w14:paraId="150B67FA" w14:textId="77777777" w:rsidTr="0085789E">
        <w:trPr>
          <w:trHeight w:val="273"/>
        </w:trPr>
        <w:tc>
          <w:tcPr>
            <w:tcW w:w="8619" w:type="dxa"/>
            <w:gridSpan w:val="7"/>
            <w:tcBorders>
              <w:top w:val="nil"/>
              <w:left w:val="nil"/>
              <w:bottom w:val="double" w:sz="6" w:space="0" w:color="auto"/>
              <w:right w:val="nil"/>
            </w:tcBorders>
            <w:vAlign w:val="bottom"/>
            <w:hideMark/>
          </w:tcPr>
          <w:p w14:paraId="2C2A22E3" w14:textId="77777777" w:rsidR="003F70BB" w:rsidRPr="00905B71" w:rsidRDefault="003F70BB"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 xml:space="preserve">Tabla 3. Estimación de Elasticidad </w:t>
            </w:r>
            <w:r w:rsidR="00905B71" w:rsidRPr="00905B71">
              <w:rPr>
                <w:rFonts w:eastAsia="Times New Roman" w:cs="Times New Roman"/>
                <w:color w:val="000000"/>
                <w:sz w:val="22"/>
                <w:szCs w:val="22"/>
                <w:lang w:val="es-CL" w:eastAsia="es-CL"/>
              </w:rPr>
              <w:t xml:space="preserve">Intergeneracional del Ingreso. </w:t>
            </w:r>
            <w:r w:rsidR="0085789E" w:rsidRPr="00905B71">
              <w:rPr>
                <w:rFonts w:eastAsia="Times New Roman" w:cs="Times New Roman"/>
                <w:color w:val="000000"/>
                <w:sz w:val="22"/>
                <w:szCs w:val="22"/>
                <w:lang w:val="es-CL" w:eastAsia="es-CL"/>
              </w:rPr>
              <w:t>Hijos.</w:t>
            </w:r>
          </w:p>
          <w:p w14:paraId="67893036" w14:textId="768B7C5D" w:rsidR="003F70BB" w:rsidRPr="00905B71" w:rsidRDefault="003F70BB"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 xml:space="preserve">Metodología </w:t>
            </w:r>
            <w:r w:rsidR="00563CC5" w:rsidRPr="00563CC5">
              <w:rPr>
                <w:rFonts w:eastAsia="Times New Roman" w:cs="Times New Roman"/>
                <w:i/>
                <w:color w:val="000000"/>
                <w:sz w:val="22"/>
                <w:szCs w:val="22"/>
                <w:lang w:val="es-CL" w:eastAsia="es-CL"/>
              </w:rPr>
              <w:t>Matching</w:t>
            </w:r>
            <w:r w:rsidRPr="00905B71">
              <w:rPr>
                <w:rFonts w:eastAsia="Times New Roman" w:cs="Times New Roman"/>
                <w:color w:val="000000"/>
                <w:sz w:val="22"/>
                <w:szCs w:val="22"/>
                <w:lang w:val="es-CL" w:eastAsia="es-CL"/>
              </w:rPr>
              <w:t xml:space="preserve"> Exacto.</w:t>
            </w:r>
            <w:r w:rsidR="00F2490C" w:rsidRPr="00905B71">
              <w:rPr>
                <w:rFonts w:eastAsia="Times New Roman" w:cs="Times New Roman"/>
                <w:color w:val="000000"/>
                <w:sz w:val="22"/>
                <w:szCs w:val="22"/>
                <w:lang w:val="es-CL" w:eastAsia="es-CL"/>
              </w:rPr>
              <w:t xml:space="preserve"> Ponderadores Lineales</w:t>
            </w:r>
          </w:p>
        </w:tc>
      </w:tr>
      <w:tr w:rsidR="003F70BB" w:rsidRPr="00905B71" w14:paraId="18ACDF6C" w14:textId="77777777" w:rsidTr="0085789E">
        <w:trPr>
          <w:trHeight w:val="273"/>
        </w:trPr>
        <w:tc>
          <w:tcPr>
            <w:tcW w:w="1434" w:type="dxa"/>
            <w:tcBorders>
              <w:top w:val="nil"/>
              <w:left w:val="nil"/>
              <w:bottom w:val="single" w:sz="8" w:space="0" w:color="auto"/>
              <w:right w:val="nil"/>
            </w:tcBorders>
            <w:noWrap/>
            <w:vAlign w:val="bottom"/>
            <w:hideMark/>
          </w:tcPr>
          <w:p w14:paraId="71A0ABEC"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 </w:t>
            </w:r>
          </w:p>
        </w:tc>
        <w:tc>
          <w:tcPr>
            <w:tcW w:w="1197" w:type="dxa"/>
            <w:tcBorders>
              <w:top w:val="nil"/>
              <w:left w:val="nil"/>
              <w:bottom w:val="single" w:sz="4" w:space="0" w:color="auto"/>
              <w:right w:val="nil"/>
            </w:tcBorders>
            <w:noWrap/>
            <w:vAlign w:val="bottom"/>
            <w:hideMark/>
          </w:tcPr>
          <w:p w14:paraId="3BF06F3A" w14:textId="77777777" w:rsidR="003F70BB" w:rsidRPr="00905B71" w:rsidRDefault="003F70BB" w:rsidP="003F70BB">
            <w:pPr>
              <w:jc w:val="center"/>
              <w:rPr>
                <w:rFonts w:eastAsia="Times New Roman" w:cs="Times New Roman"/>
                <w:sz w:val="22"/>
                <w:szCs w:val="22"/>
                <w:lang w:val="es-CL" w:eastAsia="es-CL"/>
              </w:rPr>
            </w:pPr>
            <w:r w:rsidRPr="00905B71">
              <w:rPr>
                <w:rFonts w:eastAsia="Times New Roman" w:cs="Times New Roman"/>
                <w:sz w:val="22"/>
                <w:szCs w:val="22"/>
                <w:lang w:val="es-CL" w:eastAsia="es-CL"/>
              </w:rPr>
              <w:t>(1)</w:t>
            </w:r>
          </w:p>
        </w:tc>
        <w:tc>
          <w:tcPr>
            <w:tcW w:w="1197" w:type="dxa"/>
            <w:tcBorders>
              <w:top w:val="nil"/>
              <w:left w:val="nil"/>
              <w:bottom w:val="single" w:sz="4" w:space="0" w:color="auto"/>
              <w:right w:val="nil"/>
            </w:tcBorders>
            <w:noWrap/>
            <w:vAlign w:val="bottom"/>
            <w:hideMark/>
          </w:tcPr>
          <w:p w14:paraId="11E7CC87" w14:textId="77777777" w:rsidR="003F70BB" w:rsidRPr="00905B71" w:rsidRDefault="003F70BB" w:rsidP="003F70BB">
            <w:pPr>
              <w:jc w:val="center"/>
              <w:rPr>
                <w:rFonts w:eastAsia="Times New Roman" w:cs="Times New Roman"/>
                <w:sz w:val="22"/>
                <w:szCs w:val="22"/>
                <w:lang w:val="es-CL" w:eastAsia="es-CL"/>
              </w:rPr>
            </w:pPr>
            <w:r w:rsidRPr="00905B71">
              <w:rPr>
                <w:rFonts w:eastAsia="Times New Roman" w:cs="Times New Roman"/>
                <w:sz w:val="22"/>
                <w:szCs w:val="22"/>
                <w:lang w:val="es-CL" w:eastAsia="es-CL"/>
              </w:rPr>
              <w:t>(2)</w:t>
            </w:r>
          </w:p>
        </w:tc>
        <w:tc>
          <w:tcPr>
            <w:tcW w:w="1197" w:type="dxa"/>
            <w:tcBorders>
              <w:top w:val="nil"/>
              <w:left w:val="nil"/>
              <w:bottom w:val="single" w:sz="4" w:space="0" w:color="auto"/>
              <w:right w:val="nil"/>
            </w:tcBorders>
            <w:noWrap/>
            <w:vAlign w:val="bottom"/>
            <w:hideMark/>
          </w:tcPr>
          <w:p w14:paraId="049E2353" w14:textId="77777777" w:rsidR="003F70BB" w:rsidRPr="00905B71" w:rsidRDefault="003F70BB" w:rsidP="003F70BB">
            <w:pPr>
              <w:jc w:val="center"/>
              <w:rPr>
                <w:rFonts w:eastAsia="Times New Roman" w:cs="Times New Roman"/>
                <w:sz w:val="22"/>
                <w:szCs w:val="22"/>
                <w:lang w:val="es-CL" w:eastAsia="es-CL"/>
              </w:rPr>
            </w:pPr>
            <w:r w:rsidRPr="00905B71">
              <w:rPr>
                <w:rFonts w:eastAsia="Times New Roman" w:cs="Times New Roman"/>
                <w:sz w:val="22"/>
                <w:szCs w:val="22"/>
                <w:lang w:val="es-CL" w:eastAsia="es-CL"/>
              </w:rPr>
              <w:t>(3)</w:t>
            </w:r>
          </w:p>
        </w:tc>
        <w:tc>
          <w:tcPr>
            <w:tcW w:w="1197" w:type="dxa"/>
            <w:tcBorders>
              <w:top w:val="nil"/>
              <w:left w:val="nil"/>
              <w:bottom w:val="single" w:sz="4" w:space="0" w:color="auto"/>
              <w:right w:val="nil"/>
            </w:tcBorders>
            <w:noWrap/>
            <w:vAlign w:val="bottom"/>
            <w:hideMark/>
          </w:tcPr>
          <w:p w14:paraId="41BDD72E" w14:textId="77777777" w:rsidR="003F70BB" w:rsidRPr="00905B71" w:rsidRDefault="003F70BB" w:rsidP="003F70BB">
            <w:pPr>
              <w:jc w:val="center"/>
              <w:rPr>
                <w:rFonts w:eastAsia="Times New Roman" w:cs="Times New Roman"/>
                <w:sz w:val="22"/>
                <w:szCs w:val="22"/>
                <w:lang w:val="es-CL" w:eastAsia="es-CL"/>
              </w:rPr>
            </w:pPr>
            <w:r w:rsidRPr="00905B71">
              <w:rPr>
                <w:rFonts w:eastAsia="Times New Roman" w:cs="Times New Roman"/>
                <w:sz w:val="22"/>
                <w:szCs w:val="22"/>
                <w:lang w:val="es-CL" w:eastAsia="es-CL"/>
              </w:rPr>
              <w:t>(4)</w:t>
            </w:r>
          </w:p>
        </w:tc>
        <w:tc>
          <w:tcPr>
            <w:tcW w:w="1197" w:type="dxa"/>
            <w:tcBorders>
              <w:top w:val="nil"/>
              <w:left w:val="nil"/>
              <w:bottom w:val="single" w:sz="4" w:space="0" w:color="auto"/>
              <w:right w:val="nil"/>
            </w:tcBorders>
            <w:noWrap/>
            <w:vAlign w:val="bottom"/>
            <w:hideMark/>
          </w:tcPr>
          <w:p w14:paraId="2AF4EA1C" w14:textId="77777777" w:rsidR="003F70BB" w:rsidRPr="00905B71" w:rsidRDefault="003F70BB" w:rsidP="003F70BB">
            <w:pPr>
              <w:jc w:val="center"/>
              <w:rPr>
                <w:rFonts w:eastAsia="Times New Roman" w:cs="Times New Roman"/>
                <w:sz w:val="22"/>
                <w:szCs w:val="22"/>
                <w:lang w:val="es-CL" w:eastAsia="es-CL"/>
              </w:rPr>
            </w:pPr>
            <w:r w:rsidRPr="00905B71">
              <w:rPr>
                <w:rFonts w:eastAsia="Times New Roman" w:cs="Times New Roman"/>
                <w:sz w:val="22"/>
                <w:szCs w:val="22"/>
                <w:lang w:val="es-CL" w:eastAsia="es-CL"/>
              </w:rPr>
              <w:t>(5)</w:t>
            </w:r>
          </w:p>
        </w:tc>
        <w:tc>
          <w:tcPr>
            <w:tcW w:w="1197" w:type="dxa"/>
            <w:tcBorders>
              <w:top w:val="nil"/>
              <w:left w:val="nil"/>
              <w:bottom w:val="single" w:sz="4" w:space="0" w:color="auto"/>
              <w:right w:val="nil"/>
            </w:tcBorders>
            <w:noWrap/>
            <w:vAlign w:val="bottom"/>
            <w:hideMark/>
          </w:tcPr>
          <w:p w14:paraId="10C60B51" w14:textId="77777777" w:rsidR="003F70BB" w:rsidRPr="00905B71" w:rsidRDefault="003F70BB" w:rsidP="003F70BB">
            <w:pPr>
              <w:jc w:val="center"/>
              <w:rPr>
                <w:rFonts w:eastAsia="Times New Roman" w:cs="Times New Roman"/>
                <w:sz w:val="22"/>
                <w:szCs w:val="22"/>
                <w:lang w:val="es-CL" w:eastAsia="es-CL"/>
              </w:rPr>
            </w:pPr>
            <w:r w:rsidRPr="00905B71">
              <w:rPr>
                <w:rFonts w:eastAsia="Times New Roman" w:cs="Times New Roman"/>
                <w:sz w:val="22"/>
                <w:szCs w:val="22"/>
                <w:lang w:val="es-CL" w:eastAsia="es-CL"/>
              </w:rPr>
              <w:t>(6)</w:t>
            </w:r>
          </w:p>
        </w:tc>
      </w:tr>
      <w:tr w:rsidR="003F70BB" w:rsidRPr="00905B71" w14:paraId="21E39CEB" w14:textId="77777777" w:rsidTr="0085789E">
        <w:trPr>
          <w:trHeight w:val="258"/>
        </w:trPr>
        <w:tc>
          <w:tcPr>
            <w:tcW w:w="1434" w:type="dxa"/>
            <w:tcBorders>
              <w:top w:val="nil"/>
              <w:left w:val="nil"/>
              <w:bottom w:val="nil"/>
              <w:right w:val="nil"/>
            </w:tcBorders>
            <w:noWrap/>
            <w:vAlign w:val="bottom"/>
            <w:hideMark/>
          </w:tcPr>
          <w:p w14:paraId="3B03E02B"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Y hogar</w:t>
            </w:r>
          </w:p>
        </w:tc>
        <w:tc>
          <w:tcPr>
            <w:tcW w:w="1197" w:type="dxa"/>
            <w:tcBorders>
              <w:top w:val="nil"/>
              <w:left w:val="single" w:sz="4" w:space="0" w:color="auto"/>
              <w:bottom w:val="nil"/>
              <w:right w:val="nil"/>
            </w:tcBorders>
            <w:noWrap/>
            <w:vAlign w:val="bottom"/>
            <w:hideMark/>
          </w:tcPr>
          <w:p w14:paraId="1EBB925D" w14:textId="77777777" w:rsidR="003F70BB" w:rsidRPr="00905B71" w:rsidRDefault="003F70BB" w:rsidP="003F70BB">
            <w:pPr>
              <w:jc w:val="center"/>
              <w:rPr>
                <w:rFonts w:cs="Times New Roman"/>
                <w:sz w:val="22"/>
                <w:szCs w:val="22"/>
              </w:rPr>
            </w:pPr>
            <w:r w:rsidRPr="00905B71">
              <w:rPr>
                <w:rFonts w:cs="Times New Roman"/>
                <w:sz w:val="22"/>
                <w:szCs w:val="22"/>
              </w:rPr>
              <w:t>0.494***</w:t>
            </w:r>
          </w:p>
        </w:tc>
        <w:tc>
          <w:tcPr>
            <w:tcW w:w="1197" w:type="dxa"/>
            <w:tcBorders>
              <w:top w:val="nil"/>
              <w:left w:val="nil"/>
              <w:bottom w:val="nil"/>
              <w:right w:val="nil"/>
            </w:tcBorders>
            <w:noWrap/>
            <w:vAlign w:val="bottom"/>
            <w:hideMark/>
          </w:tcPr>
          <w:p w14:paraId="1CEAAADE"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71A9B926"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1730D0FB"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46CDEF7F"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6569AB75" w14:textId="77777777" w:rsidR="003F70BB" w:rsidRPr="00905B71" w:rsidRDefault="003F70BB" w:rsidP="003F70BB">
            <w:pPr>
              <w:jc w:val="center"/>
              <w:rPr>
                <w:rFonts w:cs="Times New Roman"/>
                <w:sz w:val="22"/>
                <w:szCs w:val="22"/>
              </w:rPr>
            </w:pPr>
          </w:p>
        </w:tc>
      </w:tr>
      <w:tr w:rsidR="003F70BB" w:rsidRPr="00905B71" w14:paraId="34F08627" w14:textId="77777777" w:rsidTr="0085789E">
        <w:trPr>
          <w:trHeight w:val="258"/>
        </w:trPr>
        <w:tc>
          <w:tcPr>
            <w:tcW w:w="1434" w:type="dxa"/>
            <w:tcBorders>
              <w:top w:val="nil"/>
              <w:left w:val="nil"/>
              <w:bottom w:val="nil"/>
              <w:right w:val="nil"/>
            </w:tcBorders>
            <w:noWrap/>
            <w:vAlign w:val="bottom"/>
            <w:hideMark/>
          </w:tcPr>
          <w:p w14:paraId="3407AF0D"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25D34ABC" w14:textId="77777777" w:rsidR="003F70BB" w:rsidRPr="00905B71" w:rsidRDefault="003F70BB" w:rsidP="003F70BB">
            <w:pPr>
              <w:jc w:val="center"/>
              <w:rPr>
                <w:rFonts w:cs="Times New Roman"/>
                <w:sz w:val="22"/>
                <w:szCs w:val="22"/>
              </w:rPr>
            </w:pPr>
            <w:r w:rsidRPr="00905B71">
              <w:rPr>
                <w:rFonts w:cs="Times New Roman"/>
                <w:sz w:val="22"/>
                <w:szCs w:val="22"/>
              </w:rPr>
              <w:t>(0.0202)</w:t>
            </w:r>
          </w:p>
        </w:tc>
        <w:tc>
          <w:tcPr>
            <w:tcW w:w="1197" w:type="dxa"/>
            <w:tcBorders>
              <w:top w:val="nil"/>
              <w:left w:val="nil"/>
              <w:bottom w:val="nil"/>
              <w:right w:val="nil"/>
            </w:tcBorders>
            <w:noWrap/>
            <w:vAlign w:val="bottom"/>
            <w:hideMark/>
          </w:tcPr>
          <w:p w14:paraId="35E6CCF0"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7250E754"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24C7810C"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14AE62D5"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01124512" w14:textId="77777777" w:rsidR="003F70BB" w:rsidRPr="00905B71" w:rsidRDefault="003F70BB" w:rsidP="003F70BB">
            <w:pPr>
              <w:jc w:val="center"/>
              <w:rPr>
                <w:rFonts w:cs="Times New Roman"/>
                <w:sz w:val="22"/>
                <w:szCs w:val="22"/>
              </w:rPr>
            </w:pPr>
          </w:p>
        </w:tc>
      </w:tr>
      <w:tr w:rsidR="003F70BB" w:rsidRPr="00905B71" w14:paraId="7D031D1F" w14:textId="77777777" w:rsidTr="0085789E">
        <w:trPr>
          <w:trHeight w:val="258"/>
        </w:trPr>
        <w:tc>
          <w:tcPr>
            <w:tcW w:w="1434" w:type="dxa"/>
            <w:tcBorders>
              <w:top w:val="nil"/>
              <w:left w:val="nil"/>
              <w:bottom w:val="nil"/>
              <w:right w:val="nil"/>
            </w:tcBorders>
            <w:noWrap/>
            <w:vAlign w:val="bottom"/>
            <w:hideMark/>
          </w:tcPr>
          <w:p w14:paraId="0A574C02"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Y padre</w:t>
            </w:r>
          </w:p>
        </w:tc>
        <w:tc>
          <w:tcPr>
            <w:tcW w:w="1197" w:type="dxa"/>
            <w:tcBorders>
              <w:top w:val="nil"/>
              <w:left w:val="single" w:sz="4" w:space="0" w:color="auto"/>
              <w:bottom w:val="nil"/>
              <w:right w:val="nil"/>
            </w:tcBorders>
            <w:noWrap/>
            <w:vAlign w:val="bottom"/>
            <w:hideMark/>
          </w:tcPr>
          <w:p w14:paraId="520B8C6E"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201733CA" w14:textId="77777777" w:rsidR="003F70BB" w:rsidRPr="00905B71" w:rsidRDefault="003F70BB" w:rsidP="003F70BB">
            <w:pPr>
              <w:jc w:val="center"/>
              <w:rPr>
                <w:rFonts w:cs="Times New Roman"/>
                <w:sz w:val="22"/>
                <w:szCs w:val="22"/>
              </w:rPr>
            </w:pPr>
            <w:r w:rsidRPr="00905B71">
              <w:rPr>
                <w:rFonts w:cs="Times New Roman"/>
                <w:sz w:val="22"/>
                <w:szCs w:val="22"/>
              </w:rPr>
              <w:t>0.631***</w:t>
            </w:r>
          </w:p>
        </w:tc>
        <w:tc>
          <w:tcPr>
            <w:tcW w:w="1197" w:type="dxa"/>
            <w:tcBorders>
              <w:top w:val="nil"/>
              <w:left w:val="nil"/>
              <w:bottom w:val="nil"/>
              <w:right w:val="nil"/>
            </w:tcBorders>
            <w:noWrap/>
            <w:vAlign w:val="bottom"/>
            <w:hideMark/>
          </w:tcPr>
          <w:p w14:paraId="352A83AE"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3B0A8600"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1DC37509" w14:textId="77777777" w:rsidR="003F70BB" w:rsidRPr="00905B71" w:rsidRDefault="003F70BB" w:rsidP="003F70BB">
            <w:pPr>
              <w:jc w:val="center"/>
              <w:rPr>
                <w:rFonts w:cs="Times New Roman"/>
                <w:sz w:val="22"/>
                <w:szCs w:val="22"/>
              </w:rPr>
            </w:pPr>
            <w:r w:rsidRPr="00905B71">
              <w:rPr>
                <w:rFonts w:cs="Times New Roman"/>
                <w:sz w:val="22"/>
                <w:szCs w:val="22"/>
              </w:rPr>
              <w:t>0.619***</w:t>
            </w:r>
          </w:p>
        </w:tc>
        <w:tc>
          <w:tcPr>
            <w:tcW w:w="1197" w:type="dxa"/>
            <w:tcBorders>
              <w:top w:val="nil"/>
              <w:left w:val="nil"/>
              <w:bottom w:val="nil"/>
              <w:right w:val="nil"/>
            </w:tcBorders>
            <w:noWrap/>
            <w:vAlign w:val="bottom"/>
            <w:hideMark/>
          </w:tcPr>
          <w:p w14:paraId="6E6D953C" w14:textId="77777777" w:rsidR="003F70BB" w:rsidRPr="00905B71" w:rsidRDefault="003F70BB" w:rsidP="003F70BB">
            <w:pPr>
              <w:jc w:val="center"/>
              <w:rPr>
                <w:rFonts w:cs="Times New Roman"/>
                <w:sz w:val="22"/>
                <w:szCs w:val="22"/>
              </w:rPr>
            </w:pPr>
            <w:r w:rsidRPr="00905B71">
              <w:rPr>
                <w:rFonts w:cs="Times New Roman"/>
                <w:sz w:val="22"/>
                <w:szCs w:val="22"/>
              </w:rPr>
              <w:t>0.592***</w:t>
            </w:r>
          </w:p>
        </w:tc>
      </w:tr>
      <w:tr w:rsidR="003F70BB" w:rsidRPr="00905B71" w14:paraId="6EB12F62" w14:textId="77777777" w:rsidTr="0085789E">
        <w:trPr>
          <w:trHeight w:val="258"/>
        </w:trPr>
        <w:tc>
          <w:tcPr>
            <w:tcW w:w="1434" w:type="dxa"/>
            <w:tcBorders>
              <w:top w:val="nil"/>
              <w:left w:val="nil"/>
              <w:bottom w:val="nil"/>
              <w:right w:val="nil"/>
            </w:tcBorders>
            <w:noWrap/>
            <w:vAlign w:val="bottom"/>
            <w:hideMark/>
          </w:tcPr>
          <w:p w14:paraId="7B81380D"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27504C6D"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4E90B542" w14:textId="77777777" w:rsidR="003F70BB" w:rsidRPr="00905B71" w:rsidRDefault="003F70BB" w:rsidP="003F70BB">
            <w:pPr>
              <w:jc w:val="center"/>
              <w:rPr>
                <w:rFonts w:cs="Times New Roman"/>
                <w:sz w:val="22"/>
                <w:szCs w:val="22"/>
              </w:rPr>
            </w:pPr>
            <w:r w:rsidRPr="00905B71">
              <w:rPr>
                <w:rFonts w:cs="Times New Roman"/>
                <w:sz w:val="22"/>
                <w:szCs w:val="22"/>
              </w:rPr>
              <w:t>(0.0241)</w:t>
            </w:r>
          </w:p>
        </w:tc>
        <w:tc>
          <w:tcPr>
            <w:tcW w:w="1197" w:type="dxa"/>
            <w:tcBorders>
              <w:top w:val="nil"/>
              <w:left w:val="nil"/>
              <w:bottom w:val="nil"/>
              <w:right w:val="nil"/>
            </w:tcBorders>
            <w:noWrap/>
            <w:vAlign w:val="bottom"/>
            <w:hideMark/>
          </w:tcPr>
          <w:p w14:paraId="20867FA4"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62DB882C"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1B03F8C5" w14:textId="77777777" w:rsidR="003F70BB" w:rsidRPr="00905B71" w:rsidRDefault="003F70BB" w:rsidP="003F70BB">
            <w:pPr>
              <w:jc w:val="center"/>
              <w:rPr>
                <w:rFonts w:cs="Times New Roman"/>
                <w:sz w:val="22"/>
                <w:szCs w:val="22"/>
              </w:rPr>
            </w:pPr>
            <w:r w:rsidRPr="00905B71">
              <w:rPr>
                <w:rFonts w:cs="Times New Roman"/>
                <w:sz w:val="22"/>
                <w:szCs w:val="22"/>
              </w:rPr>
              <w:t>(0.0243)</w:t>
            </w:r>
          </w:p>
        </w:tc>
        <w:tc>
          <w:tcPr>
            <w:tcW w:w="1197" w:type="dxa"/>
            <w:tcBorders>
              <w:top w:val="nil"/>
              <w:left w:val="nil"/>
              <w:bottom w:val="nil"/>
              <w:right w:val="nil"/>
            </w:tcBorders>
            <w:noWrap/>
            <w:vAlign w:val="bottom"/>
            <w:hideMark/>
          </w:tcPr>
          <w:p w14:paraId="026B6FEB" w14:textId="77777777" w:rsidR="003F70BB" w:rsidRPr="00905B71" w:rsidRDefault="003F70BB" w:rsidP="003F70BB">
            <w:pPr>
              <w:jc w:val="center"/>
              <w:rPr>
                <w:rFonts w:cs="Times New Roman"/>
                <w:sz w:val="22"/>
                <w:szCs w:val="22"/>
              </w:rPr>
            </w:pPr>
            <w:r w:rsidRPr="00905B71">
              <w:rPr>
                <w:rFonts w:cs="Times New Roman"/>
                <w:sz w:val="22"/>
                <w:szCs w:val="22"/>
              </w:rPr>
              <w:t>(0.0253)</w:t>
            </w:r>
          </w:p>
        </w:tc>
      </w:tr>
      <w:tr w:rsidR="003F70BB" w:rsidRPr="00905B71" w14:paraId="1AFC0957" w14:textId="77777777" w:rsidTr="0085789E">
        <w:trPr>
          <w:trHeight w:val="258"/>
        </w:trPr>
        <w:tc>
          <w:tcPr>
            <w:tcW w:w="1434" w:type="dxa"/>
            <w:tcBorders>
              <w:top w:val="nil"/>
              <w:left w:val="nil"/>
              <w:bottom w:val="nil"/>
              <w:right w:val="nil"/>
            </w:tcBorders>
            <w:noWrap/>
            <w:vAlign w:val="bottom"/>
            <w:hideMark/>
          </w:tcPr>
          <w:p w14:paraId="1E73B878"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Y madre</w:t>
            </w:r>
          </w:p>
        </w:tc>
        <w:tc>
          <w:tcPr>
            <w:tcW w:w="1197" w:type="dxa"/>
            <w:tcBorders>
              <w:top w:val="nil"/>
              <w:left w:val="single" w:sz="4" w:space="0" w:color="auto"/>
              <w:bottom w:val="nil"/>
              <w:right w:val="nil"/>
            </w:tcBorders>
            <w:noWrap/>
            <w:vAlign w:val="bottom"/>
            <w:hideMark/>
          </w:tcPr>
          <w:p w14:paraId="5878935B"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24B9FA01"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0DB8BA14" w14:textId="77777777" w:rsidR="003F70BB" w:rsidRPr="00905B71" w:rsidRDefault="003F70BB" w:rsidP="003F70BB">
            <w:pPr>
              <w:jc w:val="center"/>
              <w:rPr>
                <w:rFonts w:cs="Times New Roman"/>
                <w:sz w:val="22"/>
                <w:szCs w:val="22"/>
              </w:rPr>
            </w:pPr>
            <w:r w:rsidRPr="00905B71">
              <w:rPr>
                <w:rFonts w:cs="Times New Roman"/>
                <w:sz w:val="22"/>
                <w:szCs w:val="22"/>
              </w:rPr>
              <w:t>0.0230***</w:t>
            </w:r>
          </w:p>
        </w:tc>
        <w:tc>
          <w:tcPr>
            <w:tcW w:w="1197" w:type="dxa"/>
            <w:tcBorders>
              <w:top w:val="nil"/>
              <w:left w:val="nil"/>
              <w:bottom w:val="nil"/>
              <w:right w:val="nil"/>
            </w:tcBorders>
            <w:noWrap/>
            <w:vAlign w:val="bottom"/>
            <w:hideMark/>
          </w:tcPr>
          <w:p w14:paraId="02C75036" w14:textId="77777777" w:rsidR="003F70BB" w:rsidRPr="00905B71" w:rsidRDefault="003F70BB" w:rsidP="003F70BB">
            <w:pPr>
              <w:jc w:val="center"/>
              <w:rPr>
                <w:rFonts w:cs="Times New Roman"/>
                <w:sz w:val="22"/>
                <w:szCs w:val="22"/>
              </w:rPr>
            </w:pPr>
            <w:r w:rsidRPr="00905B71">
              <w:rPr>
                <w:rFonts w:cs="Times New Roman"/>
                <w:sz w:val="22"/>
                <w:szCs w:val="22"/>
              </w:rPr>
              <w:t>0.670***</w:t>
            </w:r>
          </w:p>
        </w:tc>
        <w:tc>
          <w:tcPr>
            <w:tcW w:w="1197" w:type="dxa"/>
            <w:tcBorders>
              <w:top w:val="nil"/>
              <w:left w:val="nil"/>
              <w:bottom w:val="nil"/>
              <w:right w:val="nil"/>
            </w:tcBorders>
            <w:noWrap/>
            <w:vAlign w:val="bottom"/>
            <w:hideMark/>
          </w:tcPr>
          <w:p w14:paraId="335CCAE9" w14:textId="77777777" w:rsidR="003F70BB" w:rsidRPr="00905B71" w:rsidRDefault="003F70BB" w:rsidP="003F70BB">
            <w:pPr>
              <w:jc w:val="center"/>
              <w:rPr>
                <w:rFonts w:cs="Times New Roman"/>
                <w:sz w:val="22"/>
                <w:szCs w:val="22"/>
              </w:rPr>
            </w:pPr>
            <w:r w:rsidRPr="00905B71">
              <w:rPr>
                <w:rFonts w:cs="Times New Roman"/>
                <w:sz w:val="22"/>
                <w:szCs w:val="22"/>
              </w:rPr>
              <w:t>0.0109***</w:t>
            </w:r>
          </w:p>
        </w:tc>
        <w:tc>
          <w:tcPr>
            <w:tcW w:w="1197" w:type="dxa"/>
            <w:tcBorders>
              <w:top w:val="nil"/>
              <w:left w:val="nil"/>
              <w:bottom w:val="nil"/>
              <w:right w:val="nil"/>
            </w:tcBorders>
            <w:noWrap/>
            <w:vAlign w:val="bottom"/>
            <w:hideMark/>
          </w:tcPr>
          <w:p w14:paraId="09E11555" w14:textId="77777777" w:rsidR="003F70BB" w:rsidRPr="00905B71" w:rsidRDefault="003F70BB" w:rsidP="003F70BB">
            <w:pPr>
              <w:jc w:val="center"/>
              <w:rPr>
                <w:rFonts w:cs="Times New Roman"/>
                <w:sz w:val="22"/>
                <w:szCs w:val="22"/>
              </w:rPr>
            </w:pPr>
            <w:r w:rsidRPr="00905B71">
              <w:rPr>
                <w:rFonts w:cs="Times New Roman"/>
                <w:sz w:val="22"/>
                <w:szCs w:val="22"/>
              </w:rPr>
              <w:t>0.252***</w:t>
            </w:r>
          </w:p>
        </w:tc>
      </w:tr>
      <w:tr w:rsidR="003F70BB" w:rsidRPr="00905B71" w14:paraId="74056A49" w14:textId="77777777" w:rsidTr="0085789E">
        <w:trPr>
          <w:trHeight w:val="258"/>
        </w:trPr>
        <w:tc>
          <w:tcPr>
            <w:tcW w:w="1434" w:type="dxa"/>
            <w:tcBorders>
              <w:top w:val="nil"/>
              <w:left w:val="nil"/>
              <w:bottom w:val="nil"/>
              <w:right w:val="nil"/>
            </w:tcBorders>
            <w:noWrap/>
            <w:vAlign w:val="bottom"/>
            <w:hideMark/>
          </w:tcPr>
          <w:p w14:paraId="51FF0F91"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41051A06"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7BC424AE"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2EC01282" w14:textId="77777777" w:rsidR="003F70BB" w:rsidRPr="00905B71" w:rsidRDefault="003F70BB" w:rsidP="003F70BB">
            <w:pPr>
              <w:jc w:val="center"/>
              <w:rPr>
                <w:rFonts w:cs="Times New Roman"/>
                <w:sz w:val="22"/>
                <w:szCs w:val="22"/>
              </w:rPr>
            </w:pPr>
            <w:r w:rsidRPr="00905B71">
              <w:rPr>
                <w:rFonts w:cs="Times New Roman"/>
                <w:sz w:val="22"/>
                <w:szCs w:val="22"/>
              </w:rPr>
              <w:t>(0.00338)</w:t>
            </w:r>
          </w:p>
        </w:tc>
        <w:tc>
          <w:tcPr>
            <w:tcW w:w="1197" w:type="dxa"/>
            <w:tcBorders>
              <w:top w:val="nil"/>
              <w:left w:val="nil"/>
              <w:bottom w:val="nil"/>
              <w:right w:val="nil"/>
            </w:tcBorders>
            <w:noWrap/>
            <w:vAlign w:val="bottom"/>
            <w:hideMark/>
          </w:tcPr>
          <w:p w14:paraId="1992E344" w14:textId="77777777" w:rsidR="003F70BB" w:rsidRPr="00905B71" w:rsidRDefault="003F70BB" w:rsidP="003F70BB">
            <w:pPr>
              <w:jc w:val="center"/>
              <w:rPr>
                <w:rFonts w:cs="Times New Roman"/>
                <w:sz w:val="22"/>
                <w:szCs w:val="22"/>
              </w:rPr>
            </w:pPr>
            <w:r w:rsidRPr="00905B71">
              <w:rPr>
                <w:rFonts w:cs="Times New Roman"/>
                <w:sz w:val="22"/>
                <w:szCs w:val="22"/>
              </w:rPr>
              <w:t>(0.0635)</w:t>
            </w:r>
          </w:p>
        </w:tc>
        <w:tc>
          <w:tcPr>
            <w:tcW w:w="1197" w:type="dxa"/>
            <w:tcBorders>
              <w:top w:val="nil"/>
              <w:left w:val="nil"/>
              <w:bottom w:val="nil"/>
              <w:right w:val="nil"/>
            </w:tcBorders>
            <w:noWrap/>
            <w:vAlign w:val="bottom"/>
            <w:hideMark/>
          </w:tcPr>
          <w:p w14:paraId="3325599B" w14:textId="77777777" w:rsidR="003F70BB" w:rsidRPr="00905B71" w:rsidRDefault="003F70BB" w:rsidP="003F70BB">
            <w:pPr>
              <w:jc w:val="center"/>
              <w:rPr>
                <w:rFonts w:cs="Times New Roman"/>
                <w:sz w:val="22"/>
                <w:szCs w:val="22"/>
              </w:rPr>
            </w:pPr>
            <w:r w:rsidRPr="00905B71">
              <w:rPr>
                <w:rFonts w:cs="Times New Roman"/>
                <w:sz w:val="22"/>
                <w:szCs w:val="22"/>
              </w:rPr>
              <w:t>(0.00324)</w:t>
            </w:r>
          </w:p>
        </w:tc>
        <w:tc>
          <w:tcPr>
            <w:tcW w:w="1197" w:type="dxa"/>
            <w:tcBorders>
              <w:top w:val="nil"/>
              <w:left w:val="nil"/>
              <w:bottom w:val="nil"/>
              <w:right w:val="nil"/>
            </w:tcBorders>
            <w:noWrap/>
            <w:vAlign w:val="bottom"/>
            <w:hideMark/>
          </w:tcPr>
          <w:p w14:paraId="3AEB6819" w14:textId="77777777" w:rsidR="003F70BB" w:rsidRPr="00905B71" w:rsidRDefault="003F70BB" w:rsidP="003F70BB">
            <w:pPr>
              <w:jc w:val="center"/>
              <w:rPr>
                <w:rFonts w:cs="Times New Roman"/>
                <w:sz w:val="22"/>
                <w:szCs w:val="22"/>
              </w:rPr>
            </w:pPr>
            <w:r w:rsidRPr="00905B71">
              <w:rPr>
                <w:rFonts w:cs="Times New Roman"/>
                <w:sz w:val="22"/>
                <w:szCs w:val="22"/>
              </w:rPr>
              <w:t>(0.0632)</w:t>
            </w:r>
          </w:p>
        </w:tc>
      </w:tr>
      <w:tr w:rsidR="003F70BB" w:rsidRPr="00905B71" w14:paraId="15B0CDBB" w14:textId="77777777" w:rsidTr="0085789E">
        <w:trPr>
          <w:trHeight w:val="258"/>
        </w:trPr>
        <w:tc>
          <w:tcPr>
            <w:tcW w:w="1434" w:type="dxa"/>
            <w:tcBorders>
              <w:top w:val="nil"/>
              <w:left w:val="nil"/>
              <w:bottom w:val="nil"/>
              <w:right w:val="nil"/>
            </w:tcBorders>
            <w:noWrap/>
            <w:vAlign w:val="bottom"/>
            <w:hideMark/>
          </w:tcPr>
          <w:p w14:paraId="0ECB5F3E"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Madre</w:t>
            </w:r>
          </w:p>
        </w:tc>
        <w:tc>
          <w:tcPr>
            <w:tcW w:w="1197" w:type="dxa"/>
            <w:tcBorders>
              <w:top w:val="nil"/>
              <w:left w:val="single" w:sz="4" w:space="0" w:color="auto"/>
              <w:bottom w:val="nil"/>
              <w:right w:val="nil"/>
            </w:tcBorders>
            <w:noWrap/>
            <w:vAlign w:val="bottom"/>
            <w:hideMark/>
          </w:tcPr>
          <w:p w14:paraId="2B119695"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5CCA896D"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6106F662"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6326FAFF" w14:textId="77777777" w:rsidR="003F70BB" w:rsidRPr="00905B71" w:rsidRDefault="003F70BB" w:rsidP="003F70BB">
            <w:pPr>
              <w:jc w:val="center"/>
              <w:rPr>
                <w:rFonts w:cs="Times New Roman"/>
                <w:sz w:val="22"/>
                <w:szCs w:val="22"/>
              </w:rPr>
            </w:pPr>
            <w:r w:rsidRPr="00905B71">
              <w:rPr>
                <w:rFonts w:cs="Times New Roman"/>
                <w:sz w:val="22"/>
                <w:szCs w:val="22"/>
              </w:rPr>
              <w:t>-4.795***</w:t>
            </w:r>
          </w:p>
        </w:tc>
        <w:tc>
          <w:tcPr>
            <w:tcW w:w="1197" w:type="dxa"/>
            <w:tcBorders>
              <w:top w:val="nil"/>
              <w:left w:val="nil"/>
              <w:bottom w:val="nil"/>
              <w:right w:val="nil"/>
            </w:tcBorders>
            <w:noWrap/>
            <w:vAlign w:val="bottom"/>
            <w:hideMark/>
          </w:tcPr>
          <w:p w14:paraId="6977E9F7"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3857A70F" w14:textId="77777777" w:rsidR="003F70BB" w:rsidRPr="00905B71" w:rsidRDefault="003F70BB" w:rsidP="003F70BB">
            <w:pPr>
              <w:jc w:val="center"/>
              <w:rPr>
                <w:rFonts w:cs="Times New Roman"/>
                <w:sz w:val="22"/>
                <w:szCs w:val="22"/>
              </w:rPr>
            </w:pPr>
            <w:r w:rsidRPr="00905B71">
              <w:rPr>
                <w:rFonts w:cs="Times New Roman"/>
                <w:sz w:val="22"/>
                <w:szCs w:val="22"/>
              </w:rPr>
              <w:t>-1.785***</w:t>
            </w:r>
          </w:p>
        </w:tc>
      </w:tr>
      <w:tr w:rsidR="003F70BB" w:rsidRPr="00905B71" w14:paraId="6947C1A3" w14:textId="77777777" w:rsidTr="0085789E">
        <w:trPr>
          <w:trHeight w:val="258"/>
        </w:trPr>
        <w:tc>
          <w:tcPr>
            <w:tcW w:w="1434" w:type="dxa"/>
            <w:tcBorders>
              <w:top w:val="nil"/>
              <w:left w:val="nil"/>
              <w:bottom w:val="nil"/>
              <w:right w:val="nil"/>
            </w:tcBorders>
            <w:noWrap/>
            <w:vAlign w:val="bottom"/>
            <w:hideMark/>
          </w:tcPr>
          <w:p w14:paraId="3AD14C43"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Participa = 1</w:t>
            </w:r>
          </w:p>
        </w:tc>
        <w:tc>
          <w:tcPr>
            <w:tcW w:w="1197" w:type="dxa"/>
            <w:tcBorders>
              <w:top w:val="nil"/>
              <w:left w:val="single" w:sz="4" w:space="0" w:color="auto"/>
              <w:bottom w:val="nil"/>
              <w:right w:val="nil"/>
            </w:tcBorders>
            <w:noWrap/>
            <w:vAlign w:val="bottom"/>
            <w:hideMark/>
          </w:tcPr>
          <w:p w14:paraId="0A676B34"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3C885A98"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5608559B"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18C8F3BA" w14:textId="77777777" w:rsidR="003F70BB" w:rsidRPr="00905B71" w:rsidRDefault="003F70BB" w:rsidP="003F70BB">
            <w:pPr>
              <w:jc w:val="center"/>
              <w:rPr>
                <w:rFonts w:cs="Times New Roman"/>
                <w:sz w:val="22"/>
                <w:szCs w:val="22"/>
              </w:rPr>
            </w:pPr>
            <w:r w:rsidRPr="00905B71">
              <w:rPr>
                <w:rFonts w:cs="Times New Roman"/>
                <w:sz w:val="22"/>
                <w:szCs w:val="22"/>
              </w:rPr>
              <w:t>(0.470)</w:t>
            </w:r>
          </w:p>
        </w:tc>
        <w:tc>
          <w:tcPr>
            <w:tcW w:w="1197" w:type="dxa"/>
            <w:tcBorders>
              <w:top w:val="nil"/>
              <w:left w:val="nil"/>
              <w:bottom w:val="nil"/>
              <w:right w:val="nil"/>
            </w:tcBorders>
            <w:noWrap/>
            <w:vAlign w:val="bottom"/>
            <w:hideMark/>
          </w:tcPr>
          <w:p w14:paraId="703AE6EE" w14:textId="77777777" w:rsidR="003F70BB" w:rsidRPr="00905B71" w:rsidRDefault="003F70BB" w:rsidP="003F70BB">
            <w:pPr>
              <w:jc w:val="center"/>
              <w:rPr>
                <w:rFonts w:cs="Times New Roman"/>
                <w:sz w:val="22"/>
                <w:szCs w:val="22"/>
              </w:rPr>
            </w:pPr>
          </w:p>
        </w:tc>
        <w:tc>
          <w:tcPr>
            <w:tcW w:w="1197" w:type="dxa"/>
            <w:tcBorders>
              <w:top w:val="nil"/>
              <w:left w:val="nil"/>
              <w:bottom w:val="nil"/>
              <w:right w:val="nil"/>
            </w:tcBorders>
            <w:noWrap/>
            <w:vAlign w:val="bottom"/>
            <w:hideMark/>
          </w:tcPr>
          <w:p w14:paraId="1EBA39CA" w14:textId="77777777" w:rsidR="003F70BB" w:rsidRPr="00905B71" w:rsidRDefault="003F70BB" w:rsidP="003F70BB">
            <w:pPr>
              <w:jc w:val="center"/>
              <w:rPr>
                <w:rFonts w:cs="Times New Roman"/>
                <w:sz w:val="22"/>
                <w:szCs w:val="22"/>
              </w:rPr>
            </w:pPr>
            <w:r w:rsidRPr="00905B71">
              <w:rPr>
                <w:rFonts w:cs="Times New Roman"/>
                <w:sz w:val="22"/>
                <w:szCs w:val="22"/>
              </w:rPr>
              <w:t>(0.467)</w:t>
            </w:r>
          </w:p>
        </w:tc>
      </w:tr>
      <w:tr w:rsidR="003F70BB" w:rsidRPr="00905B71" w14:paraId="0F3101A8" w14:textId="77777777" w:rsidTr="0085789E">
        <w:trPr>
          <w:trHeight w:val="288"/>
        </w:trPr>
        <w:tc>
          <w:tcPr>
            <w:tcW w:w="1434" w:type="dxa"/>
            <w:tcBorders>
              <w:top w:val="nil"/>
              <w:left w:val="nil"/>
              <w:bottom w:val="nil"/>
              <w:right w:val="nil"/>
            </w:tcBorders>
            <w:noWrap/>
            <w:vAlign w:val="bottom"/>
            <w:hideMark/>
          </w:tcPr>
          <w:p w14:paraId="00DC8075"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2638ADBF" w14:textId="77777777" w:rsidR="003F70BB" w:rsidRPr="00905B71" w:rsidRDefault="003F70BB" w:rsidP="003F70BB">
            <w:pPr>
              <w:jc w:val="center"/>
              <w:rPr>
                <w:rFonts w:cs="Times New Roman"/>
                <w:sz w:val="22"/>
                <w:szCs w:val="22"/>
              </w:rPr>
            </w:pPr>
            <w:r w:rsidRPr="00905B71">
              <w:rPr>
                <w:rFonts w:cs="Times New Roman"/>
                <w:sz w:val="22"/>
                <w:szCs w:val="22"/>
              </w:rPr>
              <w:t>0.0846**</w:t>
            </w:r>
          </w:p>
        </w:tc>
        <w:tc>
          <w:tcPr>
            <w:tcW w:w="1197" w:type="dxa"/>
            <w:tcBorders>
              <w:top w:val="nil"/>
              <w:left w:val="nil"/>
              <w:bottom w:val="nil"/>
              <w:right w:val="nil"/>
            </w:tcBorders>
            <w:noWrap/>
            <w:vAlign w:val="bottom"/>
            <w:hideMark/>
          </w:tcPr>
          <w:p w14:paraId="676E366D" w14:textId="77777777" w:rsidR="003F70BB" w:rsidRPr="00905B71" w:rsidRDefault="003F70BB" w:rsidP="003F70BB">
            <w:pPr>
              <w:jc w:val="center"/>
              <w:rPr>
                <w:rFonts w:cs="Times New Roman"/>
                <w:sz w:val="22"/>
                <w:szCs w:val="22"/>
              </w:rPr>
            </w:pPr>
            <w:r w:rsidRPr="00905B71">
              <w:rPr>
                <w:rFonts w:cs="Times New Roman"/>
                <w:sz w:val="22"/>
                <w:szCs w:val="22"/>
              </w:rPr>
              <w:t>0.0802**</w:t>
            </w:r>
          </w:p>
        </w:tc>
        <w:tc>
          <w:tcPr>
            <w:tcW w:w="1197" w:type="dxa"/>
            <w:tcBorders>
              <w:top w:val="nil"/>
              <w:left w:val="nil"/>
              <w:bottom w:val="nil"/>
              <w:right w:val="nil"/>
            </w:tcBorders>
            <w:noWrap/>
            <w:vAlign w:val="bottom"/>
            <w:hideMark/>
          </w:tcPr>
          <w:p w14:paraId="0A2AE83A" w14:textId="77777777" w:rsidR="003F70BB" w:rsidRPr="00905B71" w:rsidRDefault="003F70BB" w:rsidP="003F70BB">
            <w:pPr>
              <w:jc w:val="center"/>
              <w:rPr>
                <w:rFonts w:cs="Times New Roman"/>
                <w:sz w:val="22"/>
                <w:szCs w:val="22"/>
              </w:rPr>
            </w:pPr>
            <w:r w:rsidRPr="00905B71">
              <w:rPr>
                <w:rFonts w:cs="Times New Roman"/>
                <w:sz w:val="22"/>
                <w:szCs w:val="22"/>
              </w:rPr>
              <w:t>0.0720**</w:t>
            </w:r>
          </w:p>
        </w:tc>
        <w:tc>
          <w:tcPr>
            <w:tcW w:w="1197" w:type="dxa"/>
            <w:tcBorders>
              <w:top w:val="nil"/>
              <w:left w:val="nil"/>
              <w:bottom w:val="nil"/>
              <w:right w:val="nil"/>
            </w:tcBorders>
            <w:noWrap/>
            <w:vAlign w:val="bottom"/>
            <w:hideMark/>
          </w:tcPr>
          <w:p w14:paraId="2B1BB52A" w14:textId="77777777" w:rsidR="003F70BB" w:rsidRPr="00905B71" w:rsidRDefault="003F70BB" w:rsidP="003F70BB">
            <w:pPr>
              <w:jc w:val="center"/>
              <w:rPr>
                <w:rFonts w:cs="Times New Roman"/>
                <w:sz w:val="22"/>
                <w:szCs w:val="22"/>
              </w:rPr>
            </w:pPr>
            <w:r w:rsidRPr="00905B71">
              <w:rPr>
                <w:rFonts w:cs="Times New Roman"/>
                <w:sz w:val="22"/>
                <w:szCs w:val="22"/>
              </w:rPr>
              <w:t>0.0717**</w:t>
            </w:r>
          </w:p>
        </w:tc>
        <w:tc>
          <w:tcPr>
            <w:tcW w:w="1197" w:type="dxa"/>
            <w:tcBorders>
              <w:top w:val="nil"/>
              <w:left w:val="nil"/>
              <w:bottom w:val="nil"/>
              <w:right w:val="nil"/>
            </w:tcBorders>
            <w:noWrap/>
            <w:vAlign w:val="bottom"/>
            <w:hideMark/>
          </w:tcPr>
          <w:p w14:paraId="6101D9A8" w14:textId="77777777" w:rsidR="003F70BB" w:rsidRPr="00905B71" w:rsidRDefault="003F70BB" w:rsidP="003F70BB">
            <w:pPr>
              <w:jc w:val="center"/>
              <w:rPr>
                <w:rFonts w:cs="Times New Roman"/>
                <w:sz w:val="22"/>
                <w:szCs w:val="22"/>
              </w:rPr>
            </w:pPr>
            <w:r w:rsidRPr="00905B71">
              <w:rPr>
                <w:rFonts w:cs="Times New Roman"/>
                <w:sz w:val="22"/>
                <w:szCs w:val="22"/>
              </w:rPr>
              <w:t>0.0815**</w:t>
            </w:r>
          </w:p>
        </w:tc>
        <w:tc>
          <w:tcPr>
            <w:tcW w:w="1197" w:type="dxa"/>
            <w:tcBorders>
              <w:top w:val="nil"/>
              <w:left w:val="nil"/>
              <w:bottom w:val="nil"/>
              <w:right w:val="nil"/>
            </w:tcBorders>
            <w:noWrap/>
            <w:vAlign w:val="bottom"/>
            <w:hideMark/>
          </w:tcPr>
          <w:p w14:paraId="1F07F439" w14:textId="77777777" w:rsidR="003F70BB" w:rsidRPr="00905B71" w:rsidRDefault="003F70BB" w:rsidP="003F70BB">
            <w:pPr>
              <w:jc w:val="center"/>
              <w:rPr>
                <w:rFonts w:cs="Times New Roman"/>
                <w:sz w:val="22"/>
                <w:szCs w:val="22"/>
              </w:rPr>
            </w:pPr>
            <w:r w:rsidRPr="00905B71">
              <w:rPr>
                <w:rFonts w:cs="Times New Roman"/>
                <w:sz w:val="22"/>
                <w:szCs w:val="22"/>
              </w:rPr>
              <w:t>0.0810**</w:t>
            </w:r>
          </w:p>
        </w:tc>
      </w:tr>
      <w:tr w:rsidR="003F70BB" w:rsidRPr="00905B71" w14:paraId="0660AF13" w14:textId="77777777" w:rsidTr="0085789E">
        <w:trPr>
          <w:trHeight w:val="258"/>
        </w:trPr>
        <w:tc>
          <w:tcPr>
            <w:tcW w:w="1434" w:type="dxa"/>
            <w:tcBorders>
              <w:top w:val="nil"/>
              <w:left w:val="nil"/>
              <w:bottom w:val="nil"/>
              <w:right w:val="nil"/>
            </w:tcBorders>
            <w:noWrap/>
            <w:vAlign w:val="bottom"/>
            <w:hideMark/>
          </w:tcPr>
          <w:p w14:paraId="6619406D"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Edad</w:t>
            </w:r>
          </w:p>
        </w:tc>
        <w:tc>
          <w:tcPr>
            <w:tcW w:w="1197" w:type="dxa"/>
            <w:tcBorders>
              <w:top w:val="nil"/>
              <w:left w:val="single" w:sz="4" w:space="0" w:color="auto"/>
              <w:bottom w:val="nil"/>
              <w:right w:val="nil"/>
            </w:tcBorders>
            <w:noWrap/>
            <w:vAlign w:val="bottom"/>
            <w:hideMark/>
          </w:tcPr>
          <w:p w14:paraId="71C990DA" w14:textId="77777777" w:rsidR="003F70BB" w:rsidRPr="00905B71" w:rsidRDefault="003F70BB" w:rsidP="003F70BB">
            <w:pPr>
              <w:jc w:val="center"/>
              <w:rPr>
                <w:rFonts w:cs="Times New Roman"/>
                <w:sz w:val="22"/>
                <w:szCs w:val="22"/>
              </w:rPr>
            </w:pPr>
            <w:r w:rsidRPr="00905B71">
              <w:rPr>
                <w:rFonts w:cs="Times New Roman"/>
                <w:sz w:val="22"/>
                <w:szCs w:val="22"/>
              </w:rPr>
              <w:t>(0.0343)</w:t>
            </w:r>
          </w:p>
        </w:tc>
        <w:tc>
          <w:tcPr>
            <w:tcW w:w="1197" w:type="dxa"/>
            <w:tcBorders>
              <w:top w:val="nil"/>
              <w:left w:val="nil"/>
              <w:bottom w:val="nil"/>
              <w:right w:val="nil"/>
            </w:tcBorders>
            <w:noWrap/>
            <w:vAlign w:val="bottom"/>
            <w:hideMark/>
          </w:tcPr>
          <w:p w14:paraId="5CC6F3AE" w14:textId="77777777" w:rsidR="003F70BB" w:rsidRPr="00905B71" w:rsidRDefault="003F70BB" w:rsidP="003F70BB">
            <w:pPr>
              <w:jc w:val="center"/>
              <w:rPr>
                <w:rFonts w:cs="Times New Roman"/>
                <w:sz w:val="22"/>
                <w:szCs w:val="22"/>
              </w:rPr>
            </w:pPr>
            <w:r w:rsidRPr="00905B71">
              <w:rPr>
                <w:rFonts w:cs="Times New Roman"/>
                <w:sz w:val="22"/>
                <w:szCs w:val="22"/>
              </w:rPr>
              <w:t>(0.0340)</w:t>
            </w:r>
          </w:p>
        </w:tc>
        <w:tc>
          <w:tcPr>
            <w:tcW w:w="1197" w:type="dxa"/>
            <w:tcBorders>
              <w:top w:val="nil"/>
              <w:left w:val="nil"/>
              <w:bottom w:val="nil"/>
              <w:right w:val="nil"/>
            </w:tcBorders>
            <w:noWrap/>
            <w:vAlign w:val="bottom"/>
            <w:hideMark/>
          </w:tcPr>
          <w:p w14:paraId="577F370C" w14:textId="77777777" w:rsidR="003F70BB" w:rsidRPr="00905B71" w:rsidRDefault="003F70BB" w:rsidP="003F70BB">
            <w:pPr>
              <w:jc w:val="center"/>
              <w:rPr>
                <w:rFonts w:cs="Times New Roman"/>
                <w:sz w:val="22"/>
                <w:szCs w:val="22"/>
              </w:rPr>
            </w:pPr>
            <w:r w:rsidRPr="00905B71">
              <w:rPr>
                <w:rFonts w:cs="Times New Roman"/>
                <w:sz w:val="22"/>
                <w:szCs w:val="22"/>
              </w:rPr>
              <w:t>(0.0359)</w:t>
            </w:r>
          </w:p>
        </w:tc>
        <w:tc>
          <w:tcPr>
            <w:tcW w:w="1197" w:type="dxa"/>
            <w:tcBorders>
              <w:top w:val="nil"/>
              <w:left w:val="nil"/>
              <w:bottom w:val="nil"/>
              <w:right w:val="nil"/>
            </w:tcBorders>
            <w:noWrap/>
            <w:vAlign w:val="bottom"/>
            <w:hideMark/>
          </w:tcPr>
          <w:p w14:paraId="466FA339" w14:textId="77777777" w:rsidR="003F70BB" w:rsidRPr="00905B71" w:rsidRDefault="003F70BB" w:rsidP="003F70BB">
            <w:pPr>
              <w:jc w:val="center"/>
              <w:rPr>
                <w:rFonts w:cs="Times New Roman"/>
                <w:sz w:val="22"/>
                <w:szCs w:val="22"/>
              </w:rPr>
            </w:pPr>
            <w:r w:rsidRPr="00905B71">
              <w:rPr>
                <w:rFonts w:cs="Times New Roman"/>
                <w:sz w:val="22"/>
                <w:szCs w:val="22"/>
              </w:rPr>
              <w:t>(0.0356)</w:t>
            </w:r>
          </w:p>
        </w:tc>
        <w:tc>
          <w:tcPr>
            <w:tcW w:w="1197" w:type="dxa"/>
            <w:tcBorders>
              <w:top w:val="nil"/>
              <w:left w:val="nil"/>
              <w:bottom w:val="nil"/>
              <w:right w:val="nil"/>
            </w:tcBorders>
            <w:noWrap/>
            <w:vAlign w:val="bottom"/>
            <w:hideMark/>
          </w:tcPr>
          <w:p w14:paraId="43D58FB5" w14:textId="77777777" w:rsidR="003F70BB" w:rsidRPr="00905B71" w:rsidRDefault="003F70BB" w:rsidP="003F70BB">
            <w:pPr>
              <w:jc w:val="center"/>
              <w:rPr>
                <w:rFonts w:cs="Times New Roman"/>
                <w:sz w:val="22"/>
                <w:szCs w:val="22"/>
              </w:rPr>
            </w:pPr>
            <w:r w:rsidRPr="00905B71">
              <w:rPr>
                <w:rFonts w:cs="Times New Roman"/>
                <w:sz w:val="22"/>
                <w:szCs w:val="22"/>
              </w:rPr>
              <w:t>(0.0340)</w:t>
            </w:r>
          </w:p>
        </w:tc>
        <w:tc>
          <w:tcPr>
            <w:tcW w:w="1197" w:type="dxa"/>
            <w:tcBorders>
              <w:top w:val="nil"/>
              <w:left w:val="nil"/>
              <w:bottom w:val="nil"/>
              <w:right w:val="nil"/>
            </w:tcBorders>
            <w:noWrap/>
            <w:vAlign w:val="bottom"/>
            <w:hideMark/>
          </w:tcPr>
          <w:p w14:paraId="72F6EFF6" w14:textId="77777777" w:rsidR="003F70BB" w:rsidRPr="00905B71" w:rsidRDefault="003F70BB" w:rsidP="003F70BB">
            <w:pPr>
              <w:jc w:val="center"/>
              <w:rPr>
                <w:rFonts w:cs="Times New Roman"/>
                <w:sz w:val="22"/>
                <w:szCs w:val="22"/>
              </w:rPr>
            </w:pPr>
            <w:r w:rsidRPr="00905B71">
              <w:rPr>
                <w:rFonts w:cs="Times New Roman"/>
                <w:sz w:val="22"/>
                <w:szCs w:val="22"/>
              </w:rPr>
              <w:t>(0.0340)</w:t>
            </w:r>
          </w:p>
        </w:tc>
      </w:tr>
      <w:tr w:rsidR="003F70BB" w:rsidRPr="00905B71" w14:paraId="7A64B935" w14:textId="77777777" w:rsidTr="0085789E">
        <w:trPr>
          <w:trHeight w:val="258"/>
        </w:trPr>
        <w:tc>
          <w:tcPr>
            <w:tcW w:w="1434" w:type="dxa"/>
            <w:tcBorders>
              <w:top w:val="nil"/>
              <w:left w:val="nil"/>
              <w:bottom w:val="nil"/>
              <w:right w:val="nil"/>
            </w:tcBorders>
            <w:noWrap/>
            <w:vAlign w:val="bottom"/>
            <w:hideMark/>
          </w:tcPr>
          <w:p w14:paraId="4629255F"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338B9391" w14:textId="77777777" w:rsidR="003F70BB" w:rsidRPr="00905B71" w:rsidRDefault="003F70BB" w:rsidP="003F70BB">
            <w:pPr>
              <w:jc w:val="center"/>
              <w:rPr>
                <w:rFonts w:cs="Times New Roman"/>
                <w:sz w:val="22"/>
                <w:szCs w:val="22"/>
              </w:rPr>
            </w:pPr>
            <w:r w:rsidRPr="00905B71">
              <w:rPr>
                <w:rFonts w:cs="Times New Roman"/>
                <w:sz w:val="22"/>
                <w:szCs w:val="22"/>
              </w:rPr>
              <w:t>-0.00108**</w:t>
            </w:r>
          </w:p>
        </w:tc>
        <w:tc>
          <w:tcPr>
            <w:tcW w:w="1197" w:type="dxa"/>
            <w:tcBorders>
              <w:top w:val="nil"/>
              <w:left w:val="nil"/>
              <w:bottom w:val="nil"/>
              <w:right w:val="nil"/>
            </w:tcBorders>
            <w:noWrap/>
            <w:vAlign w:val="bottom"/>
            <w:hideMark/>
          </w:tcPr>
          <w:p w14:paraId="0CA8E44A" w14:textId="77777777" w:rsidR="003F70BB" w:rsidRPr="00905B71" w:rsidRDefault="003F70BB" w:rsidP="003F70BB">
            <w:pPr>
              <w:jc w:val="center"/>
              <w:rPr>
                <w:rFonts w:cs="Times New Roman"/>
                <w:sz w:val="22"/>
                <w:szCs w:val="22"/>
              </w:rPr>
            </w:pPr>
            <w:r w:rsidRPr="00905B71">
              <w:rPr>
                <w:rFonts w:cs="Times New Roman"/>
                <w:sz w:val="22"/>
                <w:szCs w:val="22"/>
              </w:rPr>
              <w:t>-0.00102**</w:t>
            </w:r>
          </w:p>
        </w:tc>
        <w:tc>
          <w:tcPr>
            <w:tcW w:w="1197" w:type="dxa"/>
            <w:tcBorders>
              <w:top w:val="nil"/>
              <w:left w:val="nil"/>
              <w:bottom w:val="nil"/>
              <w:right w:val="nil"/>
            </w:tcBorders>
            <w:noWrap/>
            <w:vAlign w:val="bottom"/>
            <w:hideMark/>
          </w:tcPr>
          <w:p w14:paraId="464AB0B7" w14:textId="77777777" w:rsidR="003F70BB" w:rsidRPr="00905B71" w:rsidRDefault="003F70BB" w:rsidP="003F70BB">
            <w:pPr>
              <w:jc w:val="center"/>
              <w:rPr>
                <w:rFonts w:cs="Times New Roman"/>
                <w:sz w:val="22"/>
                <w:szCs w:val="22"/>
              </w:rPr>
            </w:pPr>
            <w:r w:rsidRPr="00905B71">
              <w:rPr>
                <w:rFonts w:cs="Times New Roman"/>
                <w:sz w:val="22"/>
                <w:szCs w:val="22"/>
              </w:rPr>
              <w:t>-0.000950*</w:t>
            </w:r>
          </w:p>
        </w:tc>
        <w:tc>
          <w:tcPr>
            <w:tcW w:w="1197" w:type="dxa"/>
            <w:tcBorders>
              <w:top w:val="nil"/>
              <w:left w:val="nil"/>
              <w:bottom w:val="nil"/>
              <w:right w:val="nil"/>
            </w:tcBorders>
            <w:noWrap/>
            <w:vAlign w:val="bottom"/>
            <w:hideMark/>
          </w:tcPr>
          <w:p w14:paraId="3A6A4169" w14:textId="77777777" w:rsidR="003F70BB" w:rsidRPr="00905B71" w:rsidRDefault="003F70BB" w:rsidP="003F70BB">
            <w:pPr>
              <w:jc w:val="center"/>
              <w:rPr>
                <w:rFonts w:cs="Times New Roman"/>
                <w:sz w:val="22"/>
                <w:szCs w:val="22"/>
              </w:rPr>
            </w:pPr>
            <w:r w:rsidRPr="00905B71">
              <w:rPr>
                <w:rFonts w:cs="Times New Roman"/>
                <w:sz w:val="22"/>
                <w:szCs w:val="22"/>
              </w:rPr>
              <w:t>-0.000933*</w:t>
            </w:r>
          </w:p>
        </w:tc>
        <w:tc>
          <w:tcPr>
            <w:tcW w:w="1197" w:type="dxa"/>
            <w:tcBorders>
              <w:top w:val="nil"/>
              <w:left w:val="nil"/>
              <w:bottom w:val="nil"/>
              <w:right w:val="nil"/>
            </w:tcBorders>
            <w:noWrap/>
            <w:vAlign w:val="bottom"/>
            <w:hideMark/>
          </w:tcPr>
          <w:p w14:paraId="195C2653" w14:textId="77777777" w:rsidR="003F70BB" w:rsidRPr="00905B71" w:rsidRDefault="003F70BB" w:rsidP="003F70BB">
            <w:pPr>
              <w:jc w:val="center"/>
              <w:rPr>
                <w:rFonts w:cs="Times New Roman"/>
                <w:sz w:val="22"/>
                <w:szCs w:val="22"/>
              </w:rPr>
            </w:pPr>
            <w:r w:rsidRPr="00905B71">
              <w:rPr>
                <w:rFonts w:cs="Times New Roman"/>
                <w:sz w:val="22"/>
                <w:szCs w:val="22"/>
              </w:rPr>
              <w:t>-0.00104**</w:t>
            </w:r>
          </w:p>
        </w:tc>
        <w:tc>
          <w:tcPr>
            <w:tcW w:w="1197" w:type="dxa"/>
            <w:tcBorders>
              <w:top w:val="nil"/>
              <w:left w:val="nil"/>
              <w:bottom w:val="nil"/>
              <w:right w:val="nil"/>
            </w:tcBorders>
            <w:noWrap/>
            <w:vAlign w:val="bottom"/>
            <w:hideMark/>
          </w:tcPr>
          <w:p w14:paraId="7F36F512" w14:textId="77777777" w:rsidR="003F70BB" w:rsidRPr="00905B71" w:rsidRDefault="003F70BB" w:rsidP="003F70BB">
            <w:pPr>
              <w:jc w:val="center"/>
              <w:rPr>
                <w:rFonts w:cs="Times New Roman"/>
                <w:sz w:val="22"/>
                <w:szCs w:val="22"/>
              </w:rPr>
            </w:pPr>
            <w:r w:rsidRPr="00905B71">
              <w:rPr>
                <w:rFonts w:cs="Times New Roman"/>
                <w:sz w:val="22"/>
                <w:szCs w:val="22"/>
              </w:rPr>
              <w:t>-0.00103**</w:t>
            </w:r>
          </w:p>
        </w:tc>
      </w:tr>
      <w:tr w:rsidR="003F70BB" w:rsidRPr="00905B71" w14:paraId="4BA86650" w14:textId="77777777" w:rsidTr="0085789E">
        <w:trPr>
          <w:trHeight w:val="258"/>
        </w:trPr>
        <w:tc>
          <w:tcPr>
            <w:tcW w:w="1434" w:type="dxa"/>
            <w:tcBorders>
              <w:top w:val="nil"/>
              <w:left w:val="nil"/>
              <w:bottom w:val="nil"/>
              <w:right w:val="nil"/>
            </w:tcBorders>
            <w:noWrap/>
            <w:vAlign w:val="bottom"/>
            <w:hideMark/>
          </w:tcPr>
          <w:p w14:paraId="05222842"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Edad^2</w:t>
            </w:r>
          </w:p>
        </w:tc>
        <w:tc>
          <w:tcPr>
            <w:tcW w:w="1197" w:type="dxa"/>
            <w:tcBorders>
              <w:top w:val="nil"/>
              <w:left w:val="single" w:sz="4" w:space="0" w:color="auto"/>
              <w:bottom w:val="nil"/>
              <w:right w:val="nil"/>
            </w:tcBorders>
            <w:noWrap/>
            <w:vAlign w:val="bottom"/>
            <w:hideMark/>
          </w:tcPr>
          <w:p w14:paraId="0A6F2527" w14:textId="77777777" w:rsidR="003F70BB" w:rsidRPr="00905B71" w:rsidRDefault="003F70BB" w:rsidP="003F70BB">
            <w:pPr>
              <w:jc w:val="center"/>
              <w:rPr>
                <w:rFonts w:cs="Times New Roman"/>
                <w:sz w:val="22"/>
                <w:szCs w:val="22"/>
              </w:rPr>
            </w:pPr>
            <w:r w:rsidRPr="00905B71">
              <w:rPr>
                <w:rFonts w:cs="Times New Roman"/>
                <w:sz w:val="22"/>
                <w:szCs w:val="22"/>
              </w:rPr>
              <w:t>(0.000518)</w:t>
            </w:r>
          </w:p>
        </w:tc>
        <w:tc>
          <w:tcPr>
            <w:tcW w:w="1197" w:type="dxa"/>
            <w:tcBorders>
              <w:top w:val="nil"/>
              <w:left w:val="nil"/>
              <w:bottom w:val="nil"/>
              <w:right w:val="nil"/>
            </w:tcBorders>
            <w:noWrap/>
            <w:vAlign w:val="bottom"/>
            <w:hideMark/>
          </w:tcPr>
          <w:p w14:paraId="64F0ECFB" w14:textId="77777777" w:rsidR="003F70BB" w:rsidRPr="00905B71" w:rsidRDefault="003F70BB" w:rsidP="003F70BB">
            <w:pPr>
              <w:jc w:val="center"/>
              <w:rPr>
                <w:rFonts w:cs="Times New Roman"/>
                <w:sz w:val="22"/>
                <w:szCs w:val="22"/>
              </w:rPr>
            </w:pPr>
            <w:r w:rsidRPr="00905B71">
              <w:rPr>
                <w:rFonts w:cs="Times New Roman"/>
                <w:sz w:val="22"/>
                <w:szCs w:val="22"/>
              </w:rPr>
              <w:t>(0.000515)</w:t>
            </w:r>
          </w:p>
        </w:tc>
        <w:tc>
          <w:tcPr>
            <w:tcW w:w="1197" w:type="dxa"/>
            <w:tcBorders>
              <w:top w:val="nil"/>
              <w:left w:val="nil"/>
              <w:bottom w:val="nil"/>
              <w:right w:val="nil"/>
            </w:tcBorders>
            <w:noWrap/>
            <w:vAlign w:val="bottom"/>
            <w:hideMark/>
          </w:tcPr>
          <w:p w14:paraId="09C052A5" w14:textId="77777777" w:rsidR="003F70BB" w:rsidRPr="00905B71" w:rsidRDefault="003F70BB" w:rsidP="003F70BB">
            <w:pPr>
              <w:jc w:val="center"/>
              <w:rPr>
                <w:rFonts w:cs="Times New Roman"/>
                <w:sz w:val="22"/>
                <w:szCs w:val="22"/>
              </w:rPr>
            </w:pPr>
            <w:r w:rsidRPr="00905B71">
              <w:rPr>
                <w:rFonts w:cs="Times New Roman"/>
                <w:sz w:val="22"/>
                <w:szCs w:val="22"/>
              </w:rPr>
              <w:t>(0.000543)</w:t>
            </w:r>
          </w:p>
        </w:tc>
        <w:tc>
          <w:tcPr>
            <w:tcW w:w="1197" w:type="dxa"/>
            <w:tcBorders>
              <w:top w:val="nil"/>
              <w:left w:val="nil"/>
              <w:bottom w:val="nil"/>
              <w:right w:val="nil"/>
            </w:tcBorders>
            <w:noWrap/>
            <w:vAlign w:val="bottom"/>
            <w:hideMark/>
          </w:tcPr>
          <w:p w14:paraId="322F4847" w14:textId="77777777" w:rsidR="003F70BB" w:rsidRPr="00905B71" w:rsidRDefault="003F70BB" w:rsidP="003F70BB">
            <w:pPr>
              <w:jc w:val="center"/>
              <w:rPr>
                <w:rFonts w:cs="Times New Roman"/>
                <w:sz w:val="22"/>
                <w:szCs w:val="22"/>
              </w:rPr>
            </w:pPr>
            <w:r w:rsidRPr="00905B71">
              <w:rPr>
                <w:rFonts w:cs="Times New Roman"/>
                <w:sz w:val="22"/>
                <w:szCs w:val="22"/>
              </w:rPr>
              <w:t>(0.000538)</w:t>
            </w:r>
          </w:p>
        </w:tc>
        <w:tc>
          <w:tcPr>
            <w:tcW w:w="1197" w:type="dxa"/>
            <w:tcBorders>
              <w:top w:val="nil"/>
              <w:left w:val="nil"/>
              <w:bottom w:val="nil"/>
              <w:right w:val="nil"/>
            </w:tcBorders>
            <w:noWrap/>
            <w:vAlign w:val="bottom"/>
            <w:hideMark/>
          </w:tcPr>
          <w:p w14:paraId="5AF49871" w14:textId="77777777" w:rsidR="003F70BB" w:rsidRPr="00905B71" w:rsidRDefault="003F70BB" w:rsidP="003F70BB">
            <w:pPr>
              <w:jc w:val="center"/>
              <w:rPr>
                <w:rFonts w:cs="Times New Roman"/>
                <w:sz w:val="22"/>
                <w:szCs w:val="22"/>
              </w:rPr>
            </w:pPr>
            <w:r w:rsidRPr="00905B71">
              <w:rPr>
                <w:rFonts w:cs="Times New Roman"/>
                <w:sz w:val="22"/>
                <w:szCs w:val="22"/>
              </w:rPr>
              <w:t>(0.000514)</w:t>
            </w:r>
          </w:p>
        </w:tc>
        <w:tc>
          <w:tcPr>
            <w:tcW w:w="1197" w:type="dxa"/>
            <w:tcBorders>
              <w:top w:val="nil"/>
              <w:left w:val="nil"/>
              <w:bottom w:val="nil"/>
              <w:right w:val="nil"/>
            </w:tcBorders>
            <w:noWrap/>
            <w:vAlign w:val="bottom"/>
            <w:hideMark/>
          </w:tcPr>
          <w:p w14:paraId="74892048" w14:textId="77777777" w:rsidR="003F70BB" w:rsidRPr="00905B71" w:rsidRDefault="003F70BB" w:rsidP="003F70BB">
            <w:pPr>
              <w:jc w:val="center"/>
              <w:rPr>
                <w:rFonts w:cs="Times New Roman"/>
                <w:sz w:val="22"/>
                <w:szCs w:val="22"/>
              </w:rPr>
            </w:pPr>
            <w:r w:rsidRPr="00905B71">
              <w:rPr>
                <w:rFonts w:cs="Times New Roman"/>
                <w:sz w:val="22"/>
                <w:szCs w:val="22"/>
              </w:rPr>
              <w:t>(0.000514)</w:t>
            </w:r>
          </w:p>
        </w:tc>
      </w:tr>
      <w:tr w:rsidR="003F70BB" w:rsidRPr="00905B71" w14:paraId="68CA335D" w14:textId="77777777" w:rsidTr="0085789E">
        <w:trPr>
          <w:trHeight w:val="258"/>
        </w:trPr>
        <w:tc>
          <w:tcPr>
            <w:tcW w:w="1434" w:type="dxa"/>
            <w:tcBorders>
              <w:top w:val="nil"/>
              <w:left w:val="nil"/>
              <w:bottom w:val="nil"/>
              <w:right w:val="nil"/>
            </w:tcBorders>
            <w:noWrap/>
            <w:vAlign w:val="bottom"/>
            <w:hideMark/>
          </w:tcPr>
          <w:p w14:paraId="1669E428"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776284E1" w14:textId="77777777" w:rsidR="003F70BB" w:rsidRPr="00905B71" w:rsidRDefault="003F70BB" w:rsidP="003F70BB">
            <w:pPr>
              <w:jc w:val="center"/>
              <w:rPr>
                <w:rFonts w:cs="Times New Roman"/>
                <w:sz w:val="22"/>
                <w:szCs w:val="22"/>
              </w:rPr>
            </w:pPr>
            <w:r w:rsidRPr="00905B71">
              <w:rPr>
                <w:rFonts w:cs="Times New Roman"/>
                <w:sz w:val="22"/>
                <w:szCs w:val="22"/>
              </w:rPr>
              <w:t>2.042***</w:t>
            </w:r>
          </w:p>
        </w:tc>
        <w:tc>
          <w:tcPr>
            <w:tcW w:w="1197" w:type="dxa"/>
            <w:tcBorders>
              <w:top w:val="nil"/>
              <w:left w:val="nil"/>
              <w:bottom w:val="nil"/>
              <w:right w:val="nil"/>
            </w:tcBorders>
            <w:noWrap/>
            <w:vAlign w:val="bottom"/>
            <w:hideMark/>
          </w:tcPr>
          <w:p w14:paraId="1990AE57" w14:textId="77777777" w:rsidR="003F70BB" w:rsidRPr="00905B71" w:rsidRDefault="003F70BB" w:rsidP="003F70BB">
            <w:pPr>
              <w:jc w:val="center"/>
              <w:rPr>
                <w:rFonts w:cs="Times New Roman"/>
                <w:sz w:val="22"/>
                <w:szCs w:val="22"/>
              </w:rPr>
            </w:pPr>
            <w:r w:rsidRPr="00905B71">
              <w:rPr>
                <w:rFonts w:cs="Times New Roman"/>
                <w:sz w:val="22"/>
                <w:szCs w:val="22"/>
              </w:rPr>
              <w:t>1.147*</w:t>
            </w:r>
          </w:p>
        </w:tc>
        <w:tc>
          <w:tcPr>
            <w:tcW w:w="1197" w:type="dxa"/>
            <w:tcBorders>
              <w:top w:val="nil"/>
              <w:left w:val="nil"/>
              <w:bottom w:val="nil"/>
              <w:right w:val="nil"/>
            </w:tcBorders>
            <w:noWrap/>
            <w:vAlign w:val="bottom"/>
            <w:hideMark/>
          </w:tcPr>
          <w:p w14:paraId="5E7D0A28" w14:textId="77777777" w:rsidR="003F70BB" w:rsidRPr="00905B71" w:rsidRDefault="003F70BB" w:rsidP="003F70BB">
            <w:pPr>
              <w:jc w:val="center"/>
              <w:rPr>
                <w:rFonts w:cs="Times New Roman"/>
                <w:sz w:val="22"/>
                <w:szCs w:val="22"/>
              </w:rPr>
            </w:pPr>
            <w:r w:rsidRPr="00905B71">
              <w:rPr>
                <w:rFonts w:cs="Times New Roman"/>
                <w:sz w:val="22"/>
                <w:szCs w:val="22"/>
              </w:rPr>
              <w:t>6.070***</w:t>
            </w:r>
          </w:p>
        </w:tc>
        <w:tc>
          <w:tcPr>
            <w:tcW w:w="1197" w:type="dxa"/>
            <w:tcBorders>
              <w:top w:val="nil"/>
              <w:left w:val="nil"/>
              <w:bottom w:val="nil"/>
              <w:right w:val="nil"/>
            </w:tcBorders>
            <w:noWrap/>
            <w:vAlign w:val="bottom"/>
            <w:hideMark/>
          </w:tcPr>
          <w:p w14:paraId="7DFB9677" w14:textId="77777777" w:rsidR="003F70BB" w:rsidRPr="00905B71" w:rsidRDefault="003F70BB" w:rsidP="003F70BB">
            <w:pPr>
              <w:jc w:val="center"/>
              <w:rPr>
                <w:rFonts w:cs="Times New Roman"/>
                <w:sz w:val="22"/>
                <w:szCs w:val="22"/>
              </w:rPr>
            </w:pPr>
            <w:r w:rsidRPr="00905B71">
              <w:rPr>
                <w:rFonts w:cs="Times New Roman"/>
                <w:sz w:val="22"/>
                <w:szCs w:val="22"/>
              </w:rPr>
              <w:t>6.063***</w:t>
            </w:r>
          </w:p>
        </w:tc>
        <w:tc>
          <w:tcPr>
            <w:tcW w:w="1197" w:type="dxa"/>
            <w:tcBorders>
              <w:top w:val="nil"/>
              <w:left w:val="nil"/>
              <w:bottom w:val="nil"/>
              <w:right w:val="nil"/>
            </w:tcBorders>
            <w:noWrap/>
            <w:vAlign w:val="bottom"/>
            <w:hideMark/>
          </w:tcPr>
          <w:p w14:paraId="37C84FB0" w14:textId="77777777" w:rsidR="003F70BB" w:rsidRPr="00905B71" w:rsidRDefault="003F70BB" w:rsidP="003F70BB">
            <w:pPr>
              <w:jc w:val="center"/>
              <w:rPr>
                <w:rFonts w:cs="Times New Roman"/>
                <w:sz w:val="22"/>
                <w:szCs w:val="22"/>
              </w:rPr>
            </w:pPr>
            <w:r w:rsidRPr="00905B71">
              <w:rPr>
                <w:rFonts w:cs="Times New Roman"/>
                <w:sz w:val="22"/>
                <w:szCs w:val="22"/>
              </w:rPr>
              <w:t>1.196**</w:t>
            </w:r>
          </w:p>
        </w:tc>
        <w:tc>
          <w:tcPr>
            <w:tcW w:w="1197" w:type="dxa"/>
            <w:tcBorders>
              <w:top w:val="nil"/>
              <w:left w:val="nil"/>
              <w:bottom w:val="nil"/>
              <w:right w:val="nil"/>
            </w:tcBorders>
            <w:noWrap/>
            <w:vAlign w:val="bottom"/>
            <w:hideMark/>
          </w:tcPr>
          <w:p w14:paraId="1AA5E18A" w14:textId="77777777" w:rsidR="003F70BB" w:rsidRPr="00905B71" w:rsidRDefault="003F70BB" w:rsidP="003F70BB">
            <w:pPr>
              <w:jc w:val="center"/>
              <w:rPr>
                <w:rFonts w:cs="Times New Roman"/>
                <w:sz w:val="22"/>
                <w:szCs w:val="22"/>
              </w:rPr>
            </w:pPr>
            <w:r w:rsidRPr="00905B71">
              <w:rPr>
                <w:rFonts w:cs="Times New Roman"/>
                <w:sz w:val="22"/>
                <w:szCs w:val="22"/>
              </w:rPr>
              <w:t>1.403**</w:t>
            </w:r>
          </w:p>
        </w:tc>
      </w:tr>
      <w:tr w:rsidR="003F70BB" w:rsidRPr="00905B71" w14:paraId="3202B46D" w14:textId="77777777" w:rsidTr="0085789E">
        <w:trPr>
          <w:trHeight w:val="258"/>
        </w:trPr>
        <w:tc>
          <w:tcPr>
            <w:tcW w:w="1434" w:type="dxa"/>
            <w:tcBorders>
              <w:top w:val="nil"/>
              <w:left w:val="nil"/>
              <w:bottom w:val="nil"/>
              <w:right w:val="nil"/>
            </w:tcBorders>
            <w:noWrap/>
            <w:vAlign w:val="bottom"/>
            <w:hideMark/>
          </w:tcPr>
          <w:p w14:paraId="30215486" w14:textId="77777777" w:rsidR="003F70BB" w:rsidRPr="00905B71" w:rsidRDefault="003F70BB"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Constante</w:t>
            </w:r>
          </w:p>
        </w:tc>
        <w:tc>
          <w:tcPr>
            <w:tcW w:w="1197" w:type="dxa"/>
            <w:tcBorders>
              <w:top w:val="nil"/>
              <w:left w:val="single" w:sz="4" w:space="0" w:color="auto"/>
              <w:bottom w:val="nil"/>
              <w:right w:val="nil"/>
            </w:tcBorders>
            <w:noWrap/>
            <w:vAlign w:val="bottom"/>
            <w:hideMark/>
          </w:tcPr>
          <w:p w14:paraId="09B45513" w14:textId="77777777" w:rsidR="003F70BB" w:rsidRPr="00905B71" w:rsidRDefault="003F70BB" w:rsidP="003F70BB">
            <w:pPr>
              <w:jc w:val="center"/>
              <w:rPr>
                <w:rFonts w:cs="Times New Roman"/>
                <w:sz w:val="22"/>
                <w:szCs w:val="22"/>
              </w:rPr>
            </w:pPr>
            <w:r w:rsidRPr="00905B71">
              <w:rPr>
                <w:rFonts w:cs="Times New Roman"/>
                <w:sz w:val="22"/>
                <w:szCs w:val="22"/>
              </w:rPr>
              <w:t>(0.583)</w:t>
            </w:r>
          </w:p>
        </w:tc>
        <w:tc>
          <w:tcPr>
            <w:tcW w:w="1197" w:type="dxa"/>
            <w:tcBorders>
              <w:top w:val="nil"/>
              <w:left w:val="nil"/>
              <w:bottom w:val="nil"/>
              <w:right w:val="nil"/>
            </w:tcBorders>
            <w:noWrap/>
            <w:vAlign w:val="bottom"/>
            <w:hideMark/>
          </w:tcPr>
          <w:p w14:paraId="66307CD0" w14:textId="77777777" w:rsidR="003F70BB" w:rsidRPr="00905B71" w:rsidRDefault="003F70BB" w:rsidP="003F70BB">
            <w:pPr>
              <w:jc w:val="center"/>
              <w:rPr>
                <w:rFonts w:cs="Times New Roman"/>
                <w:sz w:val="22"/>
                <w:szCs w:val="22"/>
              </w:rPr>
            </w:pPr>
            <w:r w:rsidRPr="00905B71">
              <w:rPr>
                <w:rFonts w:cs="Times New Roman"/>
                <w:sz w:val="22"/>
                <w:szCs w:val="22"/>
              </w:rPr>
              <w:t>(0.587)</w:t>
            </w:r>
          </w:p>
        </w:tc>
        <w:tc>
          <w:tcPr>
            <w:tcW w:w="1197" w:type="dxa"/>
            <w:tcBorders>
              <w:top w:val="nil"/>
              <w:left w:val="nil"/>
              <w:bottom w:val="nil"/>
              <w:right w:val="nil"/>
            </w:tcBorders>
            <w:noWrap/>
            <w:vAlign w:val="bottom"/>
            <w:hideMark/>
          </w:tcPr>
          <w:p w14:paraId="6D311944" w14:textId="77777777" w:rsidR="003F70BB" w:rsidRPr="00905B71" w:rsidRDefault="003F70BB" w:rsidP="003F70BB">
            <w:pPr>
              <w:jc w:val="center"/>
              <w:rPr>
                <w:rFonts w:cs="Times New Roman"/>
                <w:sz w:val="22"/>
                <w:szCs w:val="22"/>
              </w:rPr>
            </w:pPr>
            <w:r w:rsidRPr="00905B71">
              <w:rPr>
                <w:rFonts w:cs="Times New Roman"/>
                <w:sz w:val="22"/>
                <w:szCs w:val="22"/>
              </w:rPr>
              <w:t>(0.585)</w:t>
            </w:r>
          </w:p>
        </w:tc>
        <w:tc>
          <w:tcPr>
            <w:tcW w:w="1197" w:type="dxa"/>
            <w:tcBorders>
              <w:top w:val="nil"/>
              <w:left w:val="nil"/>
              <w:bottom w:val="nil"/>
              <w:right w:val="nil"/>
            </w:tcBorders>
            <w:noWrap/>
            <w:vAlign w:val="bottom"/>
            <w:hideMark/>
          </w:tcPr>
          <w:p w14:paraId="0FA34084" w14:textId="77777777" w:rsidR="003F70BB" w:rsidRPr="00905B71" w:rsidRDefault="003F70BB" w:rsidP="003F70BB">
            <w:pPr>
              <w:jc w:val="center"/>
              <w:rPr>
                <w:rFonts w:cs="Times New Roman"/>
                <w:sz w:val="22"/>
                <w:szCs w:val="22"/>
              </w:rPr>
            </w:pPr>
            <w:r w:rsidRPr="00905B71">
              <w:rPr>
                <w:rFonts w:cs="Times New Roman"/>
                <w:sz w:val="22"/>
                <w:szCs w:val="22"/>
              </w:rPr>
              <w:t>(0.579)</w:t>
            </w:r>
          </w:p>
        </w:tc>
        <w:tc>
          <w:tcPr>
            <w:tcW w:w="1197" w:type="dxa"/>
            <w:tcBorders>
              <w:top w:val="nil"/>
              <w:left w:val="nil"/>
              <w:bottom w:val="nil"/>
              <w:right w:val="nil"/>
            </w:tcBorders>
            <w:noWrap/>
            <w:vAlign w:val="bottom"/>
            <w:hideMark/>
          </w:tcPr>
          <w:p w14:paraId="04EEB058" w14:textId="77777777" w:rsidR="003F70BB" w:rsidRPr="00905B71" w:rsidRDefault="003F70BB" w:rsidP="003F70BB">
            <w:pPr>
              <w:jc w:val="center"/>
              <w:rPr>
                <w:rFonts w:cs="Times New Roman"/>
                <w:sz w:val="22"/>
                <w:szCs w:val="22"/>
              </w:rPr>
            </w:pPr>
            <w:r w:rsidRPr="00905B71">
              <w:rPr>
                <w:rFonts w:cs="Times New Roman"/>
                <w:sz w:val="22"/>
                <w:szCs w:val="22"/>
              </w:rPr>
              <w:t>(0.586)</w:t>
            </w:r>
          </w:p>
        </w:tc>
        <w:tc>
          <w:tcPr>
            <w:tcW w:w="1197" w:type="dxa"/>
            <w:tcBorders>
              <w:top w:val="nil"/>
              <w:left w:val="nil"/>
              <w:bottom w:val="nil"/>
              <w:right w:val="nil"/>
            </w:tcBorders>
            <w:noWrap/>
            <w:vAlign w:val="bottom"/>
            <w:hideMark/>
          </w:tcPr>
          <w:p w14:paraId="53EFCFC6" w14:textId="77777777" w:rsidR="003F70BB" w:rsidRPr="00905B71" w:rsidRDefault="003F70BB" w:rsidP="003F70BB">
            <w:pPr>
              <w:jc w:val="center"/>
              <w:rPr>
                <w:rFonts w:cs="Times New Roman"/>
                <w:sz w:val="22"/>
                <w:szCs w:val="22"/>
              </w:rPr>
            </w:pPr>
            <w:r w:rsidRPr="00905B71">
              <w:rPr>
                <w:rFonts w:cs="Times New Roman"/>
                <w:sz w:val="22"/>
                <w:szCs w:val="22"/>
              </w:rPr>
              <w:t>(0.588)</w:t>
            </w:r>
          </w:p>
        </w:tc>
      </w:tr>
      <w:tr w:rsidR="003F70BB" w:rsidRPr="00905B71" w14:paraId="4018200C" w14:textId="77777777" w:rsidTr="0085789E">
        <w:trPr>
          <w:trHeight w:val="258"/>
        </w:trPr>
        <w:tc>
          <w:tcPr>
            <w:tcW w:w="1434" w:type="dxa"/>
            <w:tcBorders>
              <w:top w:val="nil"/>
              <w:left w:val="nil"/>
              <w:bottom w:val="nil"/>
              <w:right w:val="nil"/>
            </w:tcBorders>
            <w:noWrap/>
            <w:vAlign w:val="bottom"/>
            <w:hideMark/>
          </w:tcPr>
          <w:p w14:paraId="2CD076BE"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single" w:sz="4" w:space="0" w:color="auto"/>
              <w:bottom w:val="nil"/>
              <w:right w:val="nil"/>
            </w:tcBorders>
            <w:noWrap/>
            <w:vAlign w:val="bottom"/>
            <w:hideMark/>
          </w:tcPr>
          <w:p w14:paraId="546812E4"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37A993B0"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7F939F20"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5D4C86CF"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5BDC9A86" w14:textId="77777777" w:rsidR="003F70BB" w:rsidRPr="00905B71" w:rsidRDefault="003F70BB" w:rsidP="003F70BB">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3920F307" w14:textId="77777777" w:rsidR="003F70BB" w:rsidRPr="00905B71" w:rsidRDefault="003F70BB" w:rsidP="003F70BB">
            <w:pPr>
              <w:rPr>
                <w:rFonts w:eastAsia="Times New Roman" w:cs="Times New Roman"/>
                <w:color w:val="000000"/>
                <w:sz w:val="22"/>
                <w:szCs w:val="22"/>
                <w:lang w:val="es-CL" w:eastAsia="es-CL"/>
              </w:rPr>
            </w:pPr>
          </w:p>
        </w:tc>
      </w:tr>
      <w:tr w:rsidR="0085789E" w:rsidRPr="00905B71" w14:paraId="206A79F4" w14:textId="77777777" w:rsidTr="0085789E">
        <w:trPr>
          <w:trHeight w:val="258"/>
        </w:trPr>
        <w:tc>
          <w:tcPr>
            <w:tcW w:w="1434" w:type="dxa"/>
            <w:tcBorders>
              <w:top w:val="nil"/>
              <w:left w:val="nil"/>
              <w:bottom w:val="nil"/>
              <w:right w:val="nil"/>
            </w:tcBorders>
            <w:noWrap/>
            <w:vAlign w:val="bottom"/>
            <w:hideMark/>
          </w:tcPr>
          <w:p w14:paraId="7892314A" w14:textId="77777777" w:rsidR="0085789E" w:rsidRPr="00905B71" w:rsidRDefault="0085789E"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R^2</w:t>
            </w:r>
          </w:p>
        </w:tc>
        <w:tc>
          <w:tcPr>
            <w:tcW w:w="1197" w:type="dxa"/>
            <w:tcBorders>
              <w:top w:val="nil"/>
              <w:left w:val="single" w:sz="4" w:space="0" w:color="auto"/>
              <w:bottom w:val="nil"/>
              <w:right w:val="nil"/>
            </w:tcBorders>
            <w:noWrap/>
            <w:vAlign w:val="bottom"/>
            <w:hideMark/>
          </w:tcPr>
          <w:p w14:paraId="1B79E849" w14:textId="77777777" w:rsidR="0085789E" w:rsidRPr="00905B71" w:rsidRDefault="0085789E" w:rsidP="0023218A">
            <w:pPr>
              <w:jc w:val="center"/>
              <w:rPr>
                <w:rFonts w:cs="Times New Roman"/>
                <w:sz w:val="22"/>
                <w:szCs w:val="22"/>
              </w:rPr>
            </w:pPr>
            <w:r w:rsidRPr="00905B71">
              <w:rPr>
                <w:rFonts w:cs="Times New Roman"/>
                <w:sz w:val="22"/>
                <w:szCs w:val="22"/>
              </w:rPr>
              <w:t>0.1</w:t>
            </w:r>
          </w:p>
        </w:tc>
        <w:tc>
          <w:tcPr>
            <w:tcW w:w="1197" w:type="dxa"/>
            <w:tcBorders>
              <w:top w:val="nil"/>
              <w:left w:val="nil"/>
              <w:bottom w:val="nil"/>
              <w:right w:val="nil"/>
            </w:tcBorders>
            <w:noWrap/>
            <w:vAlign w:val="bottom"/>
            <w:hideMark/>
          </w:tcPr>
          <w:p w14:paraId="2ED0EA80" w14:textId="77777777" w:rsidR="0085789E" w:rsidRPr="00905B71" w:rsidRDefault="0085789E" w:rsidP="0023218A">
            <w:pPr>
              <w:jc w:val="center"/>
              <w:rPr>
                <w:rFonts w:cs="Times New Roman"/>
                <w:sz w:val="22"/>
                <w:szCs w:val="22"/>
              </w:rPr>
            </w:pPr>
            <w:r w:rsidRPr="00905B71">
              <w:rPr>
                <w:rFonts w:cs="Times New Roman"/>
                <w:sz w:val="22"/>
                <w:szCs w:val="22"/>
              </w:rPr>
              <w:t>0.11</w:t>
            </w:r>
          </w:p>
        </w:tc>
        <w:tc>
          <w:tcPr>
            <w:tcW w:w="1197" w:type="dxa"/>
            <w:tcBorders>
              <w:top w:val="nil"/>
              <w:left w:val="nil"/>
              <w:bottom w:val="nil"/>
              <w:right w:val="nil"/>
            </w:tcBorders>
            <w:noWrap/>
            <w:vAlign w:val="bottom"/>
            <w:hideMark/>
          </w:tcPr>
          <w:p w14:paraId="1FC0E9E6" w14:textId="77777777" w:rsidR="0085789E" w:rsidRPr="00905B71" w:rsidRDefault="0085789E" w:rsidP="0023218A">
            <w:pPr>
              <w:jc w:val="center"/>
              <w:rPr>
                <w:rFonts w:cs="Times New Roman"/>
                <w:sz w:val="22"/>
                <w:szCs w:val="22"/>
              </w:rPr>
            </w:pPr>
            <w:r w:rsidRPr="00905B71">
              <w:rPr>
                <w:rFonts w:cs="Times New Roman"/>
                <w:sz w:val="22"/>
                <w:szCs w:val="22"/>
              </w:rPr>
              <w:t>0.01</w:t>
            </w:r>
          </w:p>
        </w:tc>
        <w:tc>
          <w:tcPr>
            <w:tcW w:w="1197" w:type="dxa"/>
            <w:tcBorders>
              <w:top w:val="nil"/>
              <w:left w:val="nil"/>
              <w:bottom w:val="nil"/>
              <w:right w:val="nil"/>
            </w:tcBorders>
            <w:noWrap/>
            <w:vAlign w:val="bottom"/>
            <w:hideMark/>
          </w:tcPr>
          <w:p w14:paraId="46D9D546" w14:textId="77777777" w:rsidR="0085789E" w:rsidRPr="00905B71" w:rsidRDefault="0085789E" w:rsidP="0023218A">
            <w:pPr>
              <w:jc w:val="center"/>
              <w:rPr>
                <w:rFonts w:cs="Times New Roman"/>
                <w:sz w:val="22"/>
                <w:szCs w:val="22"/>
              </w:rPr>
            </w:pPr>
            <w:r w:rsidRPr="00905B71">
              <w:rPr>
                <w:rFonts w:cs="Times New Roman"/>
                <w:sz w:val="22"/>
                <w:szCs w:val="22"/>
              </w:rPr>
              <w:t>0.03</w:t>
            </w:r>
          </w:p>
        </w:tc>
        <w:tc>
          <w:tcPr>
            <w:tcW w:w="1197" w:type="dxa"/>
            <w:tcBorders>
              <w:top w:val="nil"/>
              <w:left w:val="nil"/>
              <w:bottom w:val="nil"/>
              <w:right w:val="nil"/>
            </w:tcBorders>
            <w:noWrap/>
            <w:vAlign w:val="bottom"/>
            <w:hideMark/>
          </w:tcPr>
          <w:p w14:paraId="2DD7CB87" w14:textId="77777777" w:rsidR="0085789E" w:rsidRPr="00905B71" w:rsidRDefault="0085789E" w:rsidP="0023218A">
            <w:pPr>
              <w:jc w:val="center"/>
              <w:rPr>
                <w:rFonts w:cs="Times New Roman"/>
                <w:sz w:val="22"/>
                <w:szCs w:val="22"/>
              </w:rPr>
            </w:pPr>
            <w:r w:rsidRPr="00905B71">
              <w:rPr>
                <w:rFonts w:cs="Times New Roman"/>
                <w:sz w:val="22"/>
                <w:szCs w:val="22"/>
              </w:rPr>
              <w:t>0.11</w:t>
            </w:r>
          </w:p>
        </w:tc>
        <w:tc>
          <w:tcPr>
            <w:tcW w:w="1197" w:type="dxa"/>
            <w:tcBorders>
              <w:top w:val="nil"/>
              <w:left w:val="nil"/>
              <w:bottom w:val="nil"/>
              <w:right w:val="nil"/>
            </w:tcBorders>
            <w:noWrap/>
            <w:vAlign w:val="bottom"/>
            <w:hideMark/>
          </w:tcPr>
          <w:p w14:paraId="4AA7BF80" w14:textId="77777777" w:rsidR="0085789E" w:rsidRPr="00905B71" w:rsidRDefault="0085789E" w:rsidP="0023218A">
            <w:pPr>
              <w:jc w:val="center"/>
              <w:rPr>
                <w:rFonts w:cs="Times New Roman"/>
                <w:sz w:val="22"/>
                <w:szCs w:val="22"/>
              </w:rPr>
            </w:pPr>
            <w:r w:rsidRPr="00905B71">
              <w:rPr>
                <w:rFonts w:cs="Times New Roman"/>
                <w:sz w:val="22"/>
                <w:szCs w:val="22"/>
              </w:rPr>
              <w:t>0.12</w:t>
            </w:r>
          </w:p>
        </w:tc>
      </w:tr>
      <w:tr w:rsidR="0085789E" w:rsidRPr="00905B71" w14:paraId="048BB8B8" w14:textId="77777777" w:rsidTr="0085789E">
        <w:trPr>
          <w:trHeight w:val="288"/>
        </w:trPr>
        <w:tc>
          <w:tcPr>
            <w:tcW w:w="1434" w:type="dxa"/>
            <w:tcBorders>
              <w:top w:val="nil"/>
              <w:left w:val="nil"/>
              <w:bottom w:val="nil"/>
              <w:right w:val="nil"/>
            </w:tcBorders>
            <w:noWrap/>
            <w:vAlign w:val="bottom"/>
            <w:hideMark/>
          </w:tcPr>
          <w:p w14:paraId="2FD5410F" w14:textId="77777777" w:rsidR="0085789E" w:rsidRPr="00905B71" w:rsidRDefault="0085789E"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 xml:space="preserve">Ho </w:t>
            </w:r>
          </w:p>
        </w:tc>
        <w:tc>
          <w:tcPr>
            <w:tcW w:w="1197" w:type="dxa"/>
            <w:tcBorders>
              <w:top w:val="nil"/>
              <w:left w:val="single" w:sz="4" w:space="0" w:color="auto"/>
              <w:bottom w:val="nil"/>
              <w:right w:val="nil"/>
            </w:tcBorders>
            <w:noWrap/>
            <w:vAlign w:val="bottom"/>
            <w:hideMark/>
          </w:tcPr>
          <w:p w14:paraId="232DB7DD" w14:textId="77777777" w:rsidR="0085789E" w:rsidRPr="00905B71" w:rsidRDefault="0085789E" w:rsidP="0023218A">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2BF363D7" w14:textId="77777777" w:rsidR="0085789E" w:rsidRPr="00905B71" w:rsidRDefault="0085789E" w:rsidP="0023218A">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3349FEAE" w14:textId="77777777" w:rsidR="0085789E" w:rsidRPr="00905B71" w:rsidRDefault="0085789E" w:rsidP="0023218A">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38BC2F4E" w14:textId="77777777" w:rsidR="0085789E" w:rsidRPr="00905B71" w:rsidRDefault="0085789E" w:rsidP="0023218A">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266F91DD" w14:textId="77777777" w:rsidR="0085789E" w:rsidRPr="00905B71" w:rsidRDefault="0085789E" w:rsidP="0023218A">
            <w:pPr>
              <w:rPr>
                <w:rFonts w:eastAsia="Times New Roman" w:cs="Times New Roman"/>
                <w:color w:val="000000"/>
                <w:sz w:val="22"/>
                <w:szCs w:val="22"/>
                <w:lang w:val="es-CL" w:eastAsia="es-CL"/>
              </w:rPr>
            </w:pPr>
          </w:p>
        </w:tc>
        <w:tc>
          <w:tcPr>
            <w:tcW w:w="1197" w:type="dxa"/>
            <w:tcBorders>
              <w:top w:val="nil"/>
              <w:left w:val="nil"/>
              <w:bottom w:val="nil"/>
              <w:right w:val="nil"/>
            </w:tcBorders>
            <w:noWrap/>
            <w:vAlign w:val="bottom"/>
            <w:hideMark/>
          </w:tcPr>
          <w:p w14:paraId="213B8C8D" w14:textId="77777777" w:rsidR="0085789E" w:rsidRPr="00905B71" w:rsidRDefault="0085789E" w:rsidP="0023218A">
            <w:pPr>
              <w:rPr>
                <w:rFonts w:eastAsia="Times New Roman" w:cs="Times New Roman"/>
                <w:color w:val="000000"/>
                <w:sz w:val="22"/>
                <w:szCs w:val="22"/>
                <w:lang w:val="es-CL" w:eastAsia="es-CL"/>
              </w:rPr>
            </w:pPr>
          </w:p>
        </w:tc>
      </w:tr>
      <w:tr w:rsidR="0085789E" w:rsidRPr="00905B71" w14:paraId="7AFDE0C0" w14:textId="77777777" w:rsidTr="0085789E">
        <w:trPr>
          <w:trHeight w:val="288"/>
        </w:trPr>
        <w:tc>
          <w:tcPr>
            <w:tcW w:w="1434" w:type="dxa"/>
            <w:tcBorders>
              <w:top w:val="nil"/>
              <w:left w:val="nil"/>
              <w:bottom w:val="nil"/>
              <w:right w:val="nil"/>
            </w:tcBorders>
            <w:noWrap/>
            <w:vAlign w:val="bottom"/>
            <w:hideMark/>
          </w:tcPr>
          <w:p w14:paraId="7F3A26DC" w14:textId="77777777" w:rsidR="0085789E" w:rsidRPr="00905B71" w:rsidRDefault="0085789E"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Test - F</w:t>
            </w:r>
          </w:p>
        </w:tc>
        <w:tc>
          <w:tcPr>
            <w:tcW w:w="1197" w:type="dxa"/>
            <w:tcBorders>
              <w:top w:val="nil"/>
              <w:left w:val="single" w:sz="4" w:space="0" w:color="auto"/>
              <w:bottom w:val="nil"/>
              <w:right w:val="nil"/>
            </w:tcBorders>
            <w:noWrap/>
            <w:vAlign w:val="bottom"/>
            <w:hideMark/>
          </w:tcPr>
          <w:p w14:paraId="74F1B2B7" w14:textId="77777777" w:rsidR="0085789E" w:rsidRPr="00905B71" w:rsidRDefault="0085789E" w:rsidP="0023218A">
            <w:pPr>
              <w:jc w:val="center"/>
              <w:rPr>
                <w:rFonts w:eastAsia="Times New Roman" w:cs="Times New Roman"/>
                <w:color w:val="000000"/>
                <w:sz w:val="22"/>
                <w:szCs w:val="22"/>
                <w:lang w:eastAsia="es-CL"/>
              </w:rPr>
            </w:pPr>
          </w:p>
        </w:tc>
        <w:tc>
          <w:tcPr>
            <w:tcW w:w="1197" w:type="dxa"/>
            <w:tcBorders>
              <w:top w:val="nil"/>
              <w:left w:val="nil"/>
              <w:bottom w:val="nil"/>
              <w:right w:val="nil"/>
            </w:tcBorders>
            <w:noWrap/>
            <w:vAlign w:val="bottom"/>
            <w:hideMark/>
          </w:tcPr>
          <w:p w14:paraId="77620CCA" w14:textId="77777777" w:rsidR="0085789E" w:rsidRPr="00905B71" w:rsidRDefault="0085789E" w:rsidP="0023218A">
            <w:pPr>
              <w:jc w:val="center"/>
              <w:rPr>
                <w:rFonts w:eastAsia="Times New Roman" w:cs="Times New Roman"/>
                <w:color w:val="000000"/>
                <w:sz w:val="22"/>
                <w:szCs w:val="22"/>
                <w:lang w:eastAsia="es-CL"/>
              </w:rPr>
            </w:pPr>
            <w:r w:rsidRPr="00905B71">
              <w:rPr>
                <w:rFonts w:eastAsia="Times New Roman" w:cs="Times New Roman"/>
                <w:color w:val="000000"/>
                <w:sz w:val="22"/>
                <w:szCs w:val="22"/>
                <w:lang w:eastAsia="es-CL"/>
              </w:rPr>
              <w:t>.</w:t>
            </w:r>
          </w:p>
        </w:tc>
        <w:tc>
          <w:tcPr>
            <w:tcW w:w="1197" w:type="dxa"/>
            <w:tcBorders>
              <w:top w:val="nil"/>
              <w:left w:val="nil"/>
              <w:bottom w:val="nil"/>
              <w:right w:val="nil"/>
            </w:tcBorders>
            <w:noWrap/>
            <w:vAlign w:val="bottom"/>
            <w:hideMark/>
          </w:tcPr>
          <w:p w14:paraId="07919A65" w14:textId="77777777" w:rsidR="0085789E" w:rsidRPr="00905B71" w:rsidRDefault="0085789E" w:rsidP="0023218A">
            <w:pPr>
              <w:jc w:val="center"/>
              <w:rPr>
                <w:rFonts w:eastAsia="Times New Roman" w:cs="Times New Roman"/>
                <w:color w:val="000000"/>
                <w:sz w:val="22"/>
                <w:szCs w:val="22"/>
                <w:lang w:eastAsia="es-CL"/>
              </w:rPr>
            </w:pPr>
            <w:r w:rsidRPr="00905B71">
              <w:rPr>
                <w:rFonts w:eastAsia="Times New Roman" w:cs="Times New Roman"/>
                <w:color w:val="000000"/>
                <w:sz w:val="22"/>
                <w:szCs w:val="22"/>
                <w:lang w:eastAsia="es-CL"/>
              </w:rPr>
              <w:t>.</w:t>
            </w:r>
          </w:p>
        </w:tc>
        <w:tc>
          <w:tcPr>
            <w:tcW w:w="1197" w:type="dxa"/>
            <w:tcBorders>
              <w:top w:val="nil"/>
              <w:left w:val="nil"/>
              <w:bottom w:val="nil"/>
              <w:right w:val="nil"/>
            </w:tcBorders>
            <w:noWrap/>
            <w:vAlign w:val="bottom"/>
            <w:hideMark/>
          </w:tcPr>
          <w:p w14:paraId="77DCD5A7" w14:textId="77777777" w:rsidR="0085789E" w:rsidRPr="00905B71" w:rsidRDefault="0085789E" w:rsidP="0023218A">
            <w:pPr>
              <w:jc w:val="center"/>
              <w:rPr>
                <w:rFonts w:eastAsia="Times New Roman" w:cs="Times New Roman"/>
                <w:color w:val="000000"/>
                <w:sz w:val="22"/>
                <w:szCs w:val="22"/>
                <w:lang w:eastAsia="es-CL"/>
              </w:rPr>
            </w:pPr>
            <w:r w:rsidRPr="00905B71">
              <w:rPr>
                <w:rFonts w:eastAsia="Times New Roman" w:cs="Times New Roman"/>
                <w:color w:val="000000"/>
                <w:sz w:val="22"/>
                <w:szCs w:val="22"/>
                <w:lang w:eastAsia="es-CL"/>
              </w:rPr>
              <w:t>.</w:t>
            </w:r>
          </w:p>
        </w:tc>
        <w:tc>
          <w:tcPr>
            <w:tcW w:w="1197" w:type="dxa"/>
            <w:tcBorders>
              <w:top w:val="nil"/>
              <w:left w:val="nil"/>
              <w:bottom w:val="nil"/>
              <w:right w:val="nil"/>
            </w:tcBorders>
            <w:noWrap/>
            <w:vAlign w:val="bottom"/>
            <w:hideMark/>
          </w:tcPr>
          <w:p w14:paraId="6DFD5403" w14:textId="77777777" w:rsidR="0085789E" w:rsidRPr="00905B71" w:rsidRDefault="0085789E" w:rsidP="0023218A">
            <w:pPr>
              <w:jc w:val="center"/>
              <w:rPr>
                <w:rFonts w:eastAsia="Times New Roman" w:cs="Times New Roman"/>
                <w:color w:val="000000"/>
                <w:sz w:val="22"/>
                <w:szCs w:val="22"/>
                <w:lang w:eastAsia="es-CL"/>
              </w:rPr>
            </w:pPr>
            <w:r w:rsidRPr="00905B71">
              <w:rPr>
                <w:rFonts w:eastAsia="Times New Roman" w:cs="Times New Roman"/>
                <w:color w:val="000000"/>
                <w:sz w:val="22"/>
                <w:szCs w:val="22"/>
                <w:lang w:eastAsia="es-CL"/>
              </w:rPr>
              <w:t>593.22</w:t>
            </w:r>
          </w:p>
        </w:tc>
        <w:tc>
          <w:tcPr>
            <w:tcW w:w="1197" w:type="dxa"/>
            <w:tcBorders>
              <w:top w:val="nil"/>
              <w:left w:val="nil"/>
              <w:bottom w:val="nil"/>
              <w:right w:val="nil"/>
            </w:tcBorders>
            <w:noWrap/>
            <w:vAlign w:val="bottom"/>
            <w:hideMark/>
          </w:tcPr>
          <w:p w14:paraId="2A8CEA1B" w14:textId="77777777" w:rsidR="0085789E" w:rsidRPr="00905B71" w:rsidRDefault="0085789E" w:rsidP="0023218A">
            <w:pPr>
              <w:jc w:val="center"/>
              <w:rPr>
                <w:rFonts w:eastAsia="Times New Roman" w:cs="Times New Roman"/>
                <w:color w:val="000000"/>
                <w:sz w:val="22"/>
                <w:szCs w:val="22"/>
                <w:lang w:eastAsia="es-CL"/>
              </w:rPr>
            </w:pPr>
            <w:r w:rsidRPr="00905B71">
              <w:rPr>
                <w:rFonts w:eastAsia="Times New Roman" w:cs="Times New Roman"/>
                <w:color w:val="000000"/>
                <w:sz w:val="22"/>
                <w:szCs w:val="22"/>
                <w:lang w:eastAsia="es-CL"/>
              </w:rPr>
              <w:t>49.14</w:t>
            </w:r>
          </w:p>
        </w:tc>
      </w:tr>
      <w:tr w:rsidR="0085789E" w:rsidRPr="00905B71" w14:paraId="2310B1B7" w14:textId="77777777" w:rsidTr="0085789E">
        <w:trPr>
          <w:trHeight w:val="288"/>
        </w:trPr>
        <w:tc>
          <w:tcPr>
            <w:tcW w:w="1434" w:type="dxa"/>
            <w:tcBorders>
              <w:top w:val="nil"/>
              <w:left w:val="nil"/>
              <w:bottom w:val="single" w:sz="4" w:space="0" w:color="auto"/>
              <w:right w:val="nil"/>
            </w:tcBorders>
            <w:noWrap/>
            <w:vAlign w:val="bottom"/>
            <w:hideMark/>
          </w:tcPr>
          <w:p w14:paraId="78A428DF" w14:textId="77777777" w:rsidR="0085789E" w:rsidRPr="00905B71" w:rsidRDefault="0085789E" w:rsidP="003F70BB">
            <w:pP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Prob &gt; F</w:t>
            </w:r>
          </w:p>
        </w:tc>
        <w:tc>
          <w:tcPr>
            <w:tcW w:w="1197" w:type="dxa"/>
            <w:tcBorders>
              <w:top w:val="nil"/>
              <w:left w:val="single" w:sz="4" w:space="0" w:color="auto"/>
              <w:bottom w:val="single" w:sz="4" w:space="0" w:color="auto"/>
              <w:right w:val="nil"/>
            </w:tcBorders>
            <w:noWrap/>
            <w:vAlign w:val="bottom"/>
            <w:hideMark/>
          </w:tcPr>
          <w:p w14:paraId="4CC0EE6B" w14:textId="77777777" w:rsidR="0085789E" w:rsidRPr="00905B71" w:rsidRDefault="0085789E" w:rsidP="0023218A">
            <w:pPr>
              <w:jc w:val="center"/>
              <w:rPr>
                <w:rFonts w:eastAsia="Times New Roman" w:cs="Times New Roman"/>
                <w:color w:val="000000"/>
                <w:sz w:val="22"/>
                <w:szCs w:val="22"/>
                <w:lang w:val="es-CL" w:eastAsia="es-CL"/>
              </w:rPr>
            </w:pPr>
          </w:p>
        </w:tc>
        <w:tc>
          <w:tcPr>
            <w:tcW w:w="1197" w:type="dxa"/>
            <w:tcBorders>
              <w:top w:val="nil"/>
              <w:left w:val="nil"/>
              <w:bottom w:val="single" w:sz="4" w:space="0" w:color="auto"/>
              <w:right w:val="nil"/>
            </w:tcBorders>
            <w:noWrap/>
            <w:vAlign w:val="bottom"/>
            <w:hideMark/>
          </w:tcPr>
          <w:p w14:paraId="20875F02" w14:textId="77777777" w:rsidR="0085789E" w:rsidRPr="00905B71" w:rsidRDefault="0085789E" w:rsidP="0023218A">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w:t>
            </w:r>
          </w:p>
        </w:tc>
        <w:tc>
          <w:tcPr>
            <w:tcW w:w="1197" w:type="dxa"/>
            <w:tcBorders>
              <w:top w:val="nil"/>
              <w:left w:val="nil"/>
              <w:bottom w:val="single" w:sz="4" w:space="0" w:color="auto"/>
              <w:right w:val="nil"/>
            </w:tcBorders>
            <w:noWrap/>
            <w:vAlign w:val="bottom"/>
            <w:hideMark/>
          </w:tcPr>
          <w:p w14:paraId="045484EE" w14:textId="77777777" w:rsidR="0085789E" w:rsidRPr="00905B71" w:rsidRDefault="0085789E" w:rsidP="0023218A">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w:t>
            </w:r>
          </w:p>
        </w:tc>
        <w:tc>
          <w:tcPr>
            <w:tcW w:w="1197" w:type="dxa"/>
            <w:tcBorders>
              <w:top w:val="nil"/>
              <w:left w:val="nil"/>
              <w:bottom w:val="single" w:sz="4" w:space="0" w:color="auto"/>
              <w:right w:val="nil"/>
            </w:tcBorders>
            <w:noWrap/>
            <w:vAlign w:val="bottom"/>
            <w:hideMark/>
          </w:tcPr>
          <w:p w14:paraId="397C5097" w14:textId="77777777" w:rsidR="0085789E" w:rsidRPr="00905B71" w:rsidRDefault="0085789E" w:rsidP="0023218A">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w:t>
            </w:r>
          </w:p>
        </w:tc>
        <w:tc>
          <w:tcPr>
            <w:tcW w:w="1197" w:type="dxa"/>
            <w:tcBorders>
              <w:top w:val="nil"/>
              <w:left w:val="nil"/>
              <w:bottom w:val="single" w:sz="4" w:space="0" w:color="auto"/>
              <w:right w:val="nil"/>
            </w:tcBorders>
            <w:noWrap/>
            <w:vAlign w:val="bottom"/>
            <w:hideMark/>
          </w:tcPr>
          <w:p w14:paraId="712C782F" w14:textId="77777777" w:rsidR="0085789E" w:rsidRPr="00905B71" w:rsidRDefault="0085789E" w:rsidP="0023218A">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0.00</w:t>
            </w:r>
          </w:p>
        </w:tc>
        <w:tc>
          <w:tcPr>
            <w:tcW w:w="1197" w:type="dxa"/>
            <w:tcBorders>
              <w:top w:val="nil"/>
              <w:left w:val="nil"/>
              <w:bottom w:val="single" w:sz="4" w:space="0" w:color="auto"/>
              <w:right w:val="nil"/>
            </w:tcBorders>
            <w:noWrap/>
            <w:vAlign w:val="bottom"/>
            <w:hideMark/>
          </w:tcPr>
          <w:p w14:paraId="520BA047" w14:textId="77777777" w:rsidR="0085789E" w:rsidRPr="00905B71" w:rsidRDefault="0085789E" w:rsidP="0023218A">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0.00</w:t>
            </w:r>
          </w:p>
        </w:tc>
      </w:tr>
      <w:tr w:rsidR="0085789E" w:rsidRPr="00905B71" w14:paraId="59D5C5C4" w14:textId="77777777" w:rsidTr="0085789E">
        <w:trPr>
          <w:trHeight w:val="258"/>
        </w:trPr>
        <w:tc>
          <w:tcPr>
            <w:tcW w:w="8619" w:type="dxa"/>
            <w:gridSpan w:val="7"/>
            <w:tcBorders>
              <w:top w:val="nil"/>
              <w:left w:val="nil"/>
              <w:bottom w:val="nil"/>
              <w:right w:val="nil"/>
            </w:tcBorders>
            <w:noWrap/>
            <w:vAlign w:val="bottom"/>
            <w:hideMark/>
          </w:tcPr>
          <w:p w14:paraId="527E7EDD" w14:textId="77777777" w:rsidR="0085789E" w:rsidRPr="00905B71" w:rsidRDefault="0085789E"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Observaciones 5,692</w:t>
            </w:r>
          </w:p>
        </w:tc>
      </w:tr>
      <w:tr w:rsidR="0085789E" w:rsidRPr="00905B71" w14:paraId="15F2A4D9" w14:textId="77777777" w:rsidTr="0085789E">
        <w:trPr>
          <w:trHeight w:val="258"/>
        </w:trPr>
        <w:tc>
          <w:tcPr>
            <w:tcW w:w="8619" w:type="dxa"/>
            <w:gridSpan w:val="7"/>
            <w:tcBorders>
              <w:top w:val="nil"/>
              <w:left w:val="nil"/>
              <w:bottom w:val="nil"/>
              <w:right w:val="nil"/>
            </w:tcBorders>
            <w:noWrap/>
            <w:vAlign w:val="bottom"/>
            <w:hideMark/>
          </w:tcPr>
          <w:p w14:paraId="7910D61A" w14:textId="77777777" w:rsidR="0085789E" w:rsidRPr="00905B71" w:rsidRDefault="0085789E"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Imputación del Ingreso de los Padres y Madres a través de una Mediana</w:t>
            </w:r>
          </w:p>
        </w:tc>
      </w:tr>
      <w:tr w:rsidR="0085789E" w:rsidRPr="00905B71" w14:paraId="6F6C1654" w14:textId="77777777" w:rsidTr="0085789E">
        <w:trPr>
          <w:trHeight w:val="258"/>
        </w:trPr>
        <w:tc>
          <w:tcPr>
            <w:tcW w:w="8619" w:type="dxa"/>
            <w:gridSpan w:val="7"/>
            <w:tcBorders>
              <w:top w:val="nil"/>
              <w:left w:val="nil"/>
              <w:bottom w:val="nil"/>
              <w:right w:val="nil"/>
            </w:tcBorders>
            <w:noWrap/>
            <w:vAlign w:val="bottom"/>
            <w:hideMark/>
          </w:tcPr>
          <w:p w14:paraId="18AAE6FC" w14:textId="602EFA7D" w:rsidR="0085789E" w:rsidRPr="00905B71" w:rsidRDefault="0085789E"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 xml:space="preserve">Variables del </w:t>
            </w:r>
            <w:r w:rsidR="00563CC5" w:rsidRPr="00563CC5">
              <w:rPr>
                <w:rFonts w:eastAsia="Times New Roman" w:cs="Times New Roman"/>
                <w:i/>
                <w:color w:val="000000"/>
                <w:sz w:val="22"/>
                <w:szCs w:val="22"/>
                <w:lang w:val="es-CL" w:eastAsia="es-CL"/>
              </w:rPr>
              <w:t>Matching</w:t>
            </w:r>
            <w:r w:rsidRPr="00905B71">
              <w:rPr>
                <w:rFonts w:eastAsia="Times New Roman" w:cs="Times New Roman"/>
                <w:color w:val="000000"/>
                <w:sz w:val="22"/>
                <w:szCs w:val="22"/>
                <w:lang w:val="es-CL" w:eastAsia="es-CL"/>
              </w:rPr>
              <w:t>: Categoria Ocupacional, Nivel Educacional, Zona Geográfica y Región</w:t>
            </w:r>
          </w:p>
        </w:tc>
      </w:tr>
      <w:tr w:rsidR="0085789E" w:rsidRPr="00905B71" w14:paraId="705D7966" w14:textId="77777777" w:rsidTr="0085789E">
        <w:trPr>
          <w:trHeight w:val="258"/>
        </w:trPr>
        <w:tc>
          <w:tcPr>
            <w:tcW w:w="8619" w:type="dxa"/>
            <w:gridSpan w:val="7"/>
            <w:tcBorders>
              <w:top w:val="nil"/>
              <w:left w:val="nil"/>
              <w:bottom w:val="nil"/>
              <w:right w:val="nil"/>
            </w:tcBorders>
            <w:noWrap/>
            <w:vAlign w:val="bottom"/>
            <w:hideMark/>
          </w:tcPr>
          <w:p w14:paraId="20A18AFB" w14:textId="77777777" w:rsidR="0085789E" w:rsidRPr="00905B71" w:rsidRDefault="0085789E"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Errores Estándar en Paréntesis</w:t>
            </w:r>
          </w:p>
        </w:tc>
      </w:tr>
      <w:tr w:rsidR="0085789E" w:rsidRPr="00905B71" w14:paraId="2AB292BA" w14:textId="77777777" w:rsidTr="0085789E">
        <w:trPr>
          <w:trHeight w:val="273"/>
        </w:trPr>
        <w:tc>
          <w:tcPr>
            <w:tcW w:w="8619" w:type="dxa"/>
            <w:gridSpan w:val="7"/>
            <w:tcBorders>
              <w:top w:val="nil"/>
              <w:left w:val="nil"/>
              <w:bottom w:val="single" w:sz="8" w:space="0" w:color="auto"/>
              <w:right w:val="nil"/>
            </w:tcBorders>
            <w:noWrap/>
            <w:vAlign w:val="bottom"/>
            <w:hideMark/>
          </w:tcPr>
          <w:p w14:paraId="4D07436D" w14:textId="77777777" w:rsidR="0085789E" w:rsidRPr="00905B71" w:rsidRDefault="0085789E" w:rsidP="003F70BB">
            <w:pPr>
              <w:jc w:val="center"/>
              <w:rPr>
                <w:rFonts w:eastAsia="Times New Roman" w:cs="Times New Roman"/>
                <w:color w:val="000000"/>
                <w:sz w:val="22"/>
                <w:szCs w:val="22"/>
                <w:lang w:val="es-CL" w:eastAsia="es-CL"/>
              </w:rPr>
            </w:pPr>
            <w:r w:rsidRPr="00905B71">
              <w:rPr>
                <w:rFonts w:eastAsia="Times New Roman" w:cs="Times New Roman"/>
                <w:color w:val="000000"/>
                <w:sz w:val="22"/>
                <w:szCs w:val="22"/>
                <w:lang w:val="es-CL" w:eastAsia="es-CL"/>
              </w:rPr>
              <w:t>*** p&lt;0.01, ** p&lt;0.05, * p&lt;0.1</w:t>
            </w:r>
          </w:p>
        </w:tc>
      </w:tr>
    </w:tbl>
    <w:p w14:paraId="1FB3B327" w14:textId="77777777" w:rsidR="00B209DC" w:rsidRPr="00905B71" w:rsidRDefault="00B209DC">
      <w:pPr>
        <w:rPr>
          <w:rFonts w:cs="Times New Roman"/>
          <w:sz w:val="22"/>
          <w:szCs w:val="22"/>
        </w:rPr>
        <w:sectPr w:rsidR="00B209DC" w:rsidRPr="00905B71" w:rsidSect="003F70BB">
          <w:pgSz w:w="11900" w:h="16840"/>
          <w:pgMar w:top="1710" w:right="1701" w:bottom="1417" w:left="1701" w:header="708" w:footer="708" w:gutter="0"/>
          <w:cols w:space="708"/>
          <w:docGrid w:linePitch="360"/>
        </w:sectPr>
      </w:pPr>
    </w:p>
    <w:tbl>
      <w:tblPr>
        <w:tblW w:w="8644" w:type="dxa"/>
        <w:tblInd w:w="53" w:type="dxa"/>
        <w:tblCellMar>
          <w:left w:w="70" w:type="dxa"/>
          <w:right w:w="70" w:type="dxa"/>
        </w:tblCellMar>
        <w:tblLook w:val="04A0" w:firstRow="1" w:lastRow="0" w:firstColumn="1" w:lastColumn="0" w:noHBand="0" w:noVBand="1"/>
      </w:tblPr>
      <w:tblGrid>
        <w:gridCol w:w="1293"/>
        <w:gridCol w:w="1276"/>
        <w:gridCol w:w="1250"/>
        <w:gridCol w:w="1160"/>
        <w:gridCol w:w="1250"/>
        <w:gridCol w:w="1159"/>
        <w:gridCol w:w="1256"/>
      </w:tblGrid>
      <w:tr w:rsidR="00031691" w14:paraId="35C67425" w14:textId="77777777" w:rsidTr="00031691">
        <w:trPr>
          <w:trHeight w:val="280"/>
        </w:trPr>
        <w:tc>
          <w:tcPr>
            <w:tcW w:w="8644" w:type="dxa"/>
            <w:gridSpan w:val="7"/>
            <w:tcBorders>
              <w:top w:val="nil"/>
              <w:left w:val="nil"/>
              <w:bottom w:val="double" w:sz="6" w:space="0" w:color="auto"/>
              <w:right w:val="nil"/>
            </w:tcBorders>
            <w:vAlign w:val="bottom"/>
            <w:hideMark/>
          </w:tcPr>
          <w:p w14:paraId="7144F86E" w14:textId="4A9B270B" w:rsidR="00031691" w:rsidRDefault="00031691">
            <w:pPr>
              <w:jc w:val="center"/>
              <w:rPr>
                <w:rFonts w:ascii="Times" w:eastAsia="Times New Roman" w:hAnsi="Times" w:cs="Times New Roman"/>
                <w:color w:val="000000"/>
                <w:sz w:val="22"/>
                <w:szCs w:val="22"/>
                <w:lang w:eastAsia="es-CL"/>
              </w:rPr>
            </w:pPr>
            <w:r>
              <w:rPr>
                <w:rFonts w:eastAsia="Times New Roman" w:cs="Times New Roman"/>
                <w:color w:val="000000"/>
                <w:sz w:val="22"/>
                <w:szCs w:val="22"/>
                <w:lang w:val="es-CL" w:eastAsia="es-CL"/>
              </w:rPr>
              <w:lastRenderedPageBreak/>
              <w:t xml:space="preserve">Tabla 4. </w:t>
            </w:r>
            <w:r>
              <w:rPr>
                <w:rFonts w:ascii="Times" w:eastAsia="Times New Roman" w:hAnsi="Times" w:cs="Times New Roman"/>
                <w:color w:val="000000"/>
                <w:sz w:val="22"/>
                <w:szCs w:val="22"/>
                <w:lang w:eastAsia="es-CL"/>
              </w:rPr>
              <w:t xml:space="preserve">Estimación de Elasticidad Intergeneracional del Ingreso. Hijas. </w:t>
            </w:r>
          </w:p>
          <w:p w14:paraId="7DFB8912" w14:textId="6CE75F75" w:rsidR="00031691" w:rsidRDefault="00031691">
            <w:pPr>
              <w:jc w:val="center"/>
              <w:rPr>
                <w:rFonts w:ascii="Times" w:eastAsia="Times New Roman" w:hAnsi="Times" w:cs="Times New Roman"/>
                <w:color w:val="000000"/>
                <w:sz w:val="22"/>
                <w:szCs w:val="22"/>
                <w:lang w:eastAsia="es-CL"/>
              </w:rPr>
            </w:pPr>
            <w:r>
              <w:rPr>
                <w:rFonts w:ascii="Times" w:eastAsia="Times New Roman" w:hAnsi="Times" w:cs="Times New Roman"/>
                <w:color w:val="000000"/>
                <w:sz w:val="22"/>
                <w:szCs w:val="22"/>
                <w:lang w:eastAsia="es-CL"/>
              </w:rPr>
              <w:t xml:space="preserve">Metodología </w:t>
            </w:r>
            <w:r>
              <w:rPr>
                <w:rFonts w:ascii="Times" w:eastAsia="Times New Roman" w:hAnsi="Times" w:cs="Times New Roman"/>
                <w:i/>
                <w:color w:val="000000"/>
                <w:sz w:val="22"/>
                <w:szCs w:val="22"/>
                <w:lang w:eastAsia="es-CL"/>
              </w:rPr>
              <w:t>Matching</w:t>
            </w:r>
            <w:r>
              <w:rPr>
                <w:rFonts w:ascii="Times" w:eastAsia="Times New Roman" w:hAnsi="Times" w:cs="Times New Roman"/>
                <w:color w:val="000000"/>
                <w:sz w:val="22"/>
                <w:szCs w:val="22"/>
                <w:lang w:eastAsia="es-CL"/>
              </w:rPr>
              <w:t xml:space="preserve"> Exacto. Ponderadores Lineales.</w:t>
            </w:r>
          </w:p>
        </w:tc>
      </w:tr>
      <w:tr w:rsidR="00031691" w14:paraId="183AB0DC" w14:textId="77777777" w:rsidTr="00031691">
        <w:trPr>
          <w:trHeight w:val="280"/>
        </w:trPr>
        <w:tc>
          <w:tcPr>
            <w:tcW w:w="1293" w:type="dxa"/>
            <w:tcBorders>
              <w:top w:val="nil"/>
              <w:left w:val="nil"/>
              <w:bottom w:val="single" w:sz="8" w:space="0" w:color="auto"/>
              <w:right w:val="nil"/>
            </w:tcBorders>
            <w:noWrap/>
            <w:vAlign w:val="bottom"/>
            <w:hideMark/>
          </w:tcPr>
          <w:p w14:paraId="19628BFB"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 </w:t>
            </w:r>
          </w:p>
        </w:tc>
        <w:tc>
          <w:tcPr>
            <w:tcW w:w="1276" w:type="dxa"/>
            <w:tcBorders>
              <w:top w:val="nil"/>
              <w:left w:val="nil"/>
              <w:bottom w:val="single" w:sz="4" w:space="0" w:color="auto"/>
              <w:right w:val="nil"/>
            </w:tcBorders>
            <w:noWrap/>
            <w:vAlign w:val="bottom"/>
            <w:hideMark/>
          </w:tcPr>
          <w:p w14:paraId="74A0DC2B" w14:textId="77777777" w:rsidR="00031691" w:rsidRDefault="00031691">
            <w:pPr>
              <w:jc w:val="center"/>
              <w:rPr>
                <w:rFonts w:eastAsia="Times New Roman" w:cs="Times New Roman"/>
                <w:sz w:val="22"/>
                <w:szCs w:val="22"/>
                <w:lang w:val="es-CL" w:eastAsia="es-CL"/>
              </w:rPr>
            </w:pPr>
            <w:r>
              <w:rPr>
                <w:rFonts w:eastAsia="Times New Roman" w:cs="Times New Roman"/>
                <w:sz w:val="22"/>
                <w:szCs w:val="22"/>
                <w:lang w:val="es-CL" w:eastAsia="es-CL"/>
              </w:rPr>
              <w:t>(1)</w:t>
            </w:r>
          </w:p>
        </w:tc>
        <w:tc>
          <w:tcPr>
            <w:tcW w:w="1250" w:type="dxa"/>
            <w:tcBorders>
              <w:top w:val="nil"/>
              <w:left w:val="nil"/>
              <w:bottom w:val="single" w:sz="4" w:space="0" w:color="auto"/>
              <w:right w:val="nil"/>
            </w:tcBorders>
            <w:noWrap/>
            <w:vAlign w:val="bottom"/>
            <w:hideMark/>
          </w:tcPr>
          <w:p w14:paraId="5A2B6278" w14:textId="77777777" w:rsidR="00031691" w:rsidRDefault="00031691">
            <w:pPr>
              <w:jc w:val="center"/>
              <w:rPr>
                <w:rFonts w:eastAsia="Times New Roman" w:cs="Times New Roman"/>
                <w:sz w:val="22"/>
                <w:szCs w:val="22"/>
                <w:lang w:val="es-CL" w:eastAsia="es-CL"/>
              </w:rPr>
            </w:pPr>
            <w:r>
              <w:rPr>
                <w:rFonts w:eastAsia="Times New Roman" w:cs="Times New Roman"/>
                <w:sz w:val="22"/>
                <w:szCs w:val="22"/>
                <w:lang w:val="es-CL" w:eastAsia="es-CL"/>
              </w:rPr>
              <w:t>(2)</w:t>
            </w:r>
          </w:p>
        </w:tc>
        <w:tc>
          <w:tcPr>
            <w:tcW w:w="1160" w:type="dxa"/>
            <w:tcBorders>
              <w:top w:val="nil"/>
              <w:left w:val="nil"/>
              <w:bottom w:val="single" w:sz="4" w:space="0" w:color="auto"/>
              <w:right w:val="nil"/>
            </w:tcBorders>
            <w:noWrap/>
            <w:vAlign w:val="bottom"/>
            <w:hideMark/>
          </w:tcPr>
          <w:p w14:paraId="4D6D7161" w14:textId="77777777" w:rsidR="00031691" w:rsidRDefault="00031691">
            <w:pPr>
              <w:jc w:val="center"/>
              <w:rPr>
                <w:rFonts w:eastAsia="Times New Roman" w:cs="Times New Roman"/>
                <w:sz w:val="22"/>
                <w:szCs w:val="22"/>
                <w:lang w:val="es-CL" w:eastAsia="es-CL"/>
              </w:rPr>
            </w:pPr>
            <w:r>
              <w:rPr>
                <w:rFonts w:eastAsia="Times New Roman" w:cs="Times New Roman"/>
                <w:sz w:val="22"/>
                <w:szCs w:val="22"/>
                <w:lang w:val="es-CL" w:eastAsia="es-CL"/>
              </w:rPr>
              <w:t>(3)</w:t>
            </w:r>
          </w:p>
        </w:tc>
        <w:tc>
          <w:tcPr>
            <w:tcW w:w="1250" w:type="dxa"/>
            <w:tcBorders>
              <w:top w:val="nil"/>
              <w:left w:val="nil"/>
              <w:bottom w:val="single" w:sz="4" w:space="0" w:color="auto"/>
              <w:right w:val="nil"/>
            </w:tcBorders>
            <w:noWrap/>
            <w:vAlign w:val="bottom"/>
            <w:hideMark/>
          </w:tcPr>
          <w:p w14:paraId="7AA383A1" w14:textId="77777777" w:rsidR="00031691" w:rsidRDefault="00031691">
            <w:pPr>
              <w:jc w:val="center"/>
              <w:rPr>
                <w:rFonts w:eastAsia="Times New Roman" w:cs="Times New Roman"/>
                <w:sz w:val="22"/>
                <w:szCs w:val="22"/>
                <w:lang w:val="es-CL" w:eastAsia="es-CL"/>
              </w:rPr>
            </w:pPr>
            <w:r>
              <w:rPr>
                <w:rFonts w:eastAsia="Times New Roman" w:cs="Times New Roman"/>
                <w:sz w:val="22"/>
                <w:szCs w:val="22"/>
                <w:lang w:val="es-CL" w:eastAsia="es-CL"/>
              </w:rPr>
              <w:t>(4)</w:t>
            </w:r>
          </w:p>
        </w:tc>
        <w:tc>
          <w:tcPr>
            <w:tcW w:w="1159" w:type="dxa"/>
            <w:tcBorders>
              <w:top w:val="nil"/>
              <w:left w:val="nil"/>
              <w:bottom w:val="single" w:sz="4" w:space="0" w:color="auto"/>
              <w:right w:val="nil"/>
            </w:tcBorders>
            <w:noWrap/>
            <w:vAlign w:val="bottom"/>
            <w:hideMark/>
          </w:tcPr>
          <w:p w14:paraId="6DFDBF2E" w14:textId="77777777" w:rsidR="00031691" w:rsidRDefault="00031691">
            <w:pPr>
              <w:jc w:val="center"/>
              <w:rPr>
                <w:rFonts w:eastAsia="Times New Roman" w:cs="Times New Roman"/>
                <w:sz w:val="22"/>
                <w:szCs w:val="22"/>
                <w:lang w:val="es-CL" w:eastAsia="es-CL"/>
              </w:rPr>
            </w:pPr>
            <w:r>
              <w:rPr>
                <w:rFonts w:eastAsia="Times New Roman" w:cs="Times New Roman"/>
                <w:sz w:val="22"/>
                <w:szCs w:val="22"/>
                <w:lang w:val="es-CL" w:eastAsia="es-CL"/>
              </w:rPr>
              <w:t>(5)</w:t>
            </w:r>
          </w:p>
        </w:tc>
        <w:tc>
          <w:tcPr>
            <w:tcW w:w="1256" w:type="dxa"/>
            <w:tcBorders>
              <w:top w:val="nil"/>
              <w:left w:val="nil"/>
              <w:bottom w:val="single" w:sz="4" w:space="0" w:color="auto"/>
              <w:right w:val="nil"/>
            </w:tcBorders>
            <w:noWrap/>
            <w:vAlign w:val="bottom"/>
            <w:hideMark/>
          </w:tcPr>
          <w:p w14:paraId="3A9C461E" w14:textId="77777777" w:rsidR="00031691" w:rsidRDefault="00031691">
            <w:pPr>
              <w:jc w:val="center"/>
              <w:rPr>
                <w:rFonts w:eastAsia="Times New Roman" w:cs="Times New Roman"/>
                <w:sz w:val="22"/>
                <w:szCs w:val="22"/>
                <w:lang w:val="es-CL" w:eastAsia="es-CL"/>
              </w:rPr>
            </w:pPr>
            <w:r>
              <w:rPr>
                <w:rFonts w:eastAsia="Times New Roman" w:cs="Times New Roman"/>
                <w:sz w:val="22"/>
                <w:szCs w:val="22"/>
                <w:lang w:val="es-CL" w:eastAsia="es-CL"/>
              </w:rPr>
              <w:t>(6)</w:t>
            </w:r>
          </w:p>
        </w:tc>
      </w:tr>
      <w:tr w:rsidR="00031691" w14:paraId="4FFFCFF9" w14:textId="77777777" w:rsidTr="00031691">
        <w:trPr>
          <w:trHeight w:val="263"/>
        </w:trPr>
        <w:tc>
          <w:tcPr>
            <w:tcW w:w="1293" w:type="dxa"/>
            <w:noWrap/>
            <w:vAlign w:val="bottom"/>
            <w:hideMark/>
          </w:tcPr>
          <w:p w14:paraId="1E9FB819"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Y hogar</w:t>
            </w:r>
          </w:p>
        </w:tc>
        <w:tc>
          <w:tcPr>
            <w:tcW w:w="1276" w:type="dxa"/>
            <w:tcBorders>
              <w:top w:val="nil"/>
              <w:left w:val="single" w:sz="4" w:space="0" w:color="auto"/>
              <w:bottom w:val="nil"/>
              <w:right w:val="nil"/>
            </w:tcBorders>
            <w:noWrap/>
            <w:vAlign w:val="bottom"/>
            <w:hideMark/>
          </w:tcPr>
          <w:p w14:paraId="70665831"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0.470***</w:t>
            </w:r>
          </w:p>
        </w:tc>
        <w:tc>
          <w:tcPr>
            <w:tcW w:w="1250" w:type="dxa"/>
            <w:noWrap/>
            <w:vAlign w:val="bottom"/>
            <w:hideMark/>
          </w:tcPr>
          <w:p w14:paraId="21524A16" w14:textId="77777777" w:rsidR="00031691" w:rsidRDefault="00031691">
            <w:pPr>
              <w:rPr>
                <w:rFonts w:ascii="Times" w:eastAsia="Times New Roman" w:hAnsi="Times" w:cs="Arial"/>
                <w:sz w:val="22"/>
                <w:szCs w:val="22"/>
              </w:rPr>
            </w:pPr>
          </w:p>
        </w:tc>
        <w:tc>
          <w:tcPr>
            <w:tcW w:w="1160" w:type="dxa"/>
            <w:noWrap/>
            <w:vAlign w:val="bottom"/>
            <w:hideMark/>
          </w:tcPr>
          <w:p w14:paraId="6CF0F240" w14:textId="77777777" w:rsidR="00031691" w:rsidRDefault="00031691">
            <w:pPr>
              <w:rPr>
                <w:sz w:val="20"/>
                <w:szCs w:val="20"/>
                <w:lang w:val="en-US" w:eastAsia="en-US"/>
              </w:rPr>
            </w:pPr>
          </w:p>
        </w:tc>
        <w:tc>
          <w:tcPr>
            <w:tcW w:w="1250" w:type="dxa"/>
            <w:noWrap/>
            <w:vAlign w:val="bottom"/>
            <w:hideMark/>
          </w:tcPr>
          <w:p w14:paraId="728A6D4B" w14:textId="77777777" w:rsidR="00031691" w:rsidRDefault="00031691">
            <w:pPr>
              <w:rPr>
                <w:sz w:val="20"/>
                <w:szCs w:val="20"/>
                <w:lang w:val="en-US" w:eastAsia="en-US"/>
              </w:rPr>
            </w:pPr>
          </w:p>
        </w:tc>
        <w:tc>
          <w:tcPr>
            <w:tcW w:w="1159" w:type="dxa"/>
            <w:noWrap/>
            <w:vAlign w:val="bottom"/>
            <w:hideMark/>
          </w:tcPr>
          <w:p w14:paraId="438FD3C0" w14:textId="77777777" w:rsidR="00031691" w:rsidRDefault="00031691">
            <w:pPr>
              <w:rPr>
                <w:sz w:val="20"/>
                <w:szCs w:val="20"/>
                <w:lang w:val="en-US" w:eastAsia="en-US"/>
              </w:rPr>
            </w:pPr>
          </w:p>
        </w:tc>
        <w:tc>
          <w:tcPr>
            <w:tcW w:w="1256" w:type="dxa"/>
            <w:noWrap/>
            <w:vAlign w:val="bottom"/>
            <w:hideMark/>
          </w:tcPr>
          <w:p w14:paraId="7FBB502D" w14:textId="77777777" w:rsidR="00031691" w:rsidRDefault="00031691">
            <w:pPr>
              <w:rPr>
                <w:sz w:val="20"/>
                <w:szCs w:val="20"/>
                <w:lang w:val="en-US" w:eastAsia="en-US"/>
              </w:rPr>
            </w:pPr>
          </w:p>
        </w:tc>
      </w:tr>
      <w:tr w:rsidR="00031691" w14:paraId="5B3C0B1B" w14:textId="77777777" w:rsidTr="00031691">
        <w:trPr>
          <w:trHeight w:val="263"/>
        </w:trPr>
        <w:tc>
          <w:tcPr>
            <w:tcW w:w="1293" w:type="dxa"/>
            <w:noWrap/>
            <w:vAlign w:val="bottom"/>
            <w:hideMark/>
          </w:tcPr>
          <w:p w14:paraId="23DA6697" w14:textId="77777777" w:rsidR="00031691" w:rsidRDefault="00031691">
            <w:pPr>
              <w:rPr>
                <w:sz w:val="20"/>
                <w:szCs w:val="20"/>
                <w:lang w:val="en-US" w:eastAsia="en-US"/>
              </w:rPr>
            </w:pPr>
          </w:p>
        </w:tc>
        <w:tc>
          <w:tcPr>
            <w:tcW w:w="1276" w:type="dxa"/>
            <w:tcBorders>
              <w:top w:val="nil"/>
              <w:left w:val="single" w:sz="4" w:space="0" w:color="auto"/>
              <w:bottom w:val="nil"/>
              <w:right w:val="nil"/>
            </w:tcBorders>
            <w:noWrap/>
            <w:vAlign w:val="bottom"/>
            <w:hideMark/>
          </w:tcPr>
          <w:p w14:paraId="0C9E6E40"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(0.0218)</w:t>
            </w:r>
          </w:p>
        </w:tc>
        <w:tc>
          <w:tcPr>
            <w:tcW w:w="1250" w:type="dxa"/>
            <w:noWrap/>
            <w:vAlign w:val="bottom"/>
            <w:hideMark/>
          </w:tcPr>
          <w:p w14:paraId="34F833FD" w14:textId="77777777" w:rsidR="00031691" w:rsidRDefault="00031691">
            <w:pPr>
              <w:rPr>
                <w:rFonts w:ascii="Times" w:eastAsia="Times New Roman" w:hAnsi="Times" w:cs="Arial"/>
                <w:sz w:val="22"/>
                <w:szCs w:val="22"/>
              </w:rPr>
            </w:pPr>
          </w:p>
        </w:tc>
        <w:tc>
          <w:tcPr>
            <w:tcW w:w="1160" w:type="dxa"/>
            <w:noWrap/>
            <w:vAlign w:val="bottom"/>
            <w:hideMark/>
          </w:tcPr>
          <w:p w14:paraId="30EF473B" w14:textId="77777777" w:rsidR="00031691" w:rsidRDefault="00031691">
            <w:pPr>
              <w:rPr>
                <w:sz w:val="20"/>
                <w:szCs w:val="20"/>
                <w:lang w:val="en-US" w:eastAsia="en-US"/>
              </w:rPr>
            </w:pPr>
          </w:p>
        </w:tc>
        <w:tc>
          <w:tcPr>
            <w:tcW w:w="1250" w:type="dxa"/>
            <w:noWrap/>
            <w:vAlign w:val="bottom"/>
            <w:hideMark/>
          </w:tcPr>
          <w:p w14:paraId="668C5F80" w14:textId="77777777" w:rsidR="00031691" w:rsidRDefault="00031691">
            <w:pPr>
              <w:rPr>
                <w:sz w:val="20"/>
                <w:szCs w:val="20"/>
                <w:lang w:val="en-US" w:eastAsia="en-US"/>
              </w:rPr>
            </w:pPr>
          </w:p>
        </w:tc>
        <w:tc>
          <w:tcPr>
            <w:tcW w:w="1159" w:type="dxa"/>
            <w:noWrap/>
            <w:vAlign w:val="bottom"/>
            <w:hideMark/>
          </w:tcPr>
          <w:p w14:paraId="32388CC4" w14:textId="77777777" w:rsidR="00031691" w:rsidRDefault="00031691">
            <w:pPr>
              <w:rPr>
                <w:sz w:val="20"/>
                <w:szCs w:val="20"/>
                <w:lang w:val="en-US" w:eastAsia="en-US"/>
              </w:rPr>
            </w:pPr>
          </w:p>
        </w:tc>
        <w:tc>
          <w:tcPr>
            <w:tcW w:w="1256" w:type="dxa"/>
            <w:noWrap/>
            <w:vAlign w:val="bottom"/>
            <w:hideMark/>
          </w:tcPr>
          <w:p w14:paraId="3E7CF7D2" w14:textId="77777777" w:rsidR="00031691" w:rsidRDefault="00031691">
            <w:pPr>
              <w:rPr>
                <w:sz w:val="20"/>
                <w:szCs w:val="20"/>
                <w:lang w:val="en-US" w:eastAsia="en-US"/>
              </w:rPr>
            </w:pPr>
          </w:p>
        </w:tc>
      </w:tr>
      <w:tr w:rsidR="00031691" w14:paraId="778FA1A3" w14:textId="77777777" w:rsidTr="00031691">
        <w:trPr>
          <w:trHeight w:val="263"/>
        </w:trPr>
        <w:tc>
          <w:tcPr>
            <w:tcW w:w="1293" w:type="dxa"/>
            <w:noWrap/>
            <w:vAlign w:val="bottom"/>
            <w:hideMark/>
          </w:tcPr>
          <w:p w14:paraId="2982E027"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Y padre</w:t>
            </w:r>
          </w:p>
        </w:tc>
        <w:tc>
          <w:tcPr>
            <w:tcW w:w="1276" w:type="dxa"/>
            <w:tcBorders>
              <w:top w:val="nil"/>
              <w:left w:val="single" w:sz="4" w:space="0" w:color="auto"/>
              <w:bottom w:val="nil"/>
              <w:right w:val="nil"/>
            </w:tcBorders>
            <w:noWrap/>
            <w:vAlign w:val="bottom"/>
            <w:hideMark/>
          </w:tcPr>
          <w:p w14:paraId="1CDE0DBD" w14:textId="77777777" w:rsidR="00031691" w:rsidRDefault="00031691">
            <w:pPr>
              <w:rPr>
                <w:rFonts w:eastAsia="Times New Roman" w:cs="Times New Roman"/>
                <w:color w:val="000000"/>
                <w:sz w:val="22"/>
                <w:szCs w:val="22"/>
                <w:lang w:val="es-CL" w:eastAsia="es-CL"/>
              </w:rPr>
            </w:pPr>
          </w:p>
        </w:tc>
        <w:tc>
          <w:tcPr>
            <w:tcW w:w="1250" w:type="dxa"/>
            <w:noWrap/>
            <w:vAlign w:val="bottom"/>
            <w:hideMark/>
          </w:tcPr>
          <w:p w14:paraId="0DC1CFC6" w14:textId="77777777" w:rsidR="00031691" w:rsidRDefault="00031691">
            <w:pPr>
              <w:jc w:val="center"/>
              <w:rPr>
                <w:rFonts w:eastAsia="Times New Roman" w:cs="Times New Roman"/>
                <w:sz w:val="22"/>
                <w:szCs w:val="22"/>
              </w:rPr>
            </w:pPr>
            <w:r>
              <w:rPr>
                <w:rFonts w:eastAsia="Times New Roman" w:cs="Times New Roman"/>
                <w:sz w:val="22"/>
                <w:szCs w:val="22"/>
              </w:rPr>
              <w:t>0.588***</w:t>
            </w:r>
          </w:p>
        </w:tc>
        <w:tc>
          <w:tcPr>
            <w:tcW w:w="1160" w:type="dxa"/>
            <w:noWrap/>
            <w:vAlign w:val="bottom"/>
            <w:hideMark/>
          </w:tcPr>
          <w:p w14:paraId="5F4C96AD" w14:textId="77777777" w:rsidR="00031691" w:rsidRDefault="00031691">
            <w:pPr>
              <w:rPr>
                <w:rFonts w:eastAsia="Times New Roman" w:cs="Times New Roman"/>
                <w:sz w:val="22"/>
                <w:szCs w:val="22"/>
              </w:rPr>
            </w:pPr>
          </w:p>
        </w:tc>
        <w:tc>
          <w:tcPr>
            <w:tcW w:w="1250" w:type="dxa"/>
            <w:noWrap/>
            <w:vAlign w:val="bottom"/>
            <w:hideMark/>
          </w:tcPr>
          <w:p w14:paraId="183D4A16" w14:textId="77777777" w:rsidR="00031691" w:rsidRDefault="00031691">
            <w:pPr>
              <w:rPr>
                <w:sz w:val="20"/>
                <w:szCs w:val="20"/>
                <w:lang w:val="en-US" w:eastAsia="en-US"/>
              </w:rPr>
            </w:pPr>
          </w:p>
        </w:tc>
        <w:tc>
          <w:tcPr>
            <w:tcW w:w="1159" w:type="dxa"/>
            <w:noWrap/>
            <w:vAlign w:val="bottom"/>
            <w:hideMark/>
          </w:tcPr>
          <w:p w14:paraId="024FDC4D" w14:textId="77777777" w:rsidR="00031691" w:rsidRDefault="00031691">
            <w:pPr>
              <w:jc w:val="center"/>
              <w:rPr>
                <w:rFonts w:eastAsia="Times New Roman" w:cs="Times New Roman"/>
                <w:sz w:val="22"/>
                <w:szCs w:val="22"/>
              </w:rPr>
            </w:pPr>
            <w:r>
              <w:rPr>
                <w:rFonts w:eastAsia="Times New Roman" w:cs="Times New Roman"/>
                <w:sz w:val="22"/>
                <w:szCs w:val="22"/>
              </w:rPr>
              <w:t>0.574***</w:t>
            </w:r>
          </w:p>
        </w:tc>
        <w:tc>
          <w:tcPr>
            <w:tcW w:w="1256" w:type="dxa"/>
            <w:noWrap/>
            <w:vAlign w:val="bottom"/>
            <w:hideMark/>
          </w:tcPr>
          <w:p w14:paraId="4CC33330" w14:textId="77777777" w:rsidR="00031691" w:rsidRDefault="00031691">
            <w:pPr>
              <w:jc w:val="center"/>
              <w:rPr>
                <w:rFonts w:eastAsia="Times New Roman" w:cs="Times New Roman"/>
                <w:sz w:val="22"/>
                <w:szCs w:val="22"/>
              </w:rPr>
            </w:pPr>
            <w:r>
              <w:rPr>
                <w:rFonts w:eastAsia="Times New Roman" w:cs="Times New Roman"/>
                <w:sz w:val="22"/>
                <w:szCs w:val="22"/>
              </w:rPr>
              <w:t>0.525***</w:t>
            </w:r>
          </w:p>
        </w:tc>
      </w:tr>
      <w:tr w:rsidR="00031691" w14:paraId="32CA8F56" w14:textId="77777777" w:rsidTr="00031691">
        <w:trPr>
          <w:trHeight w:val="263"/>
        </w:trPr>
        <w:tc>
          <w:tcPr>
            <w:tcW w:w="1293" w:type="dxa"/>
            <w:noWrap/>
            <w:vAlign w:val="bottom"/>
            <w:hideMark/>
          </w:tcPr>
          <w:p w14:paraId="5C38DBF4" w14:textId="77777777" w:rsidR="00031691" w:rsidRDefault="00031691">
            <w:pPr>
              <w:rPr>
                <w:rFonts w:eastAsia="Times New Roman" w:cs="Times New Roman"/>
                <w:sz w:val="22"/>
                <w:szCs w:val="22"/>
              </w:rPr>
            </w:pPr>
          </w:p>
        </w:tc>
        <w:tc>
          <w:tcPr>
            <w:tcW w:w="1276" w:type="dxa"/>
            <w:tcBorders>
              <w:top w:val="nil"/>
              <w:left w:val="single" w:sz="4" w:space="0" w:color="auto"/>
              <w:bottom w:val="nil"/>
              <w:right w:val="nil"/>
            </w:tcBorders>
            <w:noWrap/>
            <w:vAlign w:val="bottom"/>
            <w:hideMark/>
          </w:tcPr>
          <w:p w14:paraId="0C5B15A8" w14:textId="77777777" w:rsidR="00031691" w:rsidRDefault="00031691">
            <w:pPr>
              <w:rPr>
                <w:sz w:val="20"/>
                <w:szCs w:val="20"/>
                <w:lang w:val="en-US" w:eastAsia="en-US"/>
              </w:rPr>
            </w:pPr>
          </w:p>
        </w:tc>
        <w:tc>
          <w:tcPr>
            <w:tcW w:w="1250" w:type="dxa"/>
            <w:noWrap/>
            <w:vAlign w:val="bottom"/>
            <w:hideMark/>
          </w:tcPr>
          <w:p w14:paraId="1D5A84BB" w14:textId="77777777" w:rsidR="00031691" w:rsidRDefault="00031691">
            <w:pPr>
              <w:jc w:val="center"/>
              <w:rPr>
                <w:rFonts w:eastAsia="Times New Roman" w:cs="Times New Roman"/>
                <w:sz w:val="22"/>
                <w:szCs w:val="22"/>
              </w:rPr>
            </w:pPr>
            <w:r>
              <w:rPr>
                <w:rFonts w:eastAsia="Times New Roman" w:cs="Times New Roman"/>
                <w:sz w:val="22"/>
                <w:szCs w:val="22"/>
              </w:rPr>
              <w:t>(0.0259)</w:t>
            </w:r>
          </w:p>
        </w:tc>
        <w:tc>
          <w:tcPr>
            <w:tcW w:w="1160" w:type="dxa"/>
            <w:noWrap/>
            <w:vAlign w:val="bottom"/>
            <w:hideMark/>
          </w:tcPr>
          <w:p w14:paraId="34A2C457" w14:textId="77777777" w:rsidR="00031691" w:rsidRDefault="00031691">
            <w:pPr>
              <w:rPr>
                <w:rFonts w:eastAsia="Times New Roman" w:cs="Times New Roman"/>
                <w:sz w:val="22"/>
                <w:szCs w:val="22"/>
              </w:rPr>
            </w:pPr>
          </w:p>
        </w:tc>
        <w:tc>
          <w:tcPr>
            <w:tcW w:w="1250" w:type="dxa"/>
            <w:noWrap/>
            <w:vAlign w:val="bottom"/>
            <w:hideMark/>
          </w:tcPr>
          <w:p w14:paraId="6352FF3E" w14:textId="77777777" w:rsidR="00031691" w:rsidRDefault="00031691">
            <w:pPr>
              <w:rPr>
                <w:sz w:val="20"/>
                <w:szCs w:val="20"/>
                <w:lang w:val="en-US" w:eastAsia="en-US"/>
              </w:rPr>
            </w:pPr>
          </w:p>
        </w:tc>
        <w:tc>
          <w:tcPr>
            <w:tcW w:w="1159" w:type="dxa"/>
            <w:noWrap/>
            <w:vAlign w:val="bottom"/>
            <w:hideMark/>
          </w:tcPr>
          <w:p w14:paraId="0216CBDD" w14:textId="77777777" w:rsidR="00031691" w:rsidRDefault="00031691">
            <w:pPr>
              <w:jc w:val="center"/>
              <w:rPr>
                <w:rFonts w:eastAsia="Times New Roman" w:cs="Times New Roman"/>
                <w:sz w:val="22"/>
                <w:szCs w:val="22"/>
              </w:rPr>
            </w:pPr>
            <w:r>
              <w:rPr>
                <w:rFonts w:eastAsia="Times New Roman" w:cs="Times New Roman"/>
                <w:sz w:val="22"/>
                <w:szCs w:val="22"/>
              </w:rPr>
              <w:t>(0.0261)</w:t>
            </w:r>
          </w:p>
        </w:tc>
        <w:tc>
          <w:tcPr>
            <w:tcW w:w="1256" w:type="dxa"/>
            <w:noWrap/>
            <w:vAlign w:val="bottom"/>
            <w:hideMark/>
          </w:tcPr>
          <w:p w14:paraId="3F9784B3" w14:textId="77777777" w:rsidR="00031691" w:rsidRDefault="00031691">
            <w:pPr>
              <w:jc w:val="center"/>
              <w:rPr>
                <w:rFonts w:eastAsia="Times New Roman" w:cs="Times New Roman"/>
                <w:sz w:val="22"/>
                <w:szCs w:val="22"/>
              </w:rPr>
            </w:pPr>
            <w:r>
              <w:rPr>
                <w:rFonts w:eastAsia="Times New Roman" w:cs="Times New Roman"/>
                <w:sz w:val="22"/>
                <w:szCs w:val="22"/>
              </w:rPr>
              <w:t>(0.0271)</w:t>
            </w:r>
          </w:p>
        </w:tc>
      </w:tr>
      <w:tr w:rsidR="00031691" w14:paraId="654592BE" w14:textId="77777777" w:rsidTr="00031691">
        <w:trPr>
          <w:trHeight w:val="263"/>
        </w:trPr>
        <w:tc>
          <w:tcPr>
            <w:tcW w:w="1293" w:type="dxa"/>
            <w:noWrap/>
            <w:vAlign w:val="bottom"/>
            <w:hideMark/>
          </w:tcPr>
          <w:p w14:paraId="1FE9AB96"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Y madre</w:t>
            </w:r>
          </w:p>
        </w:tc>
        <w:tc>
          <w:tcPr>
            <w:tcW w:w="1276" w:type="dxa"/>
            <w:tcBorders>
              <w:top w:val="nil"/>
              <w:left w:val="single" w:sz="4" w:space="0" w:color="auto"/>
              <w:bottom w:val="nil"/>
              <w:right w:val="nil"/>
            </w:tcBorders>
            <w:noWrap/>
            <w:vAlign w:val="bottom"/>
            <w:hideMark/>
          </w:tcPr>
          <w:p w14:paraId="62686F0F" w14:textId="77777777" w:rsidR="00031691" w:rsidRDefault="00031691">
            <w:pPr>
              <w:rPr>
                <w:rFonts w:eastAsia="Times New Roman" w:cs="Times New Roman"/>
                <w:color w:val="000000"/>
                <w:sz w:val="22"/>
                <w:szCs w:val="22"/>
                <w:lang w:val="es-CL" w:eastAsia="es-CL"/>
              </w:rPr>
            </w:pPr>
          </w:p>
        </w:tc>
        <w:tc>
          <w:tcPr>
            <w:tcW w:w="1250" w:type="dxa"/>
            <w:noWrap/>
            <w:vAlign w:val="bottom"/>
            <w:hideMark/>
          </w:tcPr>
          <w:p w14:paraId="5B797CEC" w14:textId="77777777" w:rsidR="00031691" w:rsidRDefault="00031691">
            <w:pPr>
              <w:rPr>
                <w:sz w:val="20"/>
                <w:szCs w:val="20"/>
                <w:lang w:val="en-US" w:eastAsia="en-US"/>
              </w:rPr>
            </w:pPr>
          </w:p>
        </w:tc>
        <w:tc>
          <w:tcPr>
            <w:tcW w:w="1160" w:type="dxa"/>
            <w:noWrap/>
            <w:vAlign w:val="bottom"/>
            <w:hideMark/>
          </w:tcPr>
          <w:p w14:paraId="5EBA47D8" w14:textId="77777777" w:rsidR="00031691" w:rsidRDefault="00031691">
            <w:pPr>
              <w:jc w:val="center"/>
              <w:rPr>
                <w:rFonts w:eastAsia="Times New Roman" w:cs="Times New Roman"/>
                <w:sz w:val="22"/>
                <w:szCs w:val="22"/>
              </w:rPr>
            </w:pPr>
            <w:r>
              <w:rPr>
                <w:rFonts w:eastAsia="Times New Roman" w:cs="Times New Roman"/>
                <w:sz w:val="22"/>
                <w:szCs w:val="22"/>
              </w:rPr>
              <w:t>0.0239***</w:t>
            </w:r>
          </w:p>
        </w:tc>
        <w:tc>
          <w:tcPr>
            <w:tcW w:w="1250" w:type="dxa"/>
            <w:noWrap/>
            <w:vAlign w:val="bottom"/>
            <w:hideMark/>
          </w:tcPr>
          <w:p w14:paraId="2B6308B4" w14:textId="77777777" w:rsidR="00031691" w:rsidRDefault="00031691">
            <w:pPr>
              <w:jc w:val="center"/>
              <w:rPr>
                <w:rFonts w:eastAsia="Times New Roman" w:cs="Times New Roman"/>
                <w:sz w:val="22"/>
                <w:szCs w:val="22"/>
              </w:rPr>
            </w:pPr>
            <w:r>
              <w:rPr>
                <w:rFonts w:eastAsia="Times New Roman" w:cs="Times New Roman"/>
                <w:sz w:val="22"/>
                <w:szCs w:val="22"/>
              </w:rPr>
              <w:t>0.770***</w:t>
            </w:r>
          </w:p>
        </w:tc>
        <w:tc>
          <w:tcPr>
            <w:tcW w:w="1159" w:type="dxa"/>
            <w:noWrap/>
            <w:vAlign w:val="bottom"/>
            <w:hideMark/>
          </w:tcPr>
          <w:p w14:paraId="1151B610" w14:textId="77777777" w:rsidR="00031691" w:rsidRDefault="00031691">
            <w:pPr>
              <w:jc w:val="center"/>
              <w:rPr>
                <w:rFonts w:eastAsia="Times New Roman" w:cs="Times New Roman"/>
                <w:sz w:val="22"/>
                <w:szCs w:val="22"/>
              </w:rPr>
            </w:pPr>
            <w:r>
              <w:rPr>
                <w:rFonts w:eastAsia="Times New Roman" w:cs="Times New Roman"/>
                <w:sz w:val="22"/>
                <w:szCs w:val="22"/>
              </w:rPr>
              <w:t>0.0137***</w:t>
            </w:r>
          </w:p>
        </w:tc>
        <w:tc>
          <w:tcPr>
            <w:tcW w:w="1256" w:type="dxa"/>
            <w:noWrap/>
            <w:vAlign w:val="bottom"/>
            <w:hideMark/>
          </w:tcPr>
          <w:p w14:paraId="06C24108" w14:textId="77777777" w:rsidR="00031691" w:rsidRDefault="00031691">
            <w:pPr>
              <w:jc w:val="center"/>
              <w:rPr>
                <w:rFonts w:eastAsia="Times New Roman" w:cs="Times New Roman"/>
                <w:sz w:val="22"/>
                <w:szCs w:val="22"/>
              </w:rPr>
            </w:pPr>
            <w:r>
              <w:rPr>
                <w:rFonts w:eastAsia="Times New Roman" w:cs="Times New Roman"/>
                <w:sz w:val="22"/>
                <w:szCs w:val="22"/>
              </w:rPr>
              <w:t>0.419***</w:t>
            </w:r>
          </w:p>
        </w:tc>
      </w:tr>
      <w:tr w:rsidR="00031691" w14:paraId="531319B0" w14:textId="77777777" w:rsidTr="00031691">
        <w:trPr>
          <w:trHeight w:val="263"/>
        </w:trPr>
        <w:tc>
          <w:tcPr>
            <w:tcW w:w="1293" w:type="dxa"/>
            <w:noWrap/>
            <w:vAlign w:val="bottom"/>
            <w:hideMark/>
          </w:tcPr>
          <w:p w14:paraId="391B5DC3" w14:textId="77777777" w:rsidR="00031691" w:rsidRDefault="00031691">
            <w:pPr>
              <w:rPr>
                <w:rFonts w:eastAsia="Times New Roman" w:cs="Times New Roman"/>
                <w:sz w:val="22"/>
                <w:szCs w:val="22"/>
              </w:rPr>
            </w:pPr>
          </w:p>
        </w:tc>
        <w:tc>
          <w:tcPr>
            <w:tcW w:w="1276" w:type="dxa"/>
            <w:tcBorders>
              <w:top w:val="nil"/>
              <w:left w:val="single" w:sz="4" w:space="0" w:color="auto"/>
              <w:bottom w:val="nil"/>
              <w:right w:val="nil"/>
            </w:tcBorders>
            <w:noWrap/>
            <w:vAlign w:val="bottom"/>
            <w:hideMark/>
          </w:tcPr>
          <w:p w14:paraId="69E8DA67" w14:textId="77777777" w:rsidR="00031691" w:rsidRDefault="00031691">
            <w:pPr>
              <w:rPr>
                <w:sz w:val="20"/>
                <w:szCs w:val="20"/>
                <w:lang w:val="en-US" w:eastAsia="en-US"/>
              </w:rPr>
            </w:pPr>
          </w:p>
        </w:tc>
        <w:tc>
          <w:tcPr>
            <w:tcW w:w="1250" w:type="dxa"/>
            <w:noWrap/>
            <w:vAlign w:val="bottom"/>
            <w:hideMark/>
          </w:tcPr>
          <w:p w14:paraId="250F9615" w14:textId="77777777" w:rsidR="00031691" w:rsidRDefault="00031691">
            <w:pPr>
              <w:rPr>
                <w:sz w:val="20"/>
                <w:szCs w:val="20"/>
                <w:lang w:val="en-US" w:eastAsia="en-US"/>
              </w:rPr>
            </w:pPr>
          </w:p>
        </w:tc>
        <w:tc>
          <w:tcPr>
            <w:tcW w:w="1160" w:type="dxa"/>
            <w:noWrap/>
            <w:vAlign w:val="bottom"/>
            <w:hideMark/>
          </w:tcPr>
          <w:p w14:paraId="61FD7659" w14:textId="77777777" w:rsidR="00031691" w:rsidRDefault="00031691">
            <w:pPr>
              <w:jc w:val="center"/>
              <w:rPr>
                <w:rFonts w:eastAsia="Times New Roman" w:cs="Times New Roman"/>
                <w:sz w:val="22"/>
                <w:szCs w:val="22"/>
              </w:rPr>
            </w:pPr>
            <w:r>
              <w:rPr>
                <w:rFonts w:eastAsia="Times New Roman" w:cs="Times New Roman"/>
                <w:sz w:val="22"/>
                <w:szCs w:val="22"/>
              </w:rPr>
              <w:t>(0.00355)</w:t>
            </w:r>
          </w:p>
        </w:tc>
        <w:tc>
          <w:tcPr>
            <w:tcW w:w="1250" w:type="dxa"/>
            <w:noWrap/>
            <w:vAlign w:val="bottom"/>
            <w:hideMark/>
          </w:tcPr>
          <w:p w14:paraId="53B2228D" w14:textId="77777777" w:rsidR="00031691" w:rsidRDefault="00031691">
            <w:pPr>
              <w:jc w:val="center"/>
              <w:rPr>
                <w:rFonts w:eastAsia="Times New Roman" w:cs="Times New Roman"/>
                <w:sz w:val="22"/>
                <w:szCs w:val="22"/>
              </w:rPr>
            </w:pPr>
            <w:r>
              <w:rPr>
                <w:rFonts w:eastAsia="Times New Roman" w:cs="Times New Roman"/>
                <w:sz w:val="22"/>
                <w:szCs w:val="22"/>
              </w:rPr>
              <w:t>(0.0631)</w:t>
            </w:r>
          </w:p>
        </w:tc>
        <w:tc>
          <w:tcPr>
            <w:tcW w:w="1159" w:type="dxa"/>
            <w:noWrap/>
            <w:vAlign w:val="bottom"/>
            <w:hideMark/>
          </w:tcPr>
          <w:p w14:paraId="73E45C7A" w14:textId="77777777" w:rsidR="00031691" w:rsidRDefault="00031691">
            <w:pPr>
              <w:jc w:val="center"/>
              <w:rPr>
                <w:rFonts w:eastAsia="Times New Roman" w:cs="Times New Roman"/>
                <w:sz w:val="22"/>
                <w:szCs w:val="22"/>
              </w:rPr>
            </w:pPr>
            <w:r>
              <w:rPr>
                <w:rFonts w:eastAsia="Times New Roman" w:cs="Times New Roman"/>
                <w:sz w:val="22"/>
                <w:szCs w:val="22"/>
              </w:rPr>
              <w:t>(0.00342)</w:t>
            </w:r>
          </w:p>
        </w:tc>
        <w:tc>
          <w:tcPr>
            <w:tcW w:w="1256" w:type="dxa"/>
            <w:noWrap/>
            <w:vAlign w:val="bottom"/>
            <w:hideMark/>
          </w:tcPr>
          <w:p w14:paraId="1ABCABAF" w14:textId="77777777" w:rsidR="00031691" w:rsidRDefault="00031691">
            <w:pPr>
              <w:jc w:val="center"/>
              <w:rPr>
                <w:rFonts w:eastAsia="Times New Roman" w:cs="Times New Roman"/>
                <w:sz w:val="22"/>
                <w:szCs w:val="22"/>
              </w:rPr>
            </w:pPr>
            <w:r>
              <w:rPr>
                <w:rFonts w:eastAsia="Times New Roman" w:cs="Times New Roman"/>
                <w:sz w:val="22"/>
                <w:szCs w:val="22"/>
              </w:rPr>
              <w:t>(0.0634)</w:t>
            </w:r>
          </w:p>
        </w:tc>
      </w:tr>
      <w:tr w:rsidR="00031691" w14:paraId="54C0AFCE" w14:textId="77777777" w:rsidTr="00031691">
        <w:trPr>
          <w:trHeight w:val="263"/>
        </w:trPr>
        <w:tc>
          <w:tcPr>
            <w:tcW w:w="1293" w:type="dxa"/>
            <w:noWrap/>
            <w:vAlign w:val="bottom"/>
            <w:hideMark/>
          </w:tcPr>
          <w:p w14:paraId="1ECD48DC"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Madre</w:t>
            </w:r>
          </w:p>
        </w:tc>
        <w:tc>
          <w:tcPr>
            <w:tcW w:w="1276" w:type="dxa"/>
            <w:tcBorders>
              <w:top w:val="nil"/>
              <w:left w:val="single" w:sz="4" w:space="0" w:color="auto"/>
              <w:bottom w:val="nil"/>
              <w:right w:val="nil"/>
            </w:tcBorders>
            <w:noWrap/>
            <w:vAlign w:val="bottom"/>
            <w:hideMark/>
          </w:tcPr>
          <w:p w14:paraId="4470E42E" w14:textId="77777777" w:rsidR="00031691" w:rsidRDefault="00031691">
            <w:pPr>
              <w:rPr>
                <w:rFonts w:eastAsia="Times New Roman" w:cs="Times New Roman"/>
                <w:color w:val="000000"/>
                <w:sz w:val="22"/>
                <w:szCs w:val="22"/>
                <w:lang w:val="es-CL" w:eastAsia="es-CL"/>
              </w:rPr>
            </w:pPr>
          </w:p>
        </w:tc>
        <w:tc>
          <w:tcPr>
            <w:tcW w:w="1250" w:type="dxa"/>
            <w:noWrap/>
            <w:vAlign w:val="bottom"/>
            <w:hideMark/>
          </w:tcPr>
          <w:p w14:paraId="39EEA4C2" w14:textId="77777777" w:rsidR="00031691" w:rsidRDefault="00031691">
            <w:pPr>
              <w:rPr>
                <w:sz w:val="20"/>
                <w:szCs w:val="20"/>
                <w:lang w:val="en-US" w:eastAsia="en-US"/>
              </w:rPr>
            </w:pPr>
          </w:p>
        </w:tc>
        <w:tc>
          <w:tcPr>
            <w:tcW w:w="1160" w:type="dxa"/>
            <w:noWrap/>
            <w:vAlign w:val="bottom"/>
            <w:hideMark/>
          </w:tcPr>
          <w:p w14:paraId="13337D79" w14:textId="77777777" w:rsidR="00031691" w:rsidRDefault="00031691">
            <w:pPr>
              <w:rPr>
                <w:sz w:val="20"/>
                <w:szCs w:val="20"/>
                <w:lang w:val="en-US" w:eastAsia="en-US"/>
              </w:rPr>
            </w:pPr>
          </w:p>
        </w:tc>
        <w:tc>
          <w:tcPr>
            <w:tcW w:w="1250" w:type="dxa"/>
            <w:noWrap/>
            <w:vAlign w:val="bottom"/>
            <w:hideMark/>
          </w:tcPr>
          <w:p w14:paraId="39613A03" w14:textId="77777777" w:rsidR="00031691" w:rsidRDefault="00031691">
            <w:pPr>
              <w:jc w:val="center"/>
              <w:rPr>
                <w:rFonts w:eastAsia="Times New Roman" w:cs="Times New Roman"/>
                <w:sz w:val="22"/>
                <w:szCs w:val="22"/>
              </w:rPr>
            </w:pPr>
            <w:r>
              <w:rPr>
                <w:rFonts w:eastAsia="Times New Roman" w:cs="Times New Roman"/>
                <w:sz w:val="22"/>
                <w:szCs w:val="22"/>
              </w:rPr>
              <w:t>-5.555***</w:t>
            </w:r>
          </w:p>
        </w:tc>
        <w:tc>
          <w:tcPr>
            <w:tcW w:w="1159" w:type="dxa"/>
            <w:noWrap/>
            <w:vAlign w:val="bottom"/>
            <w:hideMark/>
          </w:tcPr>
          <w:p w14:paraId="61FB61A0" w14:textId="77777777" w:rsidR="00031691" w:rsidRDefault="00031691">
            <w:pPr>
              <w:rPr>
                <w:rFonts w:eastAsia="Times New Roman" w:cs="Times New Roman"/>
                <w:sz w:val="22"/>
                <w:szCs w:val="22"/>
              </w:rPr>
            </w:pPr>
          </w:p>
        </w:tc>
        <w:tc>
          <w:tcPr>
            <w:tcW w:w="1256" w:type="dxa"/>
            <w:noWrap/>
            <w:vAlign w:val="bottom"/>
            <w:hideMark/>
          </w:tcPr>
          <w:p w14:paraId="03DD1D7B" w14:textId="77777777" w:rsidR="00031691" w:rsidRDefault="00031691">
            <w:pPr>
              <w:jc w:val="center"/>
              <w:rPr>
                <w:rFonts w:eastAsia="Times New Roman" w:cs="Times New Roman"/>
                <w:sz w:val="22"/>
                <w:szCs w:val="22"/>
              </w:rPr>
            </w:pPr>
            <w:r>
              <w:rPr>
                <w:rFonts w:eastAsia="Times New Roman" w:cs="Times New Roman"/>
                <w:sz w:val="22"/>
                <w:szCs w:val="22"/>
              </w:rPr>
              <w:t>-3.013***</w:t>
            </w:r>
          </w:p>
        </w:tc>
      </w:tr>
      <w:tr w:rsidR="00031691" w14:paraId="72C7EB94" w14:textId="77777777" w:rsidTr="00031691">
        <w:trPr>
          <w:trHeight w:val="263"/>
        </w:trPr>
        <w:tc>
          <w:tcPr>
            <w:tcW w:w="1293" w:type="dxa"/>
            <w:noWrap/>
            <w:vAlign w:val="bottom"/>
            <w:hideMark/>
          </w:tcPr>
          <w:p w14:paraId="7F254D8B"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Participa = 1</w:t>
            </w:r>
          </w:p>
        </w:tc>
        <w:tc>
          <w:tcPr>
            <w:tcW w:w="1276" w:type="dxa"/>
            <w:tcBorders>
              <w:top w:val="nil"/>
              <w:left w:val="single" w:sz="4" w:space="0" w:color="auto"/>
              <w:bottom w:val="nil"/>
              <w:right w:val="nil"/>
            </w:tcBorders>
            <w:noWrap/>
            <w:vAlign w:val="bottom"/>
            <w:hideMark/>
          </w:tcPr>
          <w:p w14:paraId="551CDA49" w14:textId="77777777" w:rsidR="00031691" w:rsidRDefault="00031691">
            <w:pPr>
              <w:rPr>
                <w:rFonts w:eastAsia="Times New Roman" w:cs="Times New Roman"/>
                <w:color w:val="000000"/>
                <w:sz w:val="22"/>
                <w:szCs w:val="22"/>
                <w:lang w:val="es-CL" w:eastAsia="es-CL"/>
              </w:rPr>
            </w:pPr>
          </w:p>
        </w:tc>
        <w:tc>
          <w:tcPr>
            <w:tcW w:w="1250" w:type="dxa"/>
            <w:noWrap/>
            <w:vAlign w:val="bottom"/>
            <w:hideMark/>
          </w:tcPr>
          <w:p w14:paraId="4EEF080C" w14:textId="77777777" w:rsidR="00031691" w:rsidRDefault="00031691">
            <w:pPr>
              <w:rPr>
                <w:sz w:val="20"/>
                <w:szCs w:val="20"/>
                <w:lang w:val="en-US" w:eastAsia="en-US"/>
              </w:rPr>
            </w:pPr>
          </w:p>
        </w:tc>
        <w:tc>
          <w:tcPr>
            <w:tcW w:w="1160" w:type="dxa"/>
            <w:noWrap/>
            <w:vAlign w:val="bottom"/>
            <w:hideMark/>
          </w:tcPr>
          <w:p w14:paraId="431492EB" w14:textId="77777777" w:rsidR="00031691" w:rsidRDefault="00031691">
            <w:pPr>
              <w:rPr>
                <w:sz w:val="20"/>
                <w:szCs w:val="20"/>
                <w:lang w:val="en-US" w:eastAsia="en-US"/>
              </w:rPr>
            </w:pPr>
          </w:p>
        </w:tc>
        <w:tc>
          <w:tcPr>
            <w:tcW w:w="1250" w:type="dxa"/>
            <w:noWrap/>
            <w:vAlign w:val="bottom"/>
            <w:hideMark/>
          </w:tcPr>
          <w:p w14:paraId="0755240E" w14:textId="77777777" w:rsidR="00031691" w:rsidRDefault="00031691">
            <w:pPr>
              <w:jc w:val="center"/>
              <w:rPr>
                <w:rFonts w:eastAsia="Times New Roman" w:cs="Times New Roman"/>
                <w:sz w:val="22"/>
                <w:szCs w:val="22"/>
              </w:rPr>
            </w:pPr>
            <w:r>
              <w:rPr>
                <w:rFonts w:eastAsia="Times New Roman" w:cs="Times New Roman"/>
                <w:sz w:val="22"/>
                <w:szCs w:val="22"/>
              </w:rPr>
              <w:t>(0.469)</w:t>
            </w:r>
          </w:p>
        </w:tc>
        <w:tc>
          <w:tcPr>
            <w:tcW w:w="1159" w:type="dxa"/>
            <w:noWrap/>
            <w:vAlign w:val="bottom"/>
            <w:hideMark/>
          </w:tcPr>
          <w:p w14:paraId="6854E907" w14:textId="77777777" w:rsidR="00031691" w:rsidRDefault="00031691">
            <w:pPr>
              <w:rPr>
                <w:rFonts w:eastAsia="Times New Roman" w:cs="Times New Roman"/>
                <w:sz w:val="22"/>
                <w:szCs w:val="22"/>
              </w:rPr>
            </w:pPr>
          </w:p>
        </w:tc>
        <w:tc>
          <w:tcPr>
            <w:tcW w:w="1256" w:type="dxa"/>
            <w:noWrap/>
            <w:vAlign w:val="bottom"/>
            <w:hideMark/>
          </w:tcPr>
          <w:p w14:paraId="1C7C975F" w14:textId="77777777" w:rsidR="00031691" w:rsidRDefault="00031691">
            <w:pPr>
              <w:jc w:val="center"/>
              <w:rPr>
                <w:rFonts w:eastAsia="Times New Roman" w:cs="Times New Roman"/>
                <w:sz w:val="22"/>
                <w:szCs w:val="22"/>
              </w:rPr>
            </w:pPr>
            <w:r>
              <w:rPr>
                <w:rFonts w:eastAsia="Times New Roman" w:cs="Times New Roman"/>
                <w:sz w:val="22"/>
                <w:szCs w:val="22"/>
              </w:rPr>
              <w:t>(0.470)</w:t>
            </w:r>
          </w:p>
        </w:tc>
      </w:tr>
      <w:tr w:rsidR="00031691" w14:paraId="7D87CCB1" w14:textId="77777777" w:rsidTr="00031691">
        <w:trPr>
          <w:trHeight w:val="294"/>
        </w:trPr>
        <w:tc>
          <w:tcPr>
            <w:tcW w:w="1293" w:type="dxa"/>
            <w:noWrap/>
            <w:vAlign w:val="bottom"/>
            <w:hideMark/>
          </w:tcPr>
          <w:p w14:paraId="7AA58552" w14:textId="77777777" w:rsidR="00031691" w:rsidRDefault="00031691">
            <w:pPr>
              <w:rPr>
                <w:rFonts w:eastAsia="Times New Roman" w:cs="Times New Roman"/>
                <w:sz w:val="22"/>
                <w:szCs w:val="22"/>
              </w:rPr>
            </w:pPr>
          </w:p>
        </w:tc>
        <w:tc>
          <w:tcPr>
            <w:tcW w:w="1276" w:type="dxa"/>
            <w:tcBorders>
              <w:top w:val="nil"/>
              <w:left w:val="single" w:sz="4" w:space="0" w:color="auto"/>
              <w:bottom w:val="nil"/>
              <w:right w:val="nil"/>
            </w:tcBorders>
            <w:noWrap/>
            <w:vAlign w:val="bottom"/>
            <w:hideMark/>
          </w:tcPr>
          <w:p w14:paraId="3AF8A508"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0.0989***</w:t>
            </w:r>
          </w:p>
        </w:tc>
        <w:tc>
          <w:tcPr>
            <w:tcW w:w="1250" w:type="dxa"/>
            <w:noWrap/>
            <w:vAlign w:val="bottom"/>
            <w:hideMark/>
          </w:tcPr>
          <w:p w14:paraId="6FE002B0"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0.102***</w:t>
            </w:r>
          </w:p>
        </w:tc>
        <w:tc>
          <w:tcPr>
            <w:tcW w:w="1160" w:type="dxa"/>
            <w:noWrap/>
            <w:vAlign w:val="bottom"/>
            <w:hideMark/>
          </w:tcPr>
          <w:p w14:paraId="7FD4118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0.114***</w:t>
            </w:r>
          </w:p>
        </w:tc>
        <w:tc>
          <w:tcPr>
            <w:tcW w:w="1250" w:type="dxa"/>
            <w:noWrap/>
            <w:vAlign w:val="bottom"/>
            <w:hideMark/>
          </w:tcPr>
          <w:p w14:paraId="05B117A0"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0.111***</w:t>
            </w:r>
          </w:p>
        </w:tc>
        <w:tc>
          <w:tcPr>
            <w:tcW w:w="1159" w:type="dxa"/>
            <w:noWrap/>
            <w:vAlign w:val="bottom"/>
            <w:hideMark/>
          </w:tcPr>
          <w:p w14:paraId="75E415C9"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0.0998***</w:t>
            </w:r>
          </w:p>
        </w:tc>
        <w:tc>
          <w:tcPr>
            <w:tcW w:w="1256" w:type="dxa"/>
            <w:noWrap/>
            <w:vAlign w:val="bottom"/>
            <w:hideMark/>
          </w:tcPr>
          <w:p w14:paraId="4A24B6DB"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0.0993***</w:t>
            </w:r>
          </w:p>
        </w:tc>
      </w:tr>
      <w:tr w:rsidR="00031691" w14:paraId="76F57CFC" w14:textId="77777777" w:rsidTr="00031691">
        <w:trPr>
          <w:trHeight w:val="263"/>
        </w:trPr>
        <w:tc>
          <w:tcPr>
            <w:tcW w:w="1293" w:type="dxa"/>
            <w:noWrap/>
            <w:vAlign w:val="bottom"/>
            <w:hideMark/>
          </w:tcPr>
          <w:p w14:paraId="5DC49A09"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Edad</w:t>
            </w:r>
          </w:p>
        </w:tc>
        <w:tc>
          <w:tcPr>
            <w:tcW w:w="1276" w:type="dxa"/>
            <w:tcBorders>
              <w:top w:val="nil"/>
              <w:left w:val="single" w:sz="4" w:space="0" w:color="auto"/>
              <w:bottom w:val="nil"/>
              <w:right w:val="nil"/>
            </w:tcBorders>
            <w:noWrap/>
            <w:vAlign w:val="bottom"/>
            <w:hideMark/>
          </w:tcPr>
          <w:p w14:paraId="5A562F4C"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(0.0368)</w:t>
            </w:r>
          </w:p>
        </w:tc>
        <w:tc>
          <w:tcPr>
            <w:tcW w:w="1250" w:type="dxa"/>
            <w:noWrap/>
            <w:vAlign w:val="bottom"/>
            <w:hideMark/>
          </w:tcPr>
          <w:p w14:paraId="37616342"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(0.0367)</w:t>
            </w:r>
          </w:p>
        </w:tc>
        <w:tc>
          <w:tcPr>
            <w:tcW w:w="1160" w:type="dxa"/>
            <w:noWrap/>
            <w:vAlign w:val="bottom"/>
            <w:hideMark/>
          </w:tcPr>
          <w:p w14:paraId="2E299CFD"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(0.0384)</w:t>
            </w:r>
          </w:p>
        </w:tc>
        <w:tc>
          <w:tcPr>
            <w:tcW w:w="1250" w:type="dxa"/>
            <w:noWrap/>
            <w:vAlign w:val="bottom"/>
            <w:hideMark/>
          </w:tcPr>
          <w:p w14:paraId="0D7870BA"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(0.0379)</w:t>
            </w:r>
          </w:p>
        </w:tc>
        <w:tc>
          <w:tcPr>
            <w:tcW w:w="1159" w:type="dxa"/>
            <w:noWrap/>
            <w:vAlign w:val="bottom"/>
            <w:hideMark/>
          </w:tcPr>
          <w:p w14:paraId="608948BD"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(0.0366)</w:t>
            </w:r>
          </w:p>
        </w:tc>
        <w:tc>
          <w:tcPr>
            <w:tcW w:w="1256" w:type="dxa"/>
            <w:noWrap/>
            <w:vAlign w:val="bottom"/>
            <w:hideMark/>
          </w:tcPr>
          <w:p w14:paraId="0DB86B3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(0.0365)</w:t>
            </w:r>
          </w:p>
        </w:tc>
      </w:tr>
      <w:tr w:rsidR="00031691" w14:paraId="45F29B60" w14:textId="77777777" w:rsidTr="00031691">
        <w:trPr>
          <w:trHeight w:val="263"/>
        </w:trPr>
        <w:tc>
          <w:tcPr>
            <w:tcW w:w="1293" w:type="dxa"/>
            <w:noWrap/>
            <w:vAlign w:val="bottom"/>
            <w:hideMark/>
          </w:tcPr>
          <w:p w14:paraId="42C8BA3F" w14:textId="77777777" w:rsidR="00031691" w:rsidRDefault="00031691">
            <w:pPr>
              <w:rPr>
                <w:rFonts w:ascii="Times" w:eastAsia="Times New Roman" w:hAnsi="Times" w:cs="Arial"/>
                <w:sz w:val="22"/>
                <w:szCs w:val="22"/>
              </w:rPr>
            </w:pPr>
          </w:p>
        </w:tc>
        <w:tc>
          <w:tcPr>
            <w:tcW w:w="1276" w:type="dxa"/>
            <w:tcBorders>
              <w:top w:val="nil"/>
              <w:left w:val="single" w:sz="4" w:space="0" w:color="auto"/>
              <w:bottom w:val="nil"/>
              <w:right w:val="nil"/>
            </w:tcBorders>
            <w:noWrap/>
            <w:vAlign w:val="bottom"/>
            <w:hideMark/>
          </w:tcPr>
          <w:p w14:paraId="299DCF8A"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-0.00145***</w:t>
            </w:r>
          </w:p>
        </w:tc>
        <w:tc>
          <w:tcPr>
            <w:tcW w:w="1250" w:type="dxa"/>
            <w:noWrap/>
            <w:vAlign w:val="bottom"/>
            <w:hideMark/>
          </w:tcPr>
          <w:p w14:paraId="262FB401" w14:textId="0EA93DBF" w:rsidR="00031691" w:rsidRDefault="00031691">
            <w:pPr>
              <w:jc w:val="center"/>
              <w:rPr>
                <w:rFonts w:ascii="Times" w:eastAsia="Times New Roman" w:hAnsi="Times" w:cs="Arial"/>
                <w:sz w:val="22"/>
                <w:szCs w:val="22"/>
              </w:rPr>
            </w:pPr>
            <w:r>
              <w:rPr>
                <w:rFonts w:ascii="Times" w:eastAsia="Times New Roman" w:hAnsi="Times" w:cs="Arial"/>
                <w:sz w:val="22"/>
                <w:szCs w:val="22"/>
              </w:rPr>
              <w:t>-0.0015***</w:t>
            </w:r>
          </w:p>
        </w:tc>
        <w:tc>
          <w:tcPr>
            <w:tcW w:w="1160" w:type="dxa"/>
            <w:noWrap/>
            <w:vAlign w:val="bottom"/>
            <w:hideMark/>
          </w:tcPr>
          <w:p w14:paraId="0F196029" w14:textId="4F913DC8" w:rsidR="00031691" w:rsidRDefault="00031691">
            <w:pPr>
              <w:jc w:val="center"/>
              <w:rPr>
                <w:rFonts w:ascii="Times" w:eastAsia="Times New Roman" w:hAnsi="Times" w:cs="Arial"/>
                <w:sz w:val="22"/>
                <w:szCs w:val="22"/>
              </w:rPr>
            </w:pPr>
            <w:r>
              <w:rPr>
                <w:rFonts w:ascii="Times" w:eastAsia="Times New Roman" w:hAnsi="Times" w:cs="Arial"/>
                <w:sz w:val="22"/>
                <w:szCs w:val="22"/>
              </w:rPr>
              <w:t>-0.0017***</w:t>
            </w:r>
          </w:p>
        </w:tc>
        <w:tc>
          <w:tcPr>
            <w:tcW w:w="1250" w:type="dxa"/>
            <w:noWrap/>
            <w:vAlign w:val="bottom"/>
            <w:hideMark/>
          </w:tcPr>
          <w:p w14:paraId="5B8AB78B" w14:textId="1485B09B" w:rsidR="00031691" w:rsidRDefault="00031691">
            <w:pPr>
              <w:jc w:val="center"/>
              <w:rPr>
                <w:rFonts w:ascii="Times" w:eastAsia="Times New Roman" w:hAnsi="Times" w:cs="Arial"/>
                <w:sz w:val="22"/>
                <w:szCs w:val="22"/>
              </w:rPr>
            </w:pPr>
            <w:r>
              <w:rPr>
                <w:rFonts w:ascii="Times" w:eastAsia="Times New Roman" w:hAnsi="Times" w:cs="Arial"/>
                <w:sz w:val="22"/>
                <w:szCs w:val="22"/>
              </w:rPr>
              <w:t>-0.0016***</w:t>
            </w:r>
          </w:p>
        </w:tc>
        <w:tc>
          <w:tcPr>
            <w:tcW w:w="1159" w:type="dxa"/>
            <w:noWrap/>
            <w:vAlign w:val="bottom"/>
            <w:hideMark/>
          </w:tcPr>
          <w:p w14:paraId="73B0479A" w14:textId="6CAC156C" w:rsidR="00031691" w:rsidRDefault="00031691">
            <w:pPr>
              <w:jc w:val="center"/>
              <w:rPr>
                <w:rFonts w:ascii="Times" w:eastAsia="Times New Roman" w:hAnsi="Times" w:cs="Arial"/>
                <w:sz w:val="22"/>
                <w:szCs w:val="22"/>
              </w:rPr>
            </w:pPr>
            <w:r>
              <w:rPr>
                <w:rFonts w:ascii="Times" w:eastAsia="Times New Roman" w:hAnsi="Times" w:cs="Arial"/>
                <w:sz w:val="22"/>
                <w:szCs w:val="22"/>
              </w:rPr>
              <w:t>-0.0015***</w:t>
            </w:r>
          </w:p>
        </w:tc>
        <w:tc>
          <w:tcPr>
            <w:tcW w:w="1256" w:type="dxa"/>
            <w:noWrap/>
            <w:vAlign w:val="bottom"/>
            <w:hideMark/>
          </w:tcPr>
          <w:p w14:paraId="4CB7E5AA" w14:textId="501BEF5E" w:rsidR="00031691" w:rsidRDefault="00031691">
            <w:pPr>
              <w:jc w:val="center"/>
              <w:rPr>
                <w:rFonts w:ascii="Times" w:eastAsia="Times New Roman" w:hAnsi="Times" w:cs="Arial"/>
                <w:sz w:val="22"/>
                <w:szCs w:val="22"/>
              </w:rPr>
            </w:pPr>
            <w:r>
              <w:rPr>
                <w:rFonts w:ascii="Times" w:eastAsia="Times New Roman" w:hAnsi="Times" w:cs="Arial"/>
                <w:sz w:val="22"/>
                <w:szCs w:val="22"/>
              </w:rPr>
              <w:t>-0.0015***</w:t>
            </w:r>
          </w:p>
        </w:tc>
      </w:tr>
      <w:tr w:rsidR="00031691" w14:paraId="19F32331" w14:textId="77777777" w:rsidTr="00031691">
        <w:trPr>
          <w:trHeight w:val="263"/>
        </w:trPr>
        <w:tc>
          <w:tcPr>
            <w:tcW w:w="1293" w:type="dxa"/>
            <w:noWrap/>
            <w:vAlign w:val="bottom"/>
            <w:hideMark/>
          </w:tcPr>
          <w:p w14:paraId="073F8BF1"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Edad^2</w:t>
            </w:r>
          </w:p>
        </w:tc>
        <w:tc>
          <w:tcPr>
            <w:tcW w:w="1276" w:type="dxa"/>
            <w:tcBorders>
              <w:top w:val="nil"/>
              <w:left w:val="single" w:sz="4" w:space="0" w:color="auto"/>
              <w:bottom w:val="nil"/>
              <w:right w:val="nil"/>
            </w:tcBorders>
            <w:noWrap/>
            <w:vAlign w:val="bottom"/>
            <w:hideMark/>
          </w:tcPr>
          <w:p w14:paraId="2BE85CC4"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(0.000561)</w:t>
            </w:r>
          </w:p>
        </w:tc>
        <w:tc>
          <w:tcPr>
            <w:tcW w:w="1250" w:type="dxa"/>
            <w:noWrap/>
            <w:vAlign w:val="bottom"/>
            <w:hideMark/>
          </w:tcPr>
          <w:p w14:paraId="0C3B983C"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(0.000558)</w:t>
            </w:r>
          </w:p>
        </w:tc>
        <w:tc>
          <w:tcPr>
            <w:tcW w:w="1160" w:type="dxa"/>
            <w:noWrap/>
            <w:vAlign w:val="bottom"/>
            <w:hideMark/>
          </w:tcPr>
          <w:p w14:paraId="654BDEC8"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(0.000585)</w:t>
            </w:r>
          </w:p>
        </w:tc>
        <w:tc>
          <w:tcPr>
            <w:tcW w:w="1250" w:type="dxa"/>
            <w:noWrap/>
            <w:vAlign w:val="bottom"/>
            <w:hideMark/>
          </w:tcPr>
          <w:p w14:paraId="2AAE863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(0.000577)</w:t>
            </w:r>
          </w:p>
        </w:tc>
        <w:tc>
          <w:tcPr>
            <w:tcW w:w="1159" w:type="dxa"/>
            <w:noWrap/>
            <w:vAlign w:val="bottom"/>
            <w:hideMark/>
          </w:tcPr>
          <w:p w14:paraId="045F7A2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(0.000557)</w:t>
            </w:r>
          </w:p>
        </w:tc>
        <w:tc>
          <w:tcPr>
            <w:tcW w:w="1256" w:type="dxa"/>
            <w:noWrap/>
            <w:vAlign w:val="bottom"/>
            <w:hideMark/>
          </w:tcPr>
          <w:p w14:paraId="5DDD9D94"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(0.0006)</w:t>
            </w:r>
          </w:p>
        </w:tc>
      </w:tr>
      <w:tr w:rsidR="00031691" w14:paraId="57596F8C" w14:textId="77777777" w:rsidTr="00031691">
        <w:trPr>
          <w:trHeight w:val="263"/>
        </w:trPr>
        <w:tc>
          <w:tcPr>
            <w:tcW w:w="1293" w:type="dxa"/>
            <w:noWrap/>
            <w:vAlign w:val="bottom"/>
            <w:hideMark/>
          </w:tcPr>
          <w:p w14:paraId="1F99BBE9" w14:textId="77777777" w:rsidR="00031691" w:rsidRDefault="00031691">
            <w:pPr>
              <w:rPr>
                <w:rFonts w:ascii="Times" w:eastAsia="Times New Roman" w:hAnsi="Times" w:cs="Arial"/>
                <w:sz w:val="22"/>
                <w:szCs w:val="22"/>
              </w:rPr>
            </w:pPr>
          </w:p>
        </w:tc>
        <w:tc>
          <w:tcPr>
            <w:tcW w:w="1276" w:type="dxa"/>
            <w:tcBorders>
              <w:top w:val="nil"/>
              <w:left w:val="single" w:sz="4" w:space="0" w:color="auto"/>
              <w:bottom w:val="nil"/>
              <w:right w:val="nil"/>
            </w:tcBorders>
            <w:noWrap/>
            <w:vAlign w:val="bottom"/>
            <w:hideMark/>
          </w:tcPr>
          <w:p w14:paraId="67CA9A7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2.598***</w:t>
            </w:r>
          </w:p>
        </w:tc>
        <w:tc>
          <w:tcPr>
            <w:tcW w:w="1250" w:type="dxa"/>
            <w:noWrap/>
            <w:vAlign w:val="bottom"/>
            <w:hideMark/>
          </w:tcPr>
          <w:p w14:paraId="629458E9"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1.783***</w:t>
            </w:r>
          </w:p>
        </w:tc>
        <w:tc>
          <w:tcPr>
            <w:tcW w:w="1160" w:type="dxa"/>
            <w:noWrap/>
            <w:vAlign w:val="bottom"/>
            <w:hideMark/>
          </w:tcPr>
          <w:p w14:paraId="7023DDC0"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6.336***</w:t>
            </w:r>
          </w:p>
        </w:tc>
        <w:tc>
          <w:tcPr>
            <w:tcW w:w="1250" w:type="dxa"/>
            <w:noWrap/>
            <w:vAlign w:val="bottom"/>
            <w:hideMark/>
          </w:tcPr>
          <w:p w14:paraId="2AFEF94D"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6.292***</w:t>
            </w:r>
          </w:p>
        </w:tc>
        <w:tc>
          <w:tcPr>
            <w:tcW w:w="1159" w:type="dxa"/>
            <w:noWrap/>
            <w:vAlign w:val="bottom"/>
            <w:hideMark/>
          </w:tcPr>
          <w:p w14:paraId="12AEBDD7"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1.827***</w:t>
            </w:r>
          </w:p>
        </w:tc>
        <w:tc>
          <w:tcPr>
            <w:tcW w:w="1256" w:type="dxa"/>
            <w:noWrap/>
            <w:vAlign w:val="bottom"/>
            <w:hideMark/>
          </w:tcPr>
          <w:p w14:paraId="54B5A3CA"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2.040***</w:t>
            </w:r>
          </w:p>
        </w:tc>
      </w:tr>
      <w:tr w:rsidR="00031691" w14:paraId="4CBED9A4" w14:textId="77777777" w:rsidTr="00031691">
        <w:trPr>
          <w:trHeight w:val="263"/>
        </w:trPr>
        <w:tc>
          <w:tcPr>
            <w:tcW w:w="1293" w:type="dxa"/>
            <w:noWrap/>
            <w:vAlign w:val="bottom"/>
            <w:hideMark/>
          </w:tcPr>
          <w:p w14:paraId="1D192EAB"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Constante</w:t>
            </w:r>
          </w:p>
        </w:tc>
        <w:tc>
          <w:tcPr>
            <w:tcW w:w="1276" w:type="dxa"/>
            <w:tcBorders>
              <w:top w:val="nil"/>
              <w:left w:val="single" w:sz="4" w:space="0" w:color="auto"/>
              <w:bottom w:val="nil"/>
              <w:right w:val="nil"/>
            </w:tcBorders>
            <w:noWrap/>
            <w:vAlign w:val="bottom"/>
            <w:hideMark/>
          </w:tcPr>
          <w:p w14:paraId="6A2023AB"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(0.577)</w:t>
            </w:r>
          </w:p>
        </w:tc>
        <w:tc>
          <w:tcPr>
            <w:tcW w:w="1250" w:type="dxa"/>
            <w:noWrap/>
            <w:vAlign w:val="bottom"/>
            <w:hideMark/>
          </w:tcPr>
          <w:p w14:paraId="6E05573F"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(0.583)</w:t>
            </w:r>
          </w:p>
        </w:tc>
        <w:tc>
          <w:tcPr>
            <w:tcW w:w="1160" w:type="dxa"/>
            <w:noWrap/>
            <w:vAlign w:val="bottom"/>
            <w:hideMark/>
          </w:tcPr>
          <w:p w14:paraId="5DF0FCF4"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(0.571)</w:t>
            </w:r>
          </w:p>
        </w:tc>
        <w:tc>
          <w:tcPr>
            <w:tcW w:w="1250" w:type="dxa"/>
            <w:noWrap/>
            <w:vAlign w:val="bottom"/>
            <w:hideMark/>
          </w:tcPr>
          <w:p w14:paraId="0124FA3B"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(0.566)</w:t>
            </w:r>
          </w:p>
        </w:tc>
        <w:tc>
          <w:tcPr>
            <w:tcW w:w="1159" w:type="dxa"/>
            <w:noWrap/>
            <w:vAlign w:val="bottom"/>
            <w:hideMark/>
          </w:tcPr>
          <w:p w14:paraId="02A057E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(0.583)</w:t>
            </w:r>
          </w:p>
        </w:tc>
        <w:tc>
          <w:tcPr>
            <w:tcW w:w="1256" w:type="dxa"/>
            <w:noWrap/>
            <w:vAlign w:val="bottom"/>
            <w:hideMark/>
          </w:tcPr>
          <w:p w14:paraId="5C5890FB"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(0.584)</w:t>
            </w:r>
          </w:p>
        </w:tc>
      </w:tr>
      <w:tr w:rsidR="00031691" w14:paraId="1CF18708" w14:textId="77777777" w:rsidTr="00031691">
        <w:trPr>
          <w:trHeight w:val="263"/>
        </w:trPr>
        <w:tc>
          <w:tcPr>
            <w:tcW w:w="1293" w:type="dxa"/>
            <w:noWrap/>
            <w:vAlign w:val="bottom"/>
            <w:hideMark/>
          </w:tcPr>
          <w:p w14:paraId="50B03BBF" w14:textId="77777777" w:rsidR="00031691" w:rsidRDefault="00031691">
            <w:pPr>
              <w:rPr>
                <w:rFonts w:ascii="Times" w:eastAsia="Times New Roman" w:hAnsi="Times" w:cs="Arial"/>
                <w:sz w:val="22"/>
                <w:szCs w:val="22"/>
              </w:rPr>
            </w:pPr>
          </w:p>
        </w:tc>
        <w:tc>
          <w:tcPr>
            <w:tcW w:w="1276" w:type="dxa"/>
            <w:tcBorders>
              <w:top w:val="nil"/>
              <w:left w:val="single" w:sz="4" w:space="0" w:color="auto"/>
              <w:bottom w:val="nil"/>
              <w:right w:val="nil"/>
            </w:tcBorders>
            <w:noWrap/>
            <w:vAlign w:val="bottom"/>
            <w:hideMark/>
          </w:tcPr>
          <w:p w14:paraId="13F1000E" w14:textId="77777777" w:rsidR="00031691" w:rsidRDefault="00031691">
            <w:pPr>
              <w:rPr>
                <w:sz w:val="20"/>
                <w:szCs w:val="20"/>
                <w:lang w:val="en-US" w:eastAsia="en-US"/>
              </w:rPr>
            </w:pPr>
          </w:p>
        </w:tc>
        <w:tc>
          <w:tcPr>
            <w:tcW w:w="1250" w:type="dxa"/>
            <w:noWrap/>
            <w:vAlign w:val="bottom"/>
            <w:hideMark/>
          </w:tcPr>
          <w:p w14:paraId="1F9BE19E" w14:textId="77777777" w:rsidR="00031691" w:rsidRDefault="00031691">
            <w:pPr>
              <w:rPr>
                <w:sz w:val="20"/>
                <w:szCs w:val="20"/>
                <w:lang w:val="en-US" w:eastAsia="en-US"/>
              </w:rPr>
            </w:pPr>
          </w:p>
        </w:tc>
        <w:tc>
          <w:tcPr>
            <w:tcW w:w="1160" w:type="dxa"/>
            <w:noWrap/>
            <w:vAlign w:val="bottom"/>
            <w:hideMark/>
          </w:tcPr>
          <w:p w14:paraId="3A2B3DA5" w14:textId="77777777" w:rsidR="00031691" w:rsidRDefault="00031691">
            <w:pPr>
              <w:rPr>
                <w:sz w:val="20"/>
                <w:szCs w:val="20"/>
                <w:lang w:val="en-US" w:eastAsia="en-US"/>
              </w:rPr>
            </w:pPr>
          </w:p>
        </w:tc>
        <w:tc>
          <w:tcPr>
            <w:tcW w:w="1250" w:type="dxa"/>
            <w:noWrap/>
            <w:vAlign w:val="bottom"/>
            <w:hideMark/>
          </w:tcPr>
          <w:p w14:paraId="27E8B537" w14:textId="77777777" w:rsidR="00031691" w:rsidRDefault="00031691">
            <w:pPr>
              <w:rPr>
                <w:sz w:val="20"/>
                <w:szCs w:val="20"/>
                <w:lang w:val="en-US" w:eastAsia="en-US"/>
              </w:rPr>
            </w:pPr>
          </w:p>
        </w:tc>
        <w:tc>
          <w:tcPr>
            <w:tcW w:w="1159" w:type="dxa"/>
            <w:noWrap/>
            <w:vAlign w:val="bottom"/>
            <w:hideMark/>
          </w:tcPr>
          <w:p w14:paraId="257CC364" w14:textId="77777777" w:rsidR="00031691" w:rsidRDefault="00031691">
            <w:pPr>
              <w:rPr>
                <w:sz w:val="20"/>
                <w:szCs w:val="20"/>
                <w:lang w:val="en-US" w:eastAsia="en-US"/>
              </w:rPr>
            </w:pPr>
          </w:p>
        </w:tc>
        <w:tc>
          <w:tcPr>
            <w:tcW w:w="1256" w:type="dxa"/>
            <w:noWrap/>
            <w:vAlign w:val="bottom"/>
            <w:hideMark/>
          </w:tcPr>
          <w:p w14:paraId="3E60A6F3" w14:textId="77777777" w:rsidR="00031691" w:rsidRDefault="00031691">
            <w:pPr>
              <w:rPr>
                <w:sz w:val="20"/>
                <w:szCs w:val="20"/>
                <w:lang w:val="en-US" w:eastAsia="en-US"/>
              </w:rPr>
            </w:pPr>
          </w:p>
        </w:tc>
      </w:tr>
      <w:tr w:rsidR="00031691" w14:paraId="16606232" w14:textId="77777777" w:rsidTr="00031691">
        <w:trPr>
          <w:trHeight w:val="263"/>
        </w:trPr>
        <w:tc>
          <w:tcPr>
            <w:tcW w:w="1293" w:type="dxa"/>
            <w:noWrap/>
            <w:vAlign w:val="bottom"/>
            <w:hideMark/>
          </w:tcPr>
          <w:p w14:paraId="78D5EDB5"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R^2</w:t>
            </w:r>
          </w:p>
        </w:tc>
        <w:tc>
          <w:tcPr>
            <w:tcW w:w="1276" w:type="dxa"/>
            <w:tcBorders>
              <w:top w:val="nil"/>
              <w:left w:val="single" w:sz="4" w:space="0" w:color="auto"/>
              <w:bottom w:val="nil"/>
              <w:right w:val="nil"/>
            </w:tcBorders>
            <w:noWrap/>
            <w:vAlign w:val="bottom"/>
            <w:hideMark/>
          </w:tcPr>
          <w:p w14:paraId="420D349C"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0.08</w:t>
            </w:r>
          </w:p>
        </w:tc>
        <w:tc>
          <w:tcPr>
            <w:tcW w:w="1250" w:type="dxa"/>
            <w:noWrap/>
            <w:vAlign w:val="bottom"/>
            <w:hideMark/>
          </w:tcPr>
          <w:p w14:paraId="0FA82841"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0.09</w:t>
            </w:r>
          </w:p>
        </w:tc>
        <w:tc>
          <w:tcPr>
            <w:tcW w:w="1160" w:type="dxa"/>
            <w:noWrap/>
            <w:vAlign w:val="bottom"/>
            <w:hideMark/>
          </w:tcPr>
          <w:p w14:paraId="411D0873"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0.01</w:t>
            </w:r>
          </w:p>
        </w:tc>
        <w:tc>
          <w:tcPr>
            <w:tcW w:w="1250" w:type="dxa"/>
            <w:noWrap/>
            <w:vAlign w:val="bottom"/>
            <w:hideMark/>
          </w:tcPr>
          <w:p w14:paraId="11D9FE85"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0.03</w:t>
            </w:r>
          </w:p>
        </w:tc>
        <w:tc>
          <w:tcPr>
            <w:tcW w:w="1159" w:type="dxa"/>
            <w:noWrap/>
            <w:vAlign w:val="bottom"/>
            <w:hideMark/>
          </w:tcPr>
          <w:p w14:paraId="7305E684"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0.09</w:t>
            </w:r>
          </w:p>
        </w:tc>
        <w:tc>
          <w:tcPr>
            <w:tcW w:w="1256" w:type="dxa"/>
            <w:noWrap/>
            <w:vAlign w:val="bottom"/>
            <w:hideMark/>
          </w:tcPr>
          <w:p w14:paraId="44694A9E" w14:textId="77777777" w:rsidR="00031691" w:rsidRDefault="00031691">
            <w:pPr>
              <w:jc w:val="center"/>
              <w:rPr>
                <w:rFonts w:ascii="Times" w:eastAsia="Times New Roman" w:hAnsi="Times" w:cs="Arial"/>
                <w:sz w:val="22"/>
                <w:szCs w:val="22"/>
              </w:rPr>
            </w:pPr>
            <w:r>
              <w:rPr>
                <w:rFonts w:ascii="Times" w:eastAsia="Times New Roman" w:hAnsi="Times" w:cs="Arial"/>
                <w:sz w:val="22"/>
                <w:szCs w:val="22"/>
              </w:rPr>
              <w:t>0.09</w:t>
            </w:r>
          </w:p>
        </w:tc>
      </w:tr>
      <w:tr w:rsidR="00031691" w14:paraId="63DD5AFE" w14:textId="77777777" w:rsidTr="00031691">
        <w:trPr>
          <w:trHeight w:val="294"/>
        </w:trPr>
        <w:tc>
          <w:tcPr>
            <w:tcW w:w="1293" w:type="dxa"/>
            <w:noWrap/>
            <w:vAlign w:val="bottom"/>
            <w:hideMark/>
          </w:tcPr>
          <w:p w14:paraId="0AA3E6FE"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 xml:space="preserve">Ho </w:t>
            </w:r>
          </w:p>
        </w:tc>
        <w:tc>
          <w:tcPr>
            <w:tcW w:w="1276" w:type="dxa"/>
            <w:tcBorders>
              <w:top w:val="nil"/>
              <w:left w:val="single" w:sz="4" w:space="0" w:color="auto"/>
              <w:bottom w:val="nil"/>
              <w:right w:val="nil"/>
            </w:tcBorders>
            <w:noWrap/>
            <w:vAlign w:val="bottom"/>
            <w:hideMark/>
          </w:tcPr>
          <w:p w14:paraId="4CE1550C" w14:textId="77777777" w:rsidR="00031691" w:rsidRDefault="00031691">
            <w:pPr>
              <w:rPr>
                <w:rFonts w:eastAsia="Times New Roman" w:cs="Times New Roman"/>
                <w:color w:val="000000"/>
                <w:sz w:val="22"/>
                <w:szCs w:val="22"/>
                <w:lang w:val="es-CL" w:eastAsia="es-CL"/>
              </w:rPr>
            </w:pPr>
          </w:p>
        </w:tc>
        <w:tc>
          <w:tcPr>
            <w:tcW w:w="1250" w:type="dxa"/>
            <w:noWrap/>
            <w:vAlign w:val="bottom"/>
            <w:hideMark/>
          </w:tcPr>
          <w:p w14:paraId="7B887EBA" w14:textId="77777777" w:rsidR="00031691" w:rsidRDefault="00031691">
            <w:pPr>
              <w:rPr>
                <w:sz w:val="20"/>
                <w:szCs w:val="20"/>
                <w:lang w:val="en-US" w:eastAsia="en-US"/>
              </w:rPr>
            </w:pPr>
          </w:p>
        </w:tc>
        <w:tc>
          <w:tcPr>
            <w:tcW w:w="1160" w:type="dxa"/>
            <w:noWrap/>
            <w:vAlign w:val="bottom"/>
            <w:hideMark/>
          </w:tcPr>
          <w:p w14:paraId="3E72AFD0" w14:textId="77777777" w:rsidR="00031691" w:rsidRDefault="00031691">
            <w:pPr>
              <w:rPr>
                <w:sz w:val="20"/>
                <w:szCs w:val="20"/>
                <w:lang w:val="en-US" w:eastAsia="en-US"/>
              </w:rPr>
            </w:pPr>
          </w:p>
        </w:tc>
        <w:tc>
          <w:tcPr>
            <w:tcW w:w="1250" w:type="dxa"/>
            <w:noWrap/>
            <w:vAlign w:val="bottom"/>
            <w:hideMark/>
          </w:tcPr>
          <w:p w14:paraId="50CF9D59" w14:textId="77777777" w:rsidR="00031691" w:rsidRDefault="00031691">
            <w:pPr>
              <w:rPr>
                <w:sz w:val="20"/>
                <w:szCs w:val="20"/>
                <w:lang w:val="en-US" w:eastAsia="en-US"/>
              </w:rPr>
            </w:pPr>
          </w:p>
        </w:tc>
        <w:tc>
          <w:tcPr>
            <w:tcW w:w="1159" w:type="dxa"/>
            <w:noWrap/>
            <w:vAlign w:val="bottom"/>
            <w:hideMark/>
          </w:tcPr>
          <w:p w14:paraId="47D4308E" w14:textId="77777777" w:rsidR="00031691" w:rsidRDefault="00031691">
            <w:pPr>
              <w:rPr>
                <w:sz w:val="20"/>
                <w:szCs w:val="20"/>
                <w:lang w:val="en-US" w:eastAsia="en-US"/>
              </w:rPr>
            </w:pPr>
          </w:p>
        </w:tc>
        <w:tc>
          <w:tcPr>
            <w:tcW w:w="1256" w:type="dxa"/>
            <w:noWrap/>
            <w:vAlign w:val="bottom"/>
            <w:hideMark/>
          </w:tcPr>
          <w:p w14:paraId="32578D88" w14:textId="77777777" w:rsidR="00031691" w:rsidRDefault="00031691">
            <w:pPr>
              <w:rPr>
                <w:sz w:val="20"/>
                <w:szCs w:val="20"/>
                <w:lang w:val="en-US" w:eastAsia="en-US"/>
              </w:rPr>
            </w:pPr>
          </w:p>
        </w:tc>
      </w:tr>
      <w:tr w:rsidR="00031691" w14:paraId="0F028641" w14:textId="77777777" w:rsidTr="00031691">
        <w:trPr>
          <w:trHeight w:val="294"/>
        </w:trPr>
        <w:tc>
          <w:tcPr>
            <w:tcW w:w="1293" w:type="dxa"/>
            <w:noWrap/>
            <w:vAlign w:val="bottom"/>
            <w:hideMark/>
          </w:tcPr>
          <w:p w14:paraId="3DF8B224"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Test - F</w:t>
            </w:r>
          </w:p>
        </w:tc>
        <w:tc>
          <w:tcPr>
            <w:tcW w:w="1276" w:type="dxa"/>
            <w:tcBorders>
              <w:top w:val="nil"/>
              <w:left w:val="single" w:sz="4" w:space="0" w:color="auto"/>
              <w:bottom w:val="nil"/>
              <w:right w:val="nil"/>
            </w:tcBorders>
            <w:noWrap/>
            <w:vAlign w:val="bottom"/>
            <w:hideMark/>
          </w:tcPr>
          <w:p w14:paraId="08D6F030" w14:textId="77777777" w:rsidR="00031691" w:rsidRDefault="00031691">
            <w:pPr>
              <w:rPr>
                <w:rFonts w:eastAsia="Times New Roman" w:cs="Times New Roman"/>
                <w:color w:val="000000"/>
                <w:sz w:val="22"/>
                <w:szCs w:val="22"/>
                <w:lang w:val="es-CL" w:eastAsia="es-CL"/>
              </w:rPr>
            </w:pPr>
          </w:p>
        </w:tc>
        <w:tc>
          <w:tcPr>
            <w:tcW w:w="1250" w:type="dxa"/>
            <w:noWrap/>
            <w:vAlign w:val="bottom"/>
            <w:hideMark/>
          </w:tcPr>
          <w:p w14:paraId="38C92480" w14:textId="77777777" w:rsidR="00031691" w:rsidRDefault="00031691">
            <w:pPr>
              <w:jc w:val="center"/>
              <w:rPr>
                <w:rFonts w:ascii="Times" w:eastAsia="Times New Roman" w:hAnsi="Times" w:cs="Times New Roman"/>
                <w:color w:val="000000"/>
                <w:sz w:val="22"/>
                <w:szCs w:val="22"/>
                <w:lang w:eastAsia="es-CL"/>
              </w:rPr>
            </w:pPr>
            <w:r>
              <w:rPr>
                <w:rFonts w:ascii="Times" w:eastAsia="Times New Roman" w:hAnsi="Times" w:cs="Times New Roman"/>
                <w:color w:val="000000"/>
                <w:sz w:val="22"/>
                <w:szCs w:val="22"/>
                <w:lang w:eastAsia="es-CL"/>
              </w:rPr>
              <w:t>.</w:t>
            </w:r>
          </w:p>
        </w:tc>
        <w:tc>
          <w:tcPr>
            <w:tcW w:w="1160" w:type="dxa"/>
            <w:noWrap/>
            <w:vAlign w:val="bottom"/>
            <w:hideMark/>
          </w:tcPr>
          <w:p w14:paraId="178A0BC8" w14:textId="77777777" w:rsidR="00031691" w:rsidRDefault="00031691">
            <w:pPr>
              <w:jc w:val="center"/>
              <w:rPr>
                <w:rFonts w:ascii="Times" w:eastAsia="Times New Roman" w:hAnsi="Times" w:cs="Times New Roman"/>
                <w:color w:val="000000"/>
                <w:sz w:val="22"/>
                <w:szCs w:val="22"/>
                <w:lang w:eastAsia="es-CL"/>
              </w:rPr>
            </w:pPr>
            <w:r>
              <w:rPr>
                <w:rFonts w:ascii="Times" w:eastAsia="Times New Roman" w:hAnsi="Times" w:cs="Times New Roman"/>
                <w:color w:val="000000"/>
                <w:sz w:val="22"/>
                <w:szCs w:val="22"/>
                <w:lang w:eastAsia="es-CL"/>
              </w:rPr>
              <w:t>.</w:t>
            </w:r>
          </w:p>
        </w:tc>
        <w:tc>
          <w:tcPr>
            <w:tcW w:w="1250" w:type="dxa"/>
            <w:noWrap/>
            <w:vAlign w:val="bottom"/>
            <w:hideMark/>
          </w:tcPr>
          <w:p w14:paraId="25F2C3DC" w14:textId="77777777" w:rsidR="00031691" w:rsidRDefault="00031691">
            <w:pPr>
              <w:jc w:val="center"/>
              <w:rPr>
                <w:rFonts w:ascii="Times" w:eastAsia="Times New Roman" w:hAnsi="Times" w:cs="Times New Roman"/>
                <w:color w:val="000000"/>
                <w:sz w:val="22"/>
                <w:szCs w:val="22"/>
                <w:lang w:eastAsia="es-CL"/>
              </w:rPr>
            </w:pPr>
            <w:r>
              <w:rPr>
                <w:rFonts w:ascii="Times" w:eastAsia="Times New Roman" w:hAnsi="Times" w:cs="Times New Roman"/>
                <w:color w:val="000000"/>
                <w:sz w:val="22"/>
                <w:szCs w:val="22"/>
                <w:lang w:eastAsia="es-CL"/>
              </w:rPr>
              <w:t>.</w:t>
            </w:r>
          </w:p>
        </w:tc>
        <w:tc>
          <w:tcPr>
            <w:tcW w:w="1159" w:type="dxa"/>
            <w:noWrap/>
            <w:vAlign w:val="bottom"/>
            <w:hideMark/>
          </w:tcPr>
          <w:p w14:paraId="6D509E58" w14:textId="77777777" w:rsidR="00031691" w:rsidRDefault="00031691">
            <w:pPr>
              <w:jc w:val="center"/>
              <w:rPr>
                <w:rFonts w:ascii="Times" w:eastAsia="Times New Roman" w:hAnsi="Times" w:cs="Times New Roman"/>
                <w:color w:val="000000"/>
                <w:sz w:val="22"/>
                <w:szCs w:val="22"/>
                <w:lang w:eastAsia="es-CL"/>
              </w:rPr>
            </w:pPr>
            <w:r>
              <w:rPr>
                <w:rFonts w:ascii="Times" w:eastAsia="Times New Roman" w:hAnsi="Times" w:cs="Times New Roman"/>
                <w:color w:val="000000"/>
                <w:sz w:val="22"/>
                <w:szCs w:val="22"/>
                <w:lang w:eastAsia="es-CL"/>
              </w:rPr>
              <w:t>435.65</w:t>
            </w:r>
          </w:p>
        </w:tc>
        <w:tc>
          <w:tcPr>
            <w:tcW w:w="1256" w:type="dxa"/>
            <w:noWrap/>
            <w:vAlign w:val="bottom"/>
            <w:hideMark/>
          </w:tcPr>
          <w:p w14:paraId="48D7847D" w14:textId="77777777" w:rsidR="00031691" w:rsidRDefault="00031691">
            <w:pPr>
              <w:jc w:val="center"/>
              <w:rPr>
                <w:rFonts w:ascii="Times" w:eastAsia="Times New Roman" w:hAnsi="Times" w:cs="Times New Roman"/>
                <w:color w:val="000000"/>
                <w:sz w:val="22"/>
                <w:szCs w:val="22"/>
                <w:lang w:eastAsia="es-CL"/>
              </w:rPr>
            </w:pPr>
            <w:r>
              <w:rPr>
                <w:rFonts w:ascii="Times" w:eastAsia="Times New Roman" w:hAnsi="Times" w:cs="Times New Roman"/>
                <w:color w:val="000000"/>
                <w:sz w:val="22"/>
                <w:szCs w:val="22"/>
                <w:lang w:eastAsia="es-CL"/>
              </w:rPr>
              <w:t>1.96</w:t>
            </w:r>
          </w:p>
        </w:tc>
      </w:tr>
      <w:tr w:rsidR="00031691" w14:paraId="739370AA" w14:textId="77777777" w:rsidTr="00031691">
        <w:trPr>
          <w:trHeight w:val="294"/>
        </w:trPr>
        <w:tc>
          <w:tcPr>
            <w:tcW w:w="1293" w:type="dxa"/>
            <w:tcBorders>
              <w:top w:val="nil"/>
              <w:left w:val="nil"/>
              <w:bottom w:val="single" w:sz="4" w:space="0" w:color="auto"/>
              <w:right w:val="nil"/>
            </w:tcBorders>
            <w:noWrap/>
            <w:vAlign w:val="bottom"/>
            <w:hideMark/>
          </w:tcPr>
          <w:p w14:paraId="6EE53318" w14:textId="77777777" w:rsidR="00031691" w:rsidRDefault="00031691">
            <w:pPr>
              <w:rPr>
                <w:rFonts w:eastAsia="Times New Roman" w:cs="Times New Roman"/>
                <w:color w:val="000000"/>
                <w:sz w:val="22"/>
                <w:szCs w:val="22"/>
                <w:lang w:val="es-CL" w:eastAsia="es-CL"/>
              </w:rPr>
            </w:pPr>
            <w:r>
              <w:rPr>
                <w:rFonts w:eastAsia="Times New Roman" w:cs="Times New Roman"/>
                <w:color w:val="000000"/>
                <w:sz w:val="22"/>
                <w:szCs w:val="22"/>
                <w:lang w:val="es-CL" w:eastAsia="es-CL"/>
              </w:rPr>
              <w:t>Prob &gt; F</w:t>
            </w:r>
          </w:p>
        </w:tc>
        <w:tc>
          <w:tcPr>
            <w:tcW w:w="1276" w:type="dxa"/>
            <w:tcBorders>
              <w:top w:val="nil"/>
              <w:left w:val="single" w:sz="4" w:space="0" w:color="auto"/>
              <w:bottom w:val="single" w:sz="4" w:space="0" w:color="auto"/>
              <w:right w:val="nil"/>
            </w:tcBorders>
            <w:noWrap/>
            <w:vAlign w:val="bottom"/>
            <w:hideMark/>
          </w:tcPr>
          <w:p w14:paraId="69E6047F" w14:textId="77777777" w:rsidR="00031691" w:rsidRDefault="00031691">
            <w:pPr>
              <w:rPr>
                <w:rFonts w:eastAsia="Times New Roman" w:cs="Times New Roman"/>
                <w:color w:val="000000"/>
                <w:sz w:val="22"/>
                <w:szCs w:val="22"/>
                <w:lang w:val="es-CL" w:eastAsia="es-CL"/>
              </w:rPr>
            </w:pPr>
          </w:p>
        </w:tc>
        <w:tc>
          <w:tcPr>
            <w:tcW w:w="1250" w:type="dxa"/>
            <w:tcBorders>
              <w:top w:val="nil"/>
              <w:left w:val="nil"/>
              <w:bottom w:val="single" w:sz="4" w:space="0" w:color="auto"/>
              <w:right w:val="nil"/>
            </w:tcBorders>
            <w:noWrap/>
            <w:vAlign w:val="bottom"/>
            <w:hideMark/>
          </w:tcPr>
          <w:p w14:paraId="384761D1"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val="es-CL" w:eastAsia="es-CL"/>
              </w:rPr>
              <w:t>.</w:t>
            </w:r>
          </w:p>
        </w:tc>
        <w:tc>
          <w:tcPr>
            <w:tcW w:w="1160" w:type="dxa"/>
            <w:tcBorders>
              <w:top w:val="nil"/>
              <w:left w:val="nil"/>
              <w:bottom w:val="single" w:sz="4" w:space="0" w:color="auto"/>
              <w:right w:val="nil"/>
            </w:tcBorders>
            <w:noWrap/>
            <w:vAlign w:val="bottom"/>
            <w:hideMark/>
          </w:tcPr>
          <w:p w14:paraId="25805510"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val="es-CL" w:eastAsia="es-CL"/>
              </w:rPr>
              <w:t>.</w:t>
            </w:r>
          </w:p>
        </w:tc>
        <w:tc>
          <w:tcPr>
            <w:tcW w:w="1250" w:type="dxa"/>
            <w:tcBorders>
              <w:top w:val="nil"/>
              <w:left w:val="nil"/>
              <w:bottom w:val="single" w:sz="4" w:space="0" w:color="auto"/>
              <w:right w:val="nil"/>
            </w:tcBorders>
            <w:noWrap/>
            <w:vAlign w:val="bottom"/>
            <w:hideMark/>
          </w:tcPr>
          <w:p w14:paraId="474BFAE3"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val="es-CL" w:eastAsia="es-CL"/>
              </w:rPr>
              <w:t>.</w:t>
            </w:r>
          </w:p>
        </w:tc>
        <w:tc>
          <w:tcPr>
            <w:tcW w:w="1159" w:type="dxa"/>
            <w:tcBorders>
              <w:top w:val="nil"/>
              <w:left w:val="nil"/>
              <w:bottom w:val="single" w:sz="4" w:space="0" w:color="auto"/>
              <w:right w:val="nil"/>
            </w:tcBorders>
            <w:noWrap/>
            <w:vAlign w:val="bottom"/>
            <w:hideMark/>
          </w:tcPr>
          <w:p w14:paraId="48E4B985"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val="es-CL" w:eastAsia="es-CL"/>
              </w:rPr>
              <w:t>0.00</w:t>
            </w:r>
          </w:p>
        </w:tc>
        <w:tc>
          <w:tcPr>
            <w:tcW w:w="1256" w:type="dxa"/>
            <w:tcBorders>
              <w:top w:val="nil"/>
              <w:left w:val="nil"/>
              <w:bottom w:val="single" w:sz="4" w:space="0" w:color="auto"/>
              <w:right w:val="nil"/>
            </w:tcBorders>
            <w:noWrap/>
            <w:vAlign w:val="bottom"/>
            <w:hideMark/>
          </w:tcPr>
          <w:p w14:paraId="09AE021B"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val="es-CL" w:eastAsia="es-CL"/>
              </w:rPr>
              <w:t>0.16</w:t>
            </w:r>
          </w:p>
        </w:tc>
      </w:tr>
      <w:tr w:rsidR="00031691" w14:paraId="55FF1AD7" w14:textId="77777777" w:rsidTr="00031691">
        <w:trPr>
          <w:trHeight w:val="263"/>
        </w:trPr>
        <w:tc>
          <w:tcPr>
            <w:tcW w:w="8644" w:type="dxa"/>
            <w:gridSpan w:val="7"/>
            <w:noWrap/>
            <w:vAlign w:val="bottom"/>
            <w:hideMark/>
          </w:tcPr>
          <w:p w14:paraId="7A562610"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eastAsia="es-CL"/>
              </w:rPr>
              <w:t>Observaciones 5,753</w:t>
            </w:r>
          </w:p>
        </w:tc>
      </w:tr>
      <w:tr w:rsidR="00031691" w14:paraId="6B2F3C9F" w14:textId="77777777" w:rsidTr="00031691">
        <w:trPr>
          <w:trHeight w:val="263"/>
        </w:trPr>
        <w:tc>
          <w:tcPr>
            <w:tcW w:w="8644" w:type="dxa"/>
            <w:gridSpan w:val="7"/>
            <w:noWrap/>
            <w:vAlign w:val="bottom"/>
            <w:hideMark/>
          </w:tcPr>
          <w:p w14:paraId="36B57AA7"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val="es-CL" w:eastAsia="es-CL"/>
              </w:rPr>
              <w:t>Imputación del Ingreso de los Padres y Madres a través de una Mediana</w:t>
            </w:r>
          </w:p>
        </w:tc>
      </w:tr>
      <w:tr w:rsidR="00031691" w14:paraId="364D0642" w14:textId="77777777" w:rsidTr="00031691">
        <w:trPr>
          <w:trHeight w:val="263"/>
        </w:trPr>
        <w:tc>
          <w:tcPr>
            <w:tcW w:w="8644" w:type="dxa"/>
            <w:gridSpan w:val="7"/>
            <w:noWrap/>
            <w:vAlign w:val="bottom"/>
            <w:hideMark/>
          </w:tcPr>
          <w:p w14:paraId="0E358571" w14:textId="0345EB31"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eastAsia="es-CL"/>
              </w:rPr>
              <w:t>Variables del Matching: Categoria Ocupacional, Nivel Educacional, y Región</w:t>
            </w:r>
          </w:p>
        </w:tc>
      </w:tr>
      <w:tr w:rsidR="00031691" w14:paraId="4D86D589" w14:textId="77777777" w:rsidTr="00031691">
        <w:trPr>
          <w:trHeight w:val="263"/>
        </w:trPr>
        <w:tc>
          <w:tcPr>
            <w:tcW w:w="8644" w:type="dxa"/>
            <w:gridSpan w:val="7"/>
            <w:noWrap/>
            <w:vAlign w:val="bottom"/>
            <w:hideMark/>
          </w:tcPr>
          <w:p w14:paraId="43F5F362"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eastAsia="es-CL"/>
              </w:rPr>
              <w:t>Errores Estándar en Paréntesis</w:t>
            </w:r>
          </w:p>
        </w:tc>
      </w:tr>
      <w:tr w:rsidR="00031691" w14:paraId="4094C329" w14:textId="77777777" w:rsidTr="00031691">
        <w:trPr>
          <w:trHeight w:val="280"/>
        </w:trPr>
        <w:tc>
          <w:tcPr>
            <w:tcW w:w="8644" w:type="dxa"/>
            <w:gridSpan w:val="7"/>
            <w:tcBorders>
              <w:top w:val="nil"/>
              <w:left w:val="nil"/>
              <w:bottom w:val="single" w:sz="8" w:space="0" w:color="auto"/>
              <w:right w:val="nil"/>
            </w:tcBorders>
            <w:noWrap/>
            <w:vAlign w:val="bottom"/>
            <w:hideMark/>
          </w:tcPr>
          <w:p w14:paraId="48BAC7EE" w14:textId="77777777" w:rsidR="00031691" w:rsidRDefault="00031691">
            <w:pPr>
              <w:jc w:val="center"/>
              <w:rPr>
                <w:rFonts w:ascii="Times" w:eastAsia="Times New Roman" w:hAnsi="Times" w:cs="Times New Roman"/>
                <w:color w:val="000000"/>
                <w:sz w:val="22"/>
                <w:szCs w:val="22"/>
                <w:lang w:val="es-CL" w:eastAsia="es-CL"/>
              </w:rPr>
            </w:pPr>
            <w:r>
              <w:rPr>
                <w:rFonts w:ascii="Times" w:eastAsia="Times New Roman" w:hAnsi="Times" w:cs="Times New Roman"/>
                <w:color w:val="000000"/>
                <w:sz w:val="22"/>
                <w:szCs w:val="22"/>
                <w:lang w:eastAsia="es-CL"/>
              </w:rPr>
              <w:t>*** p&lt;0.01, ** p&lt;0.05, * p&lt;0.1</w:t>
            </w:r>
          </w:p>
        </w:tc>
      </w:tr>
    </w:tbl>
    <w:p w14:paraId="552FD7B8" w14:textId="77777777" w:rsidR="00031691" w:rsidRPr="00905B71" w:rsidRDefault="00031691">
      <w:pPr>
        <w:rPr>
          <w:rFonts w:cs="Times New Roman"/>
          <w:sz w:val="22"/>
          <w:szCs w:val="22"/>
        </w:rPr>
      </w:pPr>
    </w:p>
    <w:tbl>
      <w:tblPr>
        <w:tblW w:w="7610" w:type="dxa"/>
        <w:jc w:val="center"/>
        <w:tblLayout w:type="fixed"/>
        <w:tblCellMar>
          <w:left w:w="70" w:type="dxa"/>
          <w:right w:w="70" w:type="dxa"/>
        </w:tblCellMar>
        <w:tblLook w:val="04A0" w:firstRow="1" w:lastRow="0" w:firstColumn="1" w:lastColumn="0" w:noHBand="0" w:noVBand="1"/>
      </w:tblPr>
      <w:tblGrid>
        <w:gridCol w:w="2761"/>
        <w:gridCol w:w="1097"/>
        <w:gridCol w:w="1210"/>
        <w:gridCol w:w="1259"/>
        <w:gridCol w:w="1259"/>
        <w:gridCol w:w="24"/>
      </w:tblGrid>
      <w:tr w:rsidR="00A17766" w:rsidRPr="00905B71" w14:paraId="38A14673" w14:textId="77777777" w:rsidTr="00247E42">
        <w:trPr>
          <w:trHeight w:val="542"/>
          <w:jc w:val="center"/>
        </w:trPr>
        <w:tc>
          <w:tcPr>
            <w:tcW w:w="7610" w:type="dxa"/>
            <w:gridSpan w:val="6"/>
            <w:tcBorders>
              <w:top w:val="nil"/>
              <w:left w:val="nil"/>
              <w:bottom w:val="double" w:sz="6" w:space="0" w:color="auto"/>
              <w:right w:val="nil"/>
            </w:tcBorders>
            <w:vAlign w:val="bottom"/>
            <w:hideMark/>
          </w:tcPr>
          <w:p w14:paraId="298D9BDD" w14:textId="4450730E" w:rsidR="00A17766" w:rsidRPr="00905B71" w:rsidRDefault="00031691" w:rsidP="00247E42">
            <w:pPr>
              <w:tabs>
                <w:tab w:val="left" w:pos="2700"/>
              </w:tabs>
              <w:ind w:left="2700" w:hanging="2700"/>
              <w:jc w:val="center"/>
              <w:rPr>
                <w:rFonts w:cs="Times New Roman"/>
                <w:sz w:val="22"/>
                <w:szCs w:val="22"/>
              </w:rPr>
            </w:pPr>
            <w:r>
              <w:rPr>
                <w:rFonts w:cs="Times New Roman"/>
                <w:sz w:val="22"/>
                <w:szCs w:val="22"/>
              </w:rPr>
              <w:t>Tabla 5</w:t>
            </w:r>
            <w:r w:rsidR="00A17766" w:rsidRPr="00905B71">
              <w:rPr>
                <w:rFonts w:cs="Times New Roman"/>
                <w:sz w:val="22"/>
                <w:szCs w:val="22"/>
              </w:rPr>
              <w:t>. Estadística Descriptiva de Hogares Beneficiados y No Beneficiados.</w:t>
            </w:r>
          </w:p>
        </w:tc>
      </w:tr>
      <w:tr w:rsidR="00A17766" w:rsidRPr="00905B71" w14:paraId="77F5AD80" w14:textId="77777777" w:rsidTr="00247E42">
        <w:trPr>
          <w:gridAfter w:val="1"/>
          <w:wAfter w:w="24" w:type="dxa"/>
          <w:trHeight w:val="248"/>
          <w:jc w:val="center"/>
        </w:trPr>
        <w:tc>
          <w:tcPr>
            <w:tcW w:w="2761" w:type="dxa"/>
            <w:tcBorders>
              <w:top w:val="nil"/>
              <w:left w:val="nil"/>
              <w:bottom w:val="single" w:sz="4" w:space="0" w:color="auto"/>
              <w:right w:val="nil"/>
            </w:tcBorders>
            <w:noWrap/>
            <w:vAlign w:val="bottom"/>
            <w:hideMark/>
          </w:tcPr>
          <w:p w14:paraId="1E188977" w14:textId="77777777" w:rsidR="00A17766" w:rsidRPr="00905B71" w:rsidRDefault="00A17766" w:rsidP="00247E42">
            <w:pPr>
              <w:tabs>
                <w:tab w:val="left" w:pos="2700"/>
              </w:tabs>
              <w:jc w:val="both"/>
              <w:rPr>
                <w:rFonts w:cs="Times New Roman"/>
                <w:sz w:val="22"/>
                <w:szCs w:val="22"/>
              </w:rPr>
            </w:pPr>
          </w:p>
        </w:tc>
        <w:tc>
          <w:tcPr>
            <w:tcW w:w="2307" w:type="dxa"/>
            <w:gridSpan w:val="2"/>
            <w:tcBorders>
              <w:top w:val="nil"/>
              <w:left w:val="nil"/>
              <w:bottom w:val="single" w:sz="4" w:space="0" w:color="auto"/>
              <w:right w:val="nil"/>
            </w:tcBorders>
            <w:noWrap/>
            <w:vAlign w:val="bottom"/>
            <w:hideMark/>
          </w:tcPr>
          <w:p w14:paraId="2E5E4BFC"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No Beneficiados</w:t>
            </w:r>
          </w:p>
        </w:tc>
        <w:tc>
          <w:tcPr>
            <w:tcW w:w="2518" w:type="dxa"/>
            <w:gridSpan w:val="2"/>
            <w:tcBorders>
              <w:top w:val="nil"/>
              <w:left w:val="nil"/>
              <w:bottom w:val="single" w:sz="4" w:space="0" w:color="auto"/>
              <w:right w:val="nil"/>
            </w:tcBorders>
            <w:noWrap/>
            <w:vAlign w:val="bottom"/>
            <w:hideMark/>
          </w:tcPr>
          <w:p w14:paraId="7295CD66"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Beneficiados</w:t>
            </w:r>
          </w:p>
        </w:tc>
      </w:tr>
      <w:tr w:rsidR="00A17766" w:rsidRPr="00905B71" w14:paraId="7EEC1316" w14:textId="77777777" w:rsidTr="00247E42">
        <w:trPr>
          <w:gridAfter w:val="1"/>
          <w:wAfter w:w="24" w:type="dxa"/>
          <w:trHeight w:val="232"/>
          <w:jc w:val="center"/>
        </w:trPr>
        <w:tc>
          <w:tcPr>
            <w:tcW w:w="2761" w:type="dxa"/>
            <w:tcBorders>
              <w:top w:val="nil"/>
              <w:left w:val="nil"/>
              <w:bottom w:val="single" w:sz="4" w:space="0" w:color="auto"/>
              <w:right w:val="nil"/>
            </w:tcBorders>
            <w:noWrap/>
            <w:vAlign w:val="bottom"/>
            <w:hideMark/>
          </w:tcPr>
          <w:p w14:paraId="270DF3A0" w14:textId="77777777" w:rsidR="00A17766" w:rsidRPr="00905B71" w:rsidRDefault="00A17766" w:rsidP="00247E42">
            <w:pPr>
              <w:tabs>
                <w:tab w:val="left" w:pos="2700"/>
              </w:tabs>
              <w:jc w:val="both"/>
              <w:rPr>
                <w:rFonts w:cs="Times New Roman"/>
                <w:sz w:val="22"/>
                <w:szCs w:val="22"/>
              </w:rPr>
            </w:pPr>
            <w:r w:rsidRPr="00905B71">
              <w:rPr>
                <w:rFonts w:cs="Times New Roman"/>
                <w:sz w:val="22"/>
                <w:szCs w:val="22"/>
              </w:rPr>
              <w:t>Variable</w:t>
            </w:r>
          </w:p>
        </w:tc>
        <w:tc>
          <w:tcPr>
            <w:tcW w:w="1097" w:type="dxa"/>
            <w:tcBorders>
              <w:top w:val="nil"/>
              <w:left w:val="nil"/>
              <w:bottom w:val="single" w:sz="4" w:space="0" w:color="auto"/>
              <w:right w:val="nil"/>
            </w:tcBorders>
            <w:noWrap/>
            <w:vAlign w:val="bottom"/>
            <w:hideMark/>
          </w:tcPr>
          <w:p w14:paraId="5D47F8CC"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Media</w:t>
            </w:r>
          </w:p>
        </w:tc>
        <w:tc>
          <w:tcPr>
            <w:tcW w:w="1210" w:type="dxa"/>
            <w:tcBorders>
              <w:top w:val="nil"/>
              <w:left w:val="nil"/>
              <w:bottom w:val="single" w:sz="4" w:space="0" w:color="auto"/>
              <w:right w:val="nil"/>
            </w:tcBorders>
            <w:noWrap/>
            <w:vAlign w:val="bottom"/>
            <w:hideMark/>
          </w:tcPr>
          <w:p w14:paraId="2D208260"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Desv Est.</w:t>
            </w:r>
          </w:p>
        </w:tc>
        <w:tc>
          <w:tcPr>
            <w:tcW w:w="1259" w:type="dxa"/>
            <w:tcBorders>
              <w:top w:val="nil"/>
              <w:left w:val="nil"/>
              <w:bottom w:val="single" w:sz="4" w:space="0" w:color="auto"/>
              <w:right w:val="nil"/>
            </w:tcBorders>
            <w:noWrap/>
            <w:vAlign w:val="bottom"/>
            <w:hideMark/>
          </w:tcPr>
          <w:p w14:paraId="533675AA"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Media</w:t>
            </w:r>
          </w:p>
        </w:tc>
        <w:tc>
          <w:tcPr>
            <w:tcW w:w="1259" w:type="dxa"/>
            <w:tcBorders>
              <w:top w:val="nil"/>
              <w:left w:val="nil"/>
              <w:bottom w:val="single" w:sz="4" w:space="0" w:color="auto"/>
              <w:right w:val="nil"/>
            </w:tcBorders>
            <w:noWrap/>
            <w:vAlign w:val="bottom"/>
            <w:hideMark/>
          </w:tcPr>
          <w:p w14:paraId="6B4CDDF6"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Desv Est.</w:t>
            </w:r>
          </w:p>
        </w:tc>
      </w:tr>
      <w:tr w:rsidR="00A17766" w:rsidRPr="00905B71" w14:paraId="7C943266" w14:textId="77777777" w:rsidTr="00247E42">
        <w:trPr>
          <w:gridAfter w:val="1"/>
          <w:wAfter w:w="24" w:type="dxa"/>
          <w:trHeight w:val="232"/>
          <w:jc w:val="center"/>
        </w:trPr>
        <w:tc>
          <w:tcPr>
            <w:tcW w:w="2761" w:type="dxa"/>
            <w:tcBorders>
              <w:top w:val="nil"/>
              <w:left w:val="nil"/>
              <w:bottom w:val="nil"/>
              <w:right w:val="nil"/>
            </w:tcBorders>
            <w:noWrap/>
            <w:vAlign w:val="bottom"/>
            <w:hideMark/>
          </w:tcPr>
          <w:p w14:paraId="41A52269" w14:textId="77777777" w:rsidR="00A17766" w:rsidRPr="00905B71" w:rsidRDefault="00A17766" w:rsidP="00247E42">
            <w:pPr>
              <w:tabs>
                <w:tab w:val="left" w:pos="2700"/>
              </w:tabs>
              <w:jc w:val="both"/>
              <w:rPr>
                <w:rFonts w:cs="Times New Roman"/>
                <w:sz w:val="22"/>
                <w:szCs w:val="22"/>
              </w:rPr>
            </w:pPr>
            <w:r w:rsidRPr="00905B71">
              <w:rPr>
                <w:rFonts w:cs="Times New Roman"/>
                <w:sz w:val="22"/>
                <w:szCs w:val="22"/>
              </w:rPr>
              <w:t>Y Padre</w:t>
            </w:r>
          </w:p>
        </w:tc>
        <w:tc>
          <w:tcPr>
            <w:tcW w:w="1097" w:type="dxa"/>
            <w:tcBorders>
              <w:top w:val="nil"/>
              <w:left w:val="nil"/>
              <w:bottom w:val="nil"/>
              <w:right w:val="nil"/>
            </w:tcBorders>
            <w:noWrap/>
            <w:vAlign w:val="bottom"/>
            <w:hideMark/>
          </w:tcPr>
          <w:p w14:paraId="7725F3E0"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37825.4</w:t>
            </w:r>
          </w:p>
        </w:tc>
        <w:tc>
          <w:tcPr>
            <w:tcW w:w="1210" w:type="dxa"/>
            <w:tcBorders>
              <w:top w:val="nil"/>
              <w:left w:val="nil"/>
              <w:bottom w:val="nil"/>
              <w:right w:val="nil"/>
            </w:tcBorders>
            <w:noWrap/>
            <w:vAlign w:val="bottom"/>
            <w:hideMark/>
          </w:tcPr>
          <w:p w14:paraId="0609E17F"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37591.0</w:t>
            </w:r>
          </w:p>
        </w:tc>
        <w:tc>
          <w:tcPr>
            <w:tcW w:w="1259" w:type="dxa"/>
            <w:tcBorders>
              <w:top w:val="nil"/>
              <w:left w:val="nil"/>
              <w:bottom w:val="nil"/>
              <w:right w:val="nil"/>
            </w:tcBorders>
            <w:noWrap/>
            <w:vAlign w:val="bottom"/>
            <w:hideMark/>
          </w:tcPr>
          <w:p w14:paraId="441C8833"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645770.1</w:t>
            </w:r>
          </w:p>
        </w:tc>
        <w:tc>
          <w:tcPr>
            <w:tcW w:w="1259" w:type="dxa"/>
            <w:tcBorders>
              <w:top w:val="nil"/>
              <w:left w:val="nil"/>
              <w:bottom w:val="nil"/>
              <w:right w:val="nil"/>
            </w:tcBorders>
            <w:noWrap/>
            <w:vAlign w:val="bottom"/>
            <w:hideMark/>
          </w:tcPr>
          <w:p w14:paraId="15A1D5CF"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586154.2</w:t>
            </w:r>
          </w:p>
        </w:tc>
      </w:tr>
      <w:tr w:rsidR="00A17766" w:rsidRPr="00905B71" w14:paraId="06C9ACFC" w14:textId="77777777" w:rsidTr="00247E42">
        <w:trPr>
          <w:gridAfter w:val="1"/>
          <w:wAfter w:w="24" w:type="dxa"/>
          <w:trHeight w:val="232"/>
          <w:jc w:val="center"/>
        </w:trPr>
        <w:tc>
          <w:tcPr>
            <w:tcW w:w="2761" w:type="dxa"/>
            <w:tcBorders>
              <w:top w:val="nil"/>
              <w:left w:val="nil"/>
              <w:bottom w:val="nil"/>
              <w:right w:val="nil"/>
            </w:tcBorders>
            <w:noWrap/>
            <w:vAlign w:val="bottom"/>
            <w:hideMark/>
          </w:tcPr>
          <w:p w14:paraId="5C5E68D7" w14:textId="77777777" w:rsidR="00A17766" w:rsidRPr="00905B71" w:rsidRDefault="00A17766" w:rsidP="00247E42">
            <w:pPr>
              <w:tabs>
                <w:tab w:val="left" w:pos="2700"/>
              </w:tabs>
              <w:jc w:val="both"/>
              <w:rPr>
                <w:rFonts w:cs="Times New Roman"/>
                <w:sz w:val="22"/>
                <w:szCs w:val="22"/>
              </w:rPr>
            </w:pPr>
            <w:r w:rsidRPr="00905B71">
              <w:rPr>
                <w:rFonts w:cs="Times New Roman"/>
                <w:sz w:val="22"/>
                <w:szCs w:val="22"/>
              </w:rPr>
              <w:t>Y Madre</w:t>
            </w:r>
          </w:p>
        </w:tc>
        <w:tc>
          <w:tcPr>
            <w:tcW w:w="1097" w:type="dxa"/>
            <w:tcBorders>
              <w:top w:val="nil"/>
              <w:left w:val="nil"/>
              <w:bottom w:val="nil"/>
              <w:right w:val="nil"/>
            </w:tcBorders>
            <w:noWrap/>
            <w:vAlign w:val="bottom"/>
            <w:hideMark/>
          </w:tcPr>
          <w:p w14:paraId="2CE8EEA0"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30145.3</w:t>
            </w:r>
          </w:p>
        </w:tc>
        <w:tc>
          <w:tcPr>
            <w:tcW w:w="1210" w:type="dxa"/>
            <w:tcBorders>
              <w:top w:val="nil"/>
              <w:left w:val="nil"/>
              <w:bottom w:val="nil"/>
              <w:right w:val="nil"/>
            </w:tcBorders>
            <w:noWrap/>
            <w:vAlign w:val="bottom"/>
            <w:hideMark/>
          </w:tcPr>
          <w:p w14:paraId="7F1746E3"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39468.3</w:t>
            </w:r>
          </w:p>
        </w:tc>
        <w:tc>
          <w:tcPr>
            <w:tcW w:w="1259" w:type="dxa"/>
            <w:tcBorders>
              <w:top w:val="nil"/>
              <w:left w:val="nil"/>
              <w:bottom w:val="nil"/>
              <w:right w:val="nil"/>
            </w:tcBorders>
            <w:noWrap/>
            <w:vAlign w:val="bottom"/>
            <w:hideMark/>
          </w:tcPr>
          <w:p w14:paraId="3B077FB5"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644987.1</w:t>
            </w:r>
          </w:p>
        </w:tc>
        <w:tc>
          <w:tcPr>
            <w:tcW w:w="1259" w:type="dxa"/>
            <w:tcBorders>
              <w:top w:val="nil"/>
              <w:left w:val="nil"/>
              <w:bottom w:val="nil"/>
              <w:right w:val="nil"/>
            </w:tcBorders>
            <w:noWrap/>
            <w:vAlign w:val="bottom"/>
            <w:hideMark/>
          </w:tcPr>
          <w:p w14:paraId="29BB055E"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586219.9</w:t>
            </w:r>
          </w:p>
        </w:tc>
      </w:tr>
      <w:tr w:rsidR="00A17766" w:rsidRPr="00905B71" w14:paraId="73C992EE" w14:textId="77777777" w:rsidTr="00247E42">
        <w:trPr>
          <w:gridAfter w:val="1"/>
          <w:wAfter w:w="24" w:type="dxa"/>
          <w:trHeight w:val="232"/>
          <w:jc w:val="center"/>
        </w:trPr>
        <w:tc>
          <w:tcPr>
            <w:tcW w:w="2761" w:type="dxa"/>
            <w:tcBorders>
              <w:top w:val="nil"/>
              <w:left w:val="nil"/>
              <w:bottom w:val="nil"/>
              <w:right w:val="nil"/>
            </w:tcBorders>
            <w:noWrap/>
            <w:vAlign w:val="bottom"/>
            <w:hideMark/>
          </w:tcPr>
          <w:p w14:paraId="01FDFE1E" w14:textId="77777777" w:rsidR="00A17766" w:rsidRPr="00905B71" w:rsidRDefault="00A17766" w:rsidP="00247E42">
            <w:pPr>
              <w:tabs>
                <w:tab w:val="left" w:pos="2700"/>
              </w:tabs>
              <w:jc w:val="both"/>
              <w:rPr>
                <w:rFonts w:cs="Times New Roman"/>
                <w:sz w:val="22"/>
                <w:szCs w:val="22"/>
              </w:rPr>
            </w:pPr>
            <w:r w:rsidRPr="00905B71">
              <w:rPr>
                <w:rFonts w:cs="Times New Roman"/>
                <w:sz w:val="22"/>
                <w:szCs w:val="22"/>
              </w:rPr>
              <w:t>Part. Laboral Femenina</w:t>
            </w:r>
          </w:p>
        </w:tc>
        <w:tc>
          <w:tcPr>
            <w:tcW w:w="1097" w:type="dxa"/>
            <w:tcBorders>
              <w:top w:val="nil"/>
              <w:left w:val="nil"/>
              <w:bottom w:val="nil"/>
              <w:right w:val="nil"/>
            </w:tcBorders>
            <w:noWrap/>
            <w:vAlign w:val="bottom"/>
            <w:hideMark/>
          </w:tcPr>
          <w:p w14:paraId="080A6BB7"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59%</w:t>
            </w:r>
          </w:p>
        </w:tc>
        <w:tc>
          <w:tcPr>
            <w:tcW w:w="1210" w:type="dxa"/>
            <w:tcBorders>
              <w:top w:val="nil"/>
              <w:left w:val="nil"/>
              <w:bottom w:val="nil"/>
              <w:right w:val="nil"/>
            </w:tcBorders>
            <w:noWrap/>
            <w:vAlign w:val="bottom"/>
            <w:hideMark/>
          </w:tcPr>
          <w:p w14:paraId="12D30269"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w:t>
            </w:r>
          </w:p>
        </w:tc>
        <w:tc>
          <w:tcPr>
            <w:tcW w:w="1259" w:type="dxa"/>
            <w:tcBorders>
              <w:top w:val="nil"/>
              <w:left w:val="nil"/>
              <w:bottom w:val="nil"/>
              <w:right w:val="nil"/>
            </w:tcBorders>
            <w:noWrap/>
            <w:vAlign w:val="bottom"/>
            <w:hideMark/>
          </w:tcPr>
          <w:p w14:paraId="44101FB8"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100%</w:t>
            </w:r>
          </w:p>
        </w:tc>
        <w:tc>
          <w:tcPr>
            <w:tcW w:w="1259" w:type="dxa"/>
            <w:tcBorders>
              <w:top w:val="nil"/>
              <w:left w:val="nil"/>
              <w:bottom w:val="nil"/>
              <w:right w:val="nil"/>
            </w:tcBorders>
            <w:noWrap/>
            <w:vAlign w:val="bottom"/>
            <w:hideMark/>
          </w:tcPr>
          <w:p w14:paraId="399DBF88"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w:t>
            </w:r>
          </w:p>
        </w:tc>
      </w:tr>
      <w:tr w:rsidR="00A17766" w:rsidRPr="00905B71" w14:paraId="23352C72" w14:textId="77777777" w:rsidTr="00247E42">
        <w:trPr>
          <w:gridAfter w:val="1"/>
          <w:wAfter w:w="24" w:type="dxa"/>
          <w:trHeight w:val="232"/>
          <w:jc w:val="center"/>
        </w:trPr>
        <w:tc>
          <w:tcPr>
            <w:tcW w:w="2761" w:type="dxa"/>
            <w:tcBorders>
              <w:top w:val="nil"/>
              <w:left w:val="nil"/>
              <w:bottom w:val="nil"/>
              <w:right w:val="nil"/>
            </w:tcBorders>
            <w:noWrap/>
            <w:vAlign w:val="bottom"/>
            <w:hideMark/>
          </w:tcPr>
          <w:p w14:paraId="17169C17" w14:textId="77777777" w:rsidR="00A17766" w:rsidRPr="00905B71" w:rsidRDefault="00A17766" w:rsidP="00247E42">
            <w:pPr>
              <w:tabs>
                <w:tab w:val="left" w:pos="2700"/>
              </w:tabs>
              <w:jc w:val="both"/>
              <w:rPr>
                <w:rFonts w:cs="Times New Roman"/>
                <w:sz w:val="22"/>
                <w:szCs w:val="22"/>
              </w:rPr>
            </w:pPr>
            <w:r w:rsidRPr="00905B71">
              <w:rPr>
                <w:rFonts w:cs="Times New Roman"/>
                <w:sz w:val="22"/>
                <w:szCs w:val="22"/>
              </w:rPr>
              <w:t>Escolaridad Padre</w:t>
            </w:r>
          </w:p>
        </w:tc>
        <w:tc>
          <w:tcPr>
            <w:tcW w:w="1097" w:type="dxa"/>
            <w:tcBorders>
              <w:top w:val="nil"/>
              <w:left w:val="nil"/>
              <w:bottom w:val="nil"/>
              <w:right w:val="nil"/>
            </w:tcBorders>
            <w:noWrap/>
            <w:vAlign w:val="bottom"/>
            <w:hideMark/>
          </w:tcPr>
          <w:p w14:paraId="596ED9EC"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8.3</w:t>
            </w:r>
          </w:p>
        </w:tc>
        <w:tc>
          <w:tcPr>
            <w:tcW w:w="1210" w:type="dxa"/>
            <w:tcBorders>
              <w:top w:val="nil"/>
              <w:left w:val="nil"/>
              <w:bottom w:val="nil"/>
              <w:right w:val="nil"/>
            </w:tcBorders>
            <w:noWrap/>
            <w:vAlign w:val="bottom"/>
            <w:hideMark/>
          </w:tcPr>
          <w:p w14:paraId="0CAB1C16"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4.3</w:t>
            </w:r>
          </w:p>
        </w:tc>
        <w:tc>
          <w:tcPr>
            <w:tcW w:w="1259" w:type="dxa"/>
            <w:tcBorders>
              <w:top w:val="nil"/>
              <w:left w:val="nil"/>
              <w:bottom w:val="nil"/>
              <w:right w:val="nil"/>
            </w:tcBorders>
            <w:noWrap/>
            <w:vAlign w:val="bottom"/>
            <w:hideMark/>
          </w:tcPr>
          <w:p w14:paraId="1B613A4E"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13.9</w:t>
            </w:r>
          </w:p>
        </w:tc>
        <w:tc>
          <w:tcPr>
            <w:tcW w:w="1259" w:type="dxa"/>
            <w:tcBorders>
              <w:top w:val="nil"/>
              <w:left w:val="nil"/>
              <w:bottom w:val="nil"/>
              <w:right w:val="nil"/>
            </w:tcBorders>
            <w:noWrap/>
            <w:vAlign w:val="bottom"/>
            <w:hideMark/>
          </w:tcPr>
          <w:p w14:paraId="7C0692A8"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4.7</w:t>
            </w:r>
          </w:p>
        </w:tc>
      </w:tr>
      <w:tr w:rsidR="00A17766" w:rsidRPr="00905B71" w14:paraId="67CC70C5" w14:textId="77777777" w:rsidTr="00247E42">
        <w:trPr>
          <w:gridAfter w:val="1"/>
          <w:wAfter w:w="24" w:type="dxa"/>
          <w:trHeight w:val="232"/>
          <w:jc w:val="center"/>
        </w:trPr>
        <w:tc>
          <w:tcPr>
            <w:tcW w:w="2761" w:type="dxa"/>
            <w:tcBorders>
              <w:top w:val="nil"/>
              <w:left w:val="nil"/>
              <w:right w:val="nil"/>
            </w:tcBorders>
            <w:noWrap/>
            <w:vAlign w:val="bottom"/>
            <w:hideMark/>
          </w:tcPr>
          <w:p w14:paraId="49F6DD2B" w14:textId="77777777" w:rsidR="00A17766" w:rsidRPr="00905B71" w:rsidRDefault="00A17766" w:rsidP="00247E42">
            <w:pPr>
              <w:tabs>
                <w:tab w:val="left" w:pos="2700"/>
              </w:tabs>
              <w:jc w:val="both"/>
              <w:rPr>
                <w:rFonts w:cs="Times New Roman"/>
                <w:sz w:val="22"/>
                <w:szCs w:val="22"/>
              </w:rPr>
            </w:pPr>
            <w:r w:rsidRPr="00905B71">
              <w:rPr>
                <w:rFonts w:cs="Times New Roman"/>
                <w:sz w:val="22"/>
                <w:szCs w:val="22"/>
              </w:rPr>
              <w:t>Escolaridad Madre</w:t>
            </w:r>
          </w:p>
        </w:tc>
        <w:tc>
          <w:tcPr>
            <w:tcW w:w="1097" w:type="dxa"/>
            <w:tcBorders>
              <w:top w:val="nil"/>
              <w:left w:val="nil"/>
              <w:right w:val="nil"/>
            </w:tcBorders>
            <w:noWrap/>
            <w:vAlign w:val="bottom"/>
            <w:hideMark/>
          </w:tcPr>
          <w:p w14:paraId="1E8F869A"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8.3</w:t>
            </w:r>
          </w:p>
        </w:tc>
        <w:tc>
          <w:tcPr>
            <w:tcW w:w="1210" w:type="dxa"/>
            <w:tcBorders>
              <w:top w:val="nil"/>
              <w:left w:val="nil"/>
              <w:right w:val="nil"/>
            </w:tcBorders>
            <w:noWrap/>
            <w:vAlign w:val="bottom"/>
            <w:hideMark/>
          </w:tcPr>
          <w:p w14:paraId="032B7C78"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4.5</w:t>
            </w:r>
          </w:p>
        </w:tc>
        <w:tc>
          <w:tcPr>
            <w:tcW w:w="1259" w:type="dxa"/>
            <w:tcBorders>
              <w:top w:val="nil"/>
              <w:left w:val="nil"/>
              <w:right w:val="nil"/>
            </w:tcBorders>
            <w:noWrap/>
            <w:vAlign w:val="bottom"/>
            <w:hideMark/>
          </w:tcPr>
          <w:p w14:paraId="3652B5C0"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12.5</w:t>
            </w:r>
          </w:p>
        </w:tc>
        <w:tc>
          <w:tcPr>
            <w:tcW w:w="1259" w:type="dxa"/>
            <w:tcBorders>
              <w:top w:val="nil"/>
              <w:left w:val="nil"/>
              <w:right w:val="nil"/>
            </w:tcBorders>
            <w:noWrap/>
            <w:vAlign w:val="bottom"/>
            <w:hideMark/>
          </w:tcPr>
          <w:p w14:paraId="1E135C66"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4.4</w:t>
            </w:r>
          </w:p>
        </w:tc>
      </w:tr>
      <w:tr w:rsidR="00A17766" w:rsidRPr="00905B71" w14:paraId="754A6582" w14:textId="77777777" w:rsidTr="00247E42">
        <w:trPr>
          <w:gridAfter w:val="1"/>
          <w:wAfter w:w="24" w:type="dxa"/>
          <w:trHeight w:val="232"/>
          <w:jc w:val="center"/>
        </w:trPr>
        <w:tc>
          <w:tcPr>
            <w:tcW w:w="2761" w:type="dxa"/>
            <w:tcBorders>
              <w:top w:val="nil"/>
              <w:left w:val="nil"/>
              <w:bottom w:val="single" w:sz="4" w:space="0" w:color="auto"/>
              <w:right w:val="nil"/>
            </w:tcBorders>
            <w:noWrap/>
            <w:vAlign w:val="bottom"/>
            <w:hideMark/>
          </w:tcPr>
          <w:p w14:paraId="290F2CDB" w14:textId="4B82A778" w:rsidR="00A17766" w:rsidRPr="00905B71" w:rsidRDefault="00A97537" w:rsidP="00247E42">
            <w:pPr>
              <w:tabs>
                <w:tab w:val="left" w:pos="2700"/>
              </w:tabs>
              <w:jc w:val="both"/>
              <w:rPr>
                <w:rFonts w:cs="Times New Roman"/>
                <w:sz w:val="22"/>
                <w:szCs w:val="22"/>
              </w:rPr>
            </w:pPr>
            <w:r>
              <w:rPr>
                <w:rFonts w:cs="Times New Roman"/>
                <w:sz w:val="22"/>
                <w:szCs w:val="22"/>
              </w:rPr>
              <w:t>Número</w:t>
            </w:r>
            <w:r w:rsidR="00A17766" w:rsidRPr="00905B71">
              <w:rPr>
                <w:rFonts w:cs="Times New Roman"/>
                <w:sz w:val="22"/>
                <w:szCs w:val="22"/>
              </w:rPr>
              <w:t xml:space="preserve"> de Hijos</w:t>
            </w:r>
          </w:p>
        </w:tc>
        <w:tc>
          <w:tcPr>
            <w:tcW w:w="1097" w:type="dxa"/>
            <w:tcBorders>
              <w:top w:val="nil"/>
              <w:left w:val="nil"/>
              <w:bottom w:val="single" w:sz="4" w:space="0" w:color="auto"/>
              <w:right w:val="nil"/>
            </w:tcBorders>
            <w:noWrap/>
            <w:vAlign w:val="bottom"/>
            <w:hideMark/>
          </w:tcPr>
          <w:p w14:paraId="463887A1"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2.0</w:t>
            </w:r>
          </w:p>
        </w:tc>
        <w:tc>
          <w:tcPr>
            <w:tcW w:w="1210" w:type="dxa"/>
            <w:tcBorders>
              <w:top w:val="nil"/>
              <w:left w:val="nil"/>
              <w:bottom w:val="single" w:sz="4" w:space="0" w:color="auto"/>
              <w:right w:val="nil"/>
            </w:tcBorders>
            <w:noWrap/>
            <w:vAlign w:val="bottom"/>
            <w:hideMark/>
          </w:tcPr>
          <w:p w14:paraId="01B7FC91"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1.4</w:t>
            </w:r>
          </w:p>
        </w:tc>
        <w:tc>
          <w:tcPr>
            <w:tcW w:w="1259" w:type="dxa"/>
            <w:tcBorders>
              <w:top w:val="nil"/>
              <w:left w:val="nil"/>
              <w:bottom w:val="single" w:sz="4" w:space="0" w:color="auto"/>
              <w:right w:val="nil"/>
            </w:tcBorders>
            <w:noWrap/>
            <w:vAlign w:val="bottom"/>
            <w:hideMark/>
          </w:tcPr>
          <w:p w14:paraId="0A60E852"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2.2</w:t>
            </w:r>
          </w:p>
        </w:tc>
        <w:tc>
          <w:tcPr>
            <w:tcW w:w="1259" w:type="dxa"/>
            <w:tcBorders>
              <w:top w:val="nil"/>
              <w:left w:val="nil"/>
              <w:bottom w:val="single" w:sz="4" w:space="0" w:color="auto"/>
              <w:right w:val="nil"/>
            </w:tcBorders>
            <w:noWrap/>
            <w:vAlign w:val="bottom"/>
            <w:hideMark/>
          </w:tcPr>
          <w:p w14:paraId="42BD5A9F" w14:textId="77777777" w:rsidR="00A17766" w:rsidRPr="00905B71" w:rsidRDefault="00A17766" w:rsidP="00247E42">
            <w:pPr>
              <w:tabs>
                <w:tab w:val="left" w:pos="2700"/>
              </w:tabs>
              <w:jc w:val="center"/>
              <w:rPr>
                <w:rFonts w:cs="Times New Roman"/>
                <w:sz w:val="22"/>
                <w:szCs w:val="22"/>
              </w:rPr>
            </w:pPr>
            <w:r w:rsidRPr="00905B71">
              <w:rPr>
                <w:rFonts w:cs="Times New Roman"/>
                <w:sz w:val="22"/>
                <w:szCs w:val="22"/>
              </w:rPr>
              <w:t>1.2</w:t>
            </w:r>
          </w:p>
        </w:tc>
      </w:tr>
    </w:tbl>
    <w:p w14:paraId="42252264" w14:textId="77777777" w:rsidR="00B209DC" w:rsidRPr="00905B71" w:rsidRDefault="00B209DC">
      <w:pPr>
        <w:rPr>
          <w:rFonts w:cs="Times New Roman"/>
          <w:sz w:val="22"/>
          <w:szCs w:val="22"/>
        </w:rPr>
        <w:sectPr w:rsidR="00B209DC" w:rsidRPr="00905B71" w:rsidSect="00B209DC">
          <w:pgSz w:w="11900" w:h="16840"/>
          <w:pgMar w:top="1417" w:right="1701" w:bottom="1710" w:left="1701" w:header="708" w:footer="708" w:gutter="0"/>
          <w:cols w:space="708"/>
          <w:docGrid w:linePitch="360"/>
        </w:sectPr>
      </w:pPr>
    </w:p>
    <w:p w14:paraId="0474B905" w14:textId="77777777" w:rsidR="00024D62" w:rsidRPr="00905B71" w:rsidRDefault="00024D62">
      <w:pPr>
        <w:rPr>
          <w:rFonts w:cs="Times New Roman"/>
          <w:sz w:val="22"/>
          <w:szCs w:val="22"/>
          <w:lang w:val="es-ES"/>
        </w:rPr>
      </w:pPr>
    </w:p>
    <w:p w14:paraId="0CEAB243" w14:textId="77777777" w:rsidR="00024D62" w:rsidRPr="00905B71" w:rsidRDefault="00024D62" w:rsidP="00024D62">
      <w:pPr>
        <w:tabs>
          <w:tab w:val="left" w:pos="1440"/>
          <w:tab w:val="left" w:pos="2700"/>
        </w:tabs>
        <w:jc w:val="both"/>
        <w:rPr>
          <w:rFonts w:cs="Times New Roman"/>
          <w:sz w:val="22"/>
          <w:szCs w:val="22"/>
        </w:rPr>
      </w:pPr>
      <w:r w:rsidRPr="00905B71">
        <w:rPr>
          <w:noProof/>
          <w:lang w:val="en-US" w:eastAsia="en-US"/>
        </w:rPr>
        <w:drawing>
          <wp:inline distT="0" distB="0" distL="0" distR="0" wp14:anchorId="3C4239A5" wp14:editId="53AA3513">
            <wp:extent cx="5396230" cy="5781675"/>
            <wp:effectExtent l="19050" t="0" r="13970" b="0"/>
            <wp:docPr id="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2C565B8" w14:textId="77777777" w:rsidR="00024D62" w:rsidRPr="00905B71" w:rsidRDefault="00024D62" w:rsidP="00024D62">
      <w:pPr>
        <w:tabs>
          <w:tab w:val="left" w:pos="1440"/>
          <w:tab w:val="left" w:pos="2700"/>
        </w:tabs>
        <w:jc w:val="both"/>
        <w:rPr>
          <w:rFonts w:cs="Times New Roman"/>
          <w:sz w:val="22"/>
          <w:szCs w:val="22"/>
        </w:rPr>
      </w:pPr>
    </w:p>
    <w:p w14:paraId="09DC1239" w14:textId="77777777" w:rsidR="00024D62" w:rsidRPr="00905B71" w:rsidRDefault="00024D62" w:rsidP="00024D62">
      <w:pPr>
        <w:tabs>
          <w:tab w:val="left" w:pos="1440"/>
          <w:tab w:val="left" w:pos="2700"/>
        </w:tabs>
        <w:jc w:val="both"/>
        <w:rPr>
          <w:rFonts w:cs="Times New Roman"/>
          <w:sz w:val="22"/>
          <w:szCs w:val="22"/>
        </w:rPr>
      </w:pPr>
      <w:r w:rsidRPr="00905B71">
        <w:rPr>
          <w:rFonts w:cs="Times New Roman"/>
          <w:sz w:val="22"/>
          <w:szCs w:val="22"/>
        </w:rPr>
        <w:t>Fuente: Elaboración Propia en base a Corak (2006)</w:t>
      </w:r>
    </w:p>
    <w:p w14:paraId="5AB3C808" w14:textId="77777777" w:rsidR="00024D62" w:rsidRPr="00905B71" w:rsidRDefault="00024D62" w:rsidP="00024D62">
      <w:pPr>
        <w:tabs>
          <w:tab w:val="left" w:pos="2700"/>
        </w:tabs>
        <w:jc w:val="both"/>
      </w:pPr>
      <w:r w:rsidRPr="00905B71">
        <w:br w:type="page"/>
      </w:r>
    </w:p>
    <w:p w14:paraId="3E0DC501" w14:textId="77777777" w:rsidR="000C5381" w:rsidRPr="00905B71" w:rsidRDefault="00024D62" w:rsidP="000C5381">
      <w:pPr>
        <w:tabs>
          <w:tab w:val="left" w:pos="2700"/>
          <w:tab w:val="left" w:pos="7560"/>
        </w:tabs>
        <w:spacing w:line="360" w:lineRule="auto"/>
        <w:jc w:val="center"/>
        <w:rPr>
          <w:rFonts w:cs="Times New Roman"/>
          <w:sz w:val="22"/>
          <w:szCs w:val="22"/>
          <w:lang w:val="es-ES"/>
        </w:rPr>
      </w:pPr>
      <w:r w:rsidRPr="00905B71">
        <w:rPr>
          <w:rFonts w:cs="Times New Roman"/>
          <w:sz w:val="22"/>
          <w:szCs w:val="22"/>
          <w:lang w:val="es-ES"/>
        </w:rPr>
        <w:lastRenderedPageBreak/>
        <w:t>Figura 2</w:t>
      </w:r>
      <w:r w:rsidR="000C5381" w:rsidRPr="00905B71">
        <w:rPr>
          <w:rFonts w:cs="Times New Roman"/>
          <w:sz w:val="22"/>
          <w:szCs w:val="22"/>
          <w:lang w:val="es-ES"/>
        </w:rPr>
        <w:t>. Gráfico del modelo de movilidad intergeneracional de padres y madres.</w:t>
      </w:r>
    </w:p>
    <w:p w14:paraId="314B98FF" w14:textId="77777777" w:rsidR="000C5381" w:rsidRPr="00905B71" w:rsidRDefault="000C5381" w:rsidP="000C5381">
      <w:pPr>
        <w:tabs>
          <w:tab w:val="left" w:pos="2700"/>
          <w:tab w:val="left" w:pos="7560"/>
        </w:tabs>
        <w:spacing w:line="360" w:lineRule="auto"/>
        <w:jc w:val="both"/>
        <w:rPr>
          <w:rFonts w:cs="Times New Roman"/>
          <w:sz w:val="22"/>
          <w:szCs w:val="22"/>
          <w:lang w:val="es-ES"/>
        </w:rPr>
      </w:pPr>
      <w:r w:rsidRPr="00905B71">
        <w:rPr>
          <w:rFonts w:cs="Times New Roman"/>
          <w:noProof/>
          <w:sz w:val="22"/>
          <w:szCs w:val="22"/>
          <w:lang w:val="en-US" w:eastAsia="en-US"/>
        </w:rPr>
        <w:drawing>
          <wp:inline distT="0" distB="0" distL="0" distR="0" wp14:anchorId="43C2F457" wp14:editId="292490AA">
            <wp:extent cx="5367115" cy="4118802"/>
            <wp:effectExtent l="0" t="0" r="0"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8759" cy="4120063"/>
                    </a:xfrm>
                    <a:prstGeom prst="rect">
                      <a:avLst/>
                    </a:prstGeom>
                    <a:noFill/>
                    <a:ln>
                      <a:noFill/>
                    </a:ln>
                  </pic:spPr>
                </pic:pic>
              </a:graphicData>
            </a:graphic>
          </wp:inline>
        </w:drawing>
      </w:r>
    </w:p>
    <w:p w14:paraId="3C393C1D" w14:textId="77777777" w:rsidR="000C5381" w:rsidRPr="00905B71" w:rsidRDefault="000C5381" w:rsidP="000C5381">
      <w:pPr>
        <w:tabs>
          <w:tab w:val="left" w:pos="1440"/>
          <w:tab w:val="left" w:pos="2700"/>
        </w:tabs>
        <w:jc w:val="both"/>
        <w:rPr>
          <w:rFonts w:cs="Times New Roman"/>
          <w:noProof/>
          <w:sz w:val="22"/>
          <w:szCs w:val="22"/>
          <w:lang w:val="es-CL" w:eastAsia="es-CL"/>
        </w:rPr>
      </w:pPr>
    </w:p>
    <w:p w14:paraId="7AC3F754" w14:textId="77777777" w:rsidR="000C5381" w:rsidRPr="00905B71" w:rsidRDefault="000C5381" w:rsidP="000C5381">
      <w:pPr>
        <w:tabs>
          <w:tab w:val="left" w:pos="1440"/>
          <w:tab w:val="left" w:pos="2700"/>
        </w:tabs>
        <w:rPr>
          <w:rFonts w:cs="Times New Roman"/>
          <w:noProof/>
          <w:sz w:val="22"/>
          <w:szCs w:val="22"/>
          <w:lang w:val="es-CL" w:eastAsia="es-CL"/>
        </w:rPr>
      </w:pPr>
    </w:p>
    <w:p w14:paraId="4AF446B4" w14:textId="77777777" w:rsidR="00483117" w:rsidRPr="00905B71" w:rsidRDefault="00024D62" w:rsidP="000C5381">
      <w:pPr>
        <w:tabs>
          <w:tab w:val="left" w:pos="1440"/>
          <w:tab w:val="left" w:pos="2700"/>
        </w:tabs>
        <w:jc w:val="center"/>
        <w:rPr>
          <w:rFonts w:cs="Times New Roman"/>
          <w:noProof/>
          <w:sz w:val="22"/>
          <w:szCs w:val="22"/>
          <w:lang w:val="es-CL" w:eastAsia="es-CL"/>
        </w:rPr>
      </w:pPr>
      <w:r w:rsidRPr="00905B71">
        <w:rPr>
          <w:rFonts w:cs="Times New Roman"/>
          <w:noProof/>
          <w:sz w:val="22"/>
          <w:szCs w:val="22"/>
          <w:lang w:val="es-CL" w:eastAsia="es-CL"/>
        </w:rPr>
        <w:t>Figura 3</w:t>
      </w:r>
      <w:r w:rsidR="00483117" w:rsidRPr="00905B71">
        <w:rPr>
          <w:rFonts w:cs="Times New Roman"/>
          <w:noProof/>
          <w:sz w:val="22"/>
          <w:szCs w:val="22"/>
          <w:lang w:val="es-CL" w:eastAsia="es-CL"/>
        </w:rPr>
        <w:t>:  Imputación por VI2M de los ingresos de las madres.</w:t>
      </w:r>
    </w:p>
    <w:p w14:paraId="18494487" w14:textId="77777777" w:rsidR="00D70F01" w:rsidRPr="00905B71" w:rsidRDefault="00483117" w:rsidP="000C5381">
      <w:pPr>
        <w:tabs>
          <w:tab w:val="left" w:pos="1440"/>
          <w:tab w:val="left" w:pos="2700"/>
        </w:tabs>
        <w:jc w:val="center"/>
        <w:rPr>
          <w:rFonts w:cs="Times New Roman"/>
          <w:sz w:val="22"/>
          <w:szCs w:val="22"/>
        </w:rPr>
      </w:pPr>
      <w:r w:rsidRPr="00905B71">
        <w:rPr>
          <w:rFonts w:cs="Times New Roman"/>
          <w:noProof/>
          <w:sz w:val="22"/>
          <w:szCs w:val="22"/>
          <w:lang w:val="en-US" w:eastAsia="en-US"/>
        </w:rPr>
        <w:drawing>
          <wp:inline distT="0" distB="0" distL="0" distR="0" wp14:anchorId="7ACE822D" wp14:editId="5F64EFEE">
            <wp:extent cx="4680212" cy="3425028"/>
            <wp:effectExtent l="0" t="0" r="0" b="444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680419" cy="3425180"/>
                    </a:xfrm>
                    <a:prstGeom prst="rect">
                      <a:avLst/>
                    </a:prstGeom>
                    <a:noFill/>
                    <a:ln w="9525">
                      <a:noFill/>
                      <a:miter lim="800000"/>
                      <a:headEnd/>
                      <a:tailEnd/>
                    </a:ln>
                  </pic:spPr>
                </pic:pic>
              </a:graphicData>
            </a:graphic>
          </wp:inline>
        </w:drawing>
      </w:r>
    </w:p>
    <w:p w14:paraId="4DD6C06A" w14:textId="77777777" w:rsidR="00C41ABB" w:rsidRPr="00905B71" w:rsidRDefault="00C41ABB" w:rsidP="001F6445">
      <w:pPr>
        <w:tabs>
          <w:tab w:val="left" w:pos="1440"/>
          <w:tab w:val="left" w:pos="2700"/>
        </w:tabs>
        <w:jc w:val="both"/>
        <w:rPr>
          <w:rFonts w:cs="Times New Roman"/>
          <w:sz w:val="22"/>
          <w:szCs w:val="22"/>
        </w:rPr>
      </w:pPr>
    </w:p>
    <w:p w14:paraId="42A08663" w14:textId="77777777" w:rsidR="00C41ABB" w:rsidRPr="00905B71" w:rsidRDefault="00C41ABB" w:rsidP="001F6445">
      <w:pPr>
        <w:tabs>
          <w:tab w:val="left" w:pos="1440"/>
          <w:tab w:val="left" w:pos="2700"/>
        </w:tabs>
        <w:jc w:val="both"/>
        <w:rPr>
          <w:rFonts w:cs="Times New Roman"/>
          <w:sz w:val="22"/>
          <w:szCs w:val="22"/>
        </w:rPr>
      </w:pPr>
    </w:p>
    <w:p w14:paraId="235062AD" w14:textId="31F76F95" w:rsidR="00C41ABB" w:rsidRPr="00905B71" w:rsidRDefault="00024D62" w:rsidP="00295D27">
      <w:pPr>
        <w:tabs>
          <w:tab w:val="left" w:pos="1440"/>
          <w:tab w:val="left" w:pos="2700"/>
        </w:tabs>
        <w:jc w:val="center"/>
        <w:rPr>
          <w:rFonts w:cs="Times New Roman"/>
          <w:sz w:val="22"/>
          <w:szCs w:val="22"/>
        </w:rPr>
      </w:pPr>
      <w:r w:rsidRPr="00905B71">
        <w:rPr>
          <w:rFonts w:cs="Times New Roman"/>
          <w:sz w:val="22"/>
          <w:szCs w:val="22"/>
        </w:rPr>
        <w:lastRenderedPageBreak/>
        <w:t>Figura 4</w:t>
      </w:r>
      <w:r w:rsidR="00C41ABB" w:rsidRPr="00905B71">
        <w:rPr>
          <w:rFonts w:cs="Times New Roman"/>
          <w:sz w:val="22"/>
          <w:szCs w:val="22"/>
        </w:rPr>
        <w:t xml:space="preserve">: Imputación por Algoritmo de </w:t>
      </w:r>
      <w:r w:rsidR="00563CC5" w:rsidRPr="00563CC5">
        <w:rPr>
          <w:rFonts w:cs="Times New Roman"/>
          <w:i/>
          <w:sz w:val="22"/>
          <w:szCs w:val="22"/>
        </w:rPr>
        <w:t>Matching</w:t>
      </w:r>
      <w:r w:rsidR="00C41ABB" w:rsidRPr="00905B71">
        <w:rPr>
          <w:rFonts w:cs="Times New Roman"/>
          <w:sz w:val="22"/>
          <w:szCs w:val="22"/>
        </w:rPr>
        <w:t xml:space="preserve"> Exacto</w:t>
      </w:r>
    </w:p>
    <w:p w14:paraId="5DE6511A" w14:textId="77777777" w:rsidR="00C41ABB" w:rsidRPr="00905B71" w:rsidRDefault="00C41ABB" w:rsidP="001F6445">
      <w:pPr>
        <w:tabs>
          <w:tab w:val="left" w:pos="1440"/>
          <w:tab w:val="left" w:pos="2700"/>
        </w:tabs>
        <w:jc w:val="both"/>
        <w:rPr>
          <w:rFonts w:cs="Times New Roman"/>
          <w:sz w:val="22"/>
          <w:szCs w:val="22"/>
        </w:rPr>
      </w:pPr>
    </w:p>
    <w:p w14:paraId="67C22C82" w14:textId="77777777" w:rsidR="00DA6565" w:rsidRPr="00905B71" w:rsidRDefault="00C41ABB" w:rsidP="000C5381">
      <w:pPr>
        <w:tabs>
          <w:tab w:val="left" w:pos="1440"/>
          <w:tab w:val="left" w:pos="2700"/>
        </w:tabs>
        <w:jc w:val="center"/>
        <w:rPr>
          <w:rFonts w:cs="Times New Roman"/>
          <w:sz w:val="22"/>
          <w:szCs w:val="22"/>
        </w:rPr>
      </w:pPr>
      <w:r w:rsidRPr="00905B71">
        <w:rPr>
          <w:rFonts w:cs="Times New Roman"/>
          <w:noProof/>
          <w:sz w:val="22"/>
          <w:szCs w:val="22"/>
          <w:lang w:val="en-US" w:eastAsia="en-US"/>
        </w:rPr>
        <w:drawing>
          <wp:inline distT="0" distB="0" distL="0" distR="0" wp14:anchorId="3E5579C4" wp14:editId="702D3B27">
            <wp:extent cx="4794642" cy="3196428"/>
            <wp:effectExtent l="0" t="0" r="6350" b="444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4929" cy="3196619"/>
                    </a:xfrm>
                    <a:prstGeom prst="rect">
                      <a:avLst/>
                    </a:prstGeom>
                    <a:noFill/>
                    <a:ln>
                      <a:noFill/>
                    </a:ln>
                  </pic:spPr>
                </pic:pic>
              </a:graphicData>
            </a:graphic>
          </wp:inline>
        </w:drawing>
      </w:r>
      <w:r w:rsidR="00DA6565" w:rsidRPr="00905B71">
        <w:rPr>
          <w:rFonts w:cs="Times New Roman"/>
          <w:sz w:val="22"/>
          <w:szCs w:val="22"/>
        </w:rPr>
        <w:br w:type="page"/>
      </w:r>
    </w:p>
    <w:p w14:paraId="2C113DB0" w14:textId="77777777" w:rsidR="007A15E9" w:rsidRPr="00905B71" w:rsidRDefault="007A15E9" w:rsidP="007A15E9">
      <w:pPr>
        <w:pStyle w:val="Heading1"/>
      </w:pPr>
      <w:r w:rsidRPr="00905B71">
        <w:lastRenderedPageBreak/>
        <w:t xml:space="preserve">Apéndice  </w:t>
      </w:r>
    </w:p>
    <w:p w14:paraId="2C7844CF" w14:textId="77777777" w:rsidR="007A15E9" w:rsidRPr="00905B71" w:rsidRDefault="007A15E9" w:rsidP="007A15E9">
      <w:pPr>
        <w:tabs>
          <w:tab w:val="left" w:pos="2700"/>
        </w:tabs>
        <w:spacing w:line="360" w:lineRule="auto"/>
        <w:jc w:val="both"/>
        <w:rPr>
          <w:rFonts w:cs="Times New Roman"/>
          <w:sz w:val="22"/>
          <w:szCs w:val="22"/>
        </w:rPr>
      </w:pPr>
    </w:p>
    <w:p w14:paraId="1CF471B3" w14:textId="77777777" w:rsidR="007A15E9" w:rsidRPr="00905B71" w:rsidRDefault="007A15E9" w:rsidP="007A15E9">
      <w:pPr>
        <w:tabs>
          <w:tab w:val="left" w:pos="2700"/>
        </w:tabs>
        <w:spacing w:line="360" w:lineRule="auto"/>
        <w:jc w:val="both"/>
        <w:rPr>
          <w:rFonts w:cs="Times New Roman"/>
          <w:sz w:val="22"/>
          <w:szCs w:val="22"/>
        </w:rPr>
      </w:pPr>
      <w:r w:rsidRPr="00905B71">
        <w:rPr>
          <w:rFonts w:cs="Times New Roman"/>
          <w:sz w:val="22"/>
          <w:szCs w:val="22"/>
        </w:rPr>
        <w:t>En esta investigación hemos estimado el siguiente modelo:</w:t>
      </w:r>
    </w:p>
    <w:p w14:paraId="68BA91DA" w14:textId="77777777" w:rsidR="007A15E9" w:rsidRPr="00905B71" w:rsidRDefault="007A15E9" w:rsidP="007A15E9">
      <w:pPr>
        <w:tabs>
          <w:tab w:val="left" w:pos="2700"/>
        </w:tabs>
        <w:spacing w:line="360" w:lineRule="auto"/>
        <w:jc w:val="both"/>
        <w:rPr>
          <w:rFonts w:cs="Times New Roman"/>
          <w:sz w:val="22"/>
          <w:szCs w:val="22"/>
        </w:rPr>
      </w:pPr>
    </w:p>
    <w:p w14:paraId="587A5061" w14:textId="77777777" w:rsidR="007A15E9" w:rsidRPr="00905B71" w:rsidRDefault="007A15E9" w:rsidP="007A15E9">
      <w:pPr>
        <w:tabs>
          <w:tab w:val="left" w:pos="1260"/>
          <w:tab w:val="left" w:pos="2160"/>
          <w:tab w:val="left" w:pos="8730"/>
        </w:tabs>
        <w:spacing w:line="360" w:lineRule="auto"/>
        <w:jc w:val="both"/>
        <w:rPr>
          <w:rFonts w:cs="Times New Roman"/>
          <w:sz w:val="22"/>
          <w:szCs w:val="22"/>
          <w:lang w:val="es-ES"/>
        </w:rPr>
      </w:pPr>
      <w:r w:rsidRPr="00905B71">
        <w:rPr>
          <w:rFonts w:cs="Times New Roman"/>
          <w:sz w:val="22"/>
          <w:szCs w:val="22"/>
          <w:lang w:val="es-ES"/>
        </w:rPr>
        <w:tab/>
      </w: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0</m:t>
                </m:r>
              </m:sub>
            </m:sSub>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3</m:t>
                </m:r>
              </m:sub>
            </m:sSub>
            <m:r>
              <w:rPr>
                <w:rFonts w:ascii="Cambria Math" w:hAnsi="Cambria Math" w:cs="Times New Roman"/>
                <w:sz w:val="22"/>
                <w:szCs w:val="22"/>
                <w:lang w:val="es-ES"/>
              </w:rPr>
              <m:t>edad</m:t>
            </m:r>
          </m:e>
          <m:sub>
            <m:r>
              <w:rPr>
                <w:rFonts w:ascii="Cambria Math" w:hAnsi="Cambria Math" w:cs="Times New Roman"/>
                <w:sz w:val="22"/>
                <w:szCs w:val="22"/>
                <w:lang w:val="es-ES"/>
              </w:rPr>
              <m:t>i</m:t>
            </m:r>
          </m:sub>
        </m:sSub>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4</m:t>
                </m:r>
              </m:sub>
            </m:sSub>
            <m:sSub>
              <m:sSubPr>
                <m:ctrlPr>
                  <w:rPr>
                    <w:rFonts w:ascii="Cambria Math" w:hAnsi="Cambria Math" w:cs="Times New Roman"/>
                    <w:i/>
                    <w:sz w:val="22"/>
                    <w:szCs w:val="22"/>
                    <w:lang w:val="es-ES"/>
                  </w:rPr>
                </m:ctrlPr>
              </m:sSubPr>
              <m:e>
                <m:r>
                  <w:rPr>
                    <w:rFonts w:ascii="Cambria Math" w:hAnsi="Cambria Math" w:cs="Times New Roman"/>
                    <w:sz w:val="22"/>
                    <w:szCs w:val="22"/>
                    <w:lang w:val="es-ES"/>
                  </w:rPr>
                  <m:t>edad</m:t>
                </m:r>
              </m:e>
              <m:sub>
                <m:r>
                  <w:rPr>
                    <w:rFonts w:ascii="Cambria Math" w:hAnsi="Cambria Math" w:cs="Times New Roman"/>
                    <w:sz w:val="22"/>
                    <w:szCs w:val="22"/>
                    <w:lang w:val="es-ES"/>
                  </w:rPr>
                  <m:t>i</m:t>
                </m:r>
              </m:sub>
            </m:sSub>
          </m:e>
          <m:sup>
            <m:r>
              <w:rPr>
                <w:rFonts w:ascii="Cambria Math" w:hAnsi="Cambria Math" w:cs="Times New Roman"/>
                <w:sz w:val="22"/>
                <w:szCs w:val="22"/>
                <w:lang w:val="es-ES"/>
              </w:rPr>
              <m:t>2</m:t>
            </m:r>
          </m:sup>
        </m:s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sSub>
          <m:sSubPr>
            <m:ctrlPr>
              <w:rPr>
                <w:rFonts w:ascii="Cambria Math" w:hAnsi="Cambria Math" w:cs="Times New Roman"/>
                <w:i/>
                <w:sz w:val="22"/>
                <w:szCs w:val="22"/>
                <w:lang w:val="es-ES"/>
              </w:rPr>
            </m:ctrlPr>
          </m:sSubPr>
          <m:e>
            <m:r>
              <w:rPr>
                <w:rFonts w:ascii="Cambria Math" w:hAnsi="Cambria Math" w:cs="Times New Roman"/>
                <w:sz w:val="22"/>
                <w:szCs w:val="22"/>
                <w:lang w:val="es-ES"/>
              </w:rPr>
              <m:t>D</m:t>
            </m:r>
          </m:e>
          <m:sub>
            <m:r>
              <w:rPr>
                <w:rFonts w:ascii="Cambria Math" w:hAnsi="Cambria Math" w:cs="Times New Roman"/>
                <w:sz w:val="22"/>
                <w:szCs w:val="22"/>
                <w:lang w:val="es-ES"/>
              </w:rPr>
              <m:t>i</m:t>
            </m:r>
          </m:sub>
        </m:sSub>
      </m:oMath>
      <w:r w:rsidRPr="00905B71">
        <w:rPr>
          <w:rFonts w:cs="Times New Roman"/>
          <w:sz w:val="22"/>
          <w:szCs w:val="22"/>
          <w:lang w:val="es-ES"/>
        </w:rPr>
        <w:tab/>
        <w:t>(6)</w:t>
      </w:r>
    </w:p>
    <w:p w14:paraId="676A8090"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7BD300A8"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Donde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D</m:t>
            </m:r>
          </m:e>
          <m:sub>
            <m:r>
              <w:rPr>
                <w:rFonts w:ascii="Cambria Math" w:hAnsi="Cambria Math" w:cs="Times New Roman"/>
                <w:sz w:val="22"/>
                <w:szCs w:val="22"/>
                <w:lang w:val="es-ES"/>
              </w:rPr>
              <m:t>i</m:t>
            </m:r>
          </m:sub>
        </m:sSub>
      </m:oMath>
      <w:r w:rsidRPr="00905B71">
        <w:rPr>
          <w:rFonts w:cs="Times New Roman"/>
          <w:sz w:val="22"/>
          <w:szCs w:val="22"/>
          <w:lang w:val="es-ES"/>
        </w:rPr>
        <w:t xml:space="preserve"> es la variable de participación laboral de la madre, que toma el valor 1 si es que la madre del hijo de nuestra muestra participó en el mercado laboral en 1990 y 0 si es que no lo hizo.</w:t>
      </w:r>
    </w:p>
    <w:p w14:paraId="68CD1FE5"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204D7F91"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En el entendido de que no es de nuestro interés realizar un análisis del efecto del ciclo de vida, supondremos la edad como una constante.</w:t>
      </w:r>
    </w:p>
    <w:p w14:paraId="58239C51" w14:textId="725192AE" w:rsidR="007A15E9" w:rsidRPr="00905B71" w:rsidRDefault="0089008F" w:rsidP="007A15E9">
      <w:pPr>
        <w:tabs>
          <w:tab w:val="left" w:pos="2250"/>
          <w:tab w:val="left" w:pos="8730"/>
        </w:tabs>
        <w:spacing w:line="360" w:lineRule="auto"/>
        <w:jc w:val="both"/>
        <w:rPr>
          <w:rFonts w:cs="Times New Roman"/>
          <w:sz w:val="22"/>
          <w:szCs w:val="22"/>
          <w:lang w:val="es-ES"/>
        </w:rPr>
      </w:pPr>
      <w:r>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0</m:t>
                </m:r>
              </m:sub>
            </m:sSub>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3</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sSub>
          <m:sSubPr>
            <m:ctrlPr>
              <w:rPr>
                <w:rFonts w:ascii="Cambria Math" w:hAnsi="Cambria Math" w:cs="Times New Roman"/>
                <w:i/>
                <w:sz w:val="22"/>
                <w:szCs w:val="22"/>
                <w:lang w:val="es-ES"/>
              </w:rPr>
            </m:ctrlPr>
          </m:sSubPr>
          <m:e>
            <m:r>
              <w:rPr>
                <w:rFonts w:ascii="Cambria Math" w:hAnsi="Cambria Math" w:cs="Times New Roman"/>
                <w:sz w:val="22"/>
                <w:szCs w:val="22"/>
                <w:lang w:val="es-ES"/>
              </w:rPr>
              <m:t>D</m:t>
            </m:r>
          </m:e>
          <m:sub>
            <m:r>
              <w:rPr>
                <w:rFonts w:ascii="Cambria Math" w:hAnsi="Cambria Math" w:cs="Times New Roman"/>
                <w:sz w:val="22"/>
                <w:szCs w:val="22"/>
                <w:lang w:val="es-ES"/>
              </w:rPr>
              <m:t>i</m:t>
            </m:r>
          </m:sub>
        </m:sSub>
      </m:oMath>
      <w:r w:rsidR="007A15E9" w:rsidRPr="00905B71">
        <w:rPr>
          <w:rFonts w:cs="Times New Roman"/>
          <w:sz w:val="22"/>
          <w:szCs w:val="22"/>
          <w:lang w:val="es-ES"/>
        </w:rPr>
        <w:tab/>
        <w:t>(7)</w:t>
      </w:r>
    </w:p>
    <w:p w14:paraId="6930A391"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09FFF135"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De este modelo podemos desprender dos casos:</w:t>
      </w:r>
    </w:p>
    <w:p w14:paraId="3AD53793"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20C1DA85"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Caso 1)</w:t>
      </w:r>
    </w:p>
    <w:p w14:paraId="47E8EB2B"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4D92BC11"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Si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D</m:t>
            </m:r>
          </m:e>
          <m:sub>
            <m:r>
              <w:rPr>
                <w:rFonts w:ascii="Cambria Math" w:hAnsi="Cambria Math" w:cs="Times New Roman"/>
                <w:sz w:val="22"/>
                <w:szCs w:val="22"/>
                <w:lang w:val="es-ES"/>
              </w:rPr>
              <m:t>i</m:t>
            </m:r>
          </m:sub>
        </m:sSub>
        <m:r>
          <w:rPr>
            <w:rFonts w:ascii="Cambria Math" w:hAnsi="Cambria Math" w:cs="Times New Roman"/>
            <w:sz w:val="22"/>
            <w:szCs w:val="22"/>
            <w:lang w:val="es-ES"/>
          </w:rPr>
          <m:t>=1</m:t>
        </m:r>
      </m:oMath>
    </w:p>
    <w:p w14:paraId="1145C427" w14:textId="77777777" w:rsidR="007A15E9" w:rsidRPr="00905B71" w:rsidRDefault="007A15E9" w:rsidP="007A15E9">
      <w:pPr>
        <w:tabs>
          <w:tab w:val="left" w:pos="2700"/>
          <w:tab w:val="left" w:pos="7560"/>
        </w:tabs>
        <w:spacing w:line="360" w:lineRule="auto"/>
        <w:jc w:val="both"/>
        <w:rPr>
          <w:rFonts w:cs="Times New Roman"/>
          <w:sz w:val="22"/>
          <w:szCs w:val="22"/>
          <w:lang w:val="es-ES"/>
        </w:rPr>
      </w:pPr>
      <m:oMathPara>
        <m:oMathParaPr>
          <m:jc m:val="left"/>
        </m:oMathParaPr>
        <m:oMath>
          <m:r>
            <w:rPr>
              <w:rFonts w:ascii="Cambria Math" w:hAnsi="Cambria Math" w:cs="Times New Roman"/>
              <w:sz w:val="22"/>
              <w:szCs w:val="22"/>
              <w:lang w:val="es-ES"/>
            </w:rPr>
            <m:t>⇒</m:t>
          </m:r>
        </m:oMath>
      </m:oMathPara>
    </w:p>
    <w:p w14:paraId="3C82B5D4" w14:textId="77777777" w:rsidR="007A15E9" w:rsidRPr="00905B71" w:rsidRDefault="00000000" w:rsidP="007A15E9">
      <w:pPr>
        <w:tabs>
          <w:tab w:val="left" w:pos="1890"/>
          <w:tab w:val="left" w:pos="2700"/>
          <w:tab w:val="left" w:pos="7560"/>
        </w:tabs>
        <w:spacing w:line="360" w:lineRule="auto"/>
        <w:jc w:val="both"/>
        <w:rPr>
          <w:rFonts w:cs="Times New Roman"/>
          <w:sz w:val="22"/>
          <w:szCs w:val="22"/>
          <w:lang w:val="es-ES"/>
        </w:rPr>
      </w:pPr>
      <m:oMathPara>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s-ES"/>
            </w:rPr>
            <m:t>&gt;0</m:t>
          </m:r>
        </m:oMath>
      </m:oMathPara>
    </w:p>
    <w:p w14:paraId="7D865F8D" w14:textId="77777777" w:rsidR="007A15E9" w:rsidRPr="00905B71" w:rsidRDefault="007A15E9" w:rsidP="007A15E9">
      <w:pPr>
        <w:tabs>
          <w:tab w:val="left" w:pos="1170"/>
          <w:tab w:val="left" w:pos="2700"/>
          <w:tab w:val="left" w:pos="7560"/>
        </w:tabs>
        <w:spacing w:line="360" w:lineRule="auto"/>
        <w:jc w:val="both"/>
        <w:rPr>
          <w:rFonts w:cs="Times New Roman"/>
          <w:sz w:val="22"/>
          <w:szCs w:val="22"/>
          <w:lang w:val="en-US"/>
        </w:rPr>
      </w:pPr>
      <m:oMathPara>
        <m:oMathParaPr>
          <m:jc m:val="left"/>
        </m:oMathParaPr>
        <m:oMath>
          <m:r>
            <w:rPr>
              <w:rFonts w:ascii="Cambria Math" w:hAnsi="Cambria Math" w:cs="Times New Roman"/>
              <w:sz w:val="22"/>
              <w:szCs w:val="22"/>
              <w:lang w:val="es-ES"/>
            </w:rPr>
            <m:t>⇒</m:t>
          </m:r>
        </m:oMath>
      </m:oMathPara>
    </w:p>
    <w:p w14:paraId="270CA6C0" w14:textId="77777777" w:rsidR="007A15E9" w:rsidRPr="00905B71" w:rsidRDefault="00000000" w:rsidP="007A15E9">
      <w:pPr>
        <w:tabs>
          <w:tab w:val="left" w:pos="1350"/>
          <w:tab w:val="left" w:pos="1440"/>
          <w:tab w:val="left" w:pos="2700"/>
          <w:tab w:val="left" w:pos="8730"/>
        </w:tabs>
        <w:spacing w:line="360" w:lineRule="auto"/>
        <w:jc w:val="both"/>
        <w:rPr>
          <w:rFonts w:cs="Times New Roman"/>
          <w:sz w:val="22"/>
          <w:szCs w:val="22"/>
          <w:lang w:val="en-US"/>
        </w:rPr>
      </w:pP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n-US"/>
              </w:rPr>
              <m:t>h</m:t>
            </m:r>
          </m:sup>
        </m:sSubSup>
        <m:r>
          <w:rPr>
            <w:rFonts w:ascii="Cambria Math" w:hAnsi="Cambria Math" w:cs="Times New Roman"/>
            <w:sz w:val="22"/>
            <w:szCs w:val="22"/>
            <w:lang w:val="en-US"/>
          </w:rPr>
          <m:t>=(</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0</m:t>
                </m:r>
              </m:sub>
            </m:sSub>
            <m:r>
              <w:rPr>
                <w:rFonts w:ascii="Cambria Math" w:hAnsi="Cambria Math" w:cs="Times New Roman"/>
                <w:sz w:val="22"/>
                <w:szCs w:val="22"/>
                <w:lang w:val="en-U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5</m:t>
                </m:r>
              </m:sub>
            </m:sSub>
            <m:r>
              <w:rPr>
                <w:rFonts w:ascii="Cambria Math" w:hAnsi="Cambria Math" w:cs="Times New Roman"/>
                <w:sz w:val="22"/>
                <w:szCs w:val="22"/>
                <w:lang w:val="en-U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n-US"/>
          </w:rPr>
          <m:t xml:space="preserve">+ </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2</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n-U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3</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n-U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n-US"/>
              </w:rPr>
              <m:t>2</m:t>
            </m:r>
          </m:sup>
        </m:sSup>
      </m:oMath>
      <w:r w:rsidR="007A15E9" w:rsidRPr="00905B71">
        <w:rPr>
          <w:rFonts w:cs="Times New Roman"/>
          <w:sz w:val="22"/>
          <w:szCs w:val="22"/>
          <w:lang w:val="en-US"/>
        </w:rPr>
        <w:tab/>
        <w:t>(8)</w:t>
      </w:r>
    </w:p>
    <w:p w14:paraId="2B65D769" w14:textId="77777777" w:rsidR="007A15E9" w:rsidRPr="00905B71" w:rsidRDefault="007A15E9" w:rsidP="007A15E9">
      <w:pPr>
        <w:tabs>
          <w:tab w:val="left" w:pos="1170"/>
          <w:tab w:val="left" w:pos="2700"/>
          <w:tab w:val="left" w:pos="7560"/>
        </w:tabs>
        <w:spacing w:line="360" w:lineRule="auto"/>
        <w:jc w:val="both"/>
        <w:rPr>
          <w:rFonts w:cs="Times New Roman"/>
          <w:sz w:val="22"/>
          <w:szCs w:val="22"/>
          <w:lang w:val="en-US"/>
        </w:rPr>
      </w:pPr>
    </w:p>
    <w:p w14:paraId="7D05B1CE" w14:textId="77777777" w:rsidR="007A15E9" w:rsidRPr="00905B71" w:rsidRDefault="007A15E9" w:rsidP="007A15E9">
      <w:pPr>
        <w:tabs>
          <w:tab w:val="left" w:pos="1170"/>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Para efectos de simplicidad analizaremos el caso en el cual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 xml:space="preserve">= </m:t>
        </m:r>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oMath>
    </w:p>
    <w:p w14:paraId="5E8323CB" w14:textId="77777777" w:rsidR="007A15E9" w:rsidRPr="00905B71" w:rsidRDefault="007A15E9" w:rsidP="007A15E9">
      <w:pPr>
        <w:tabs>
          <w:tab w:val="left" w:pos="1170"/>
          <w:tab w:val="left" w:pos="2700"/>
          <w:tab w:val="left" w:pos="7560"/>
        </w:tabs>
        <w:spacing w:line="360" w:lineRule="auto"/>
        <w:jc w:val="both"/>
        <w:rPr>
          <w:rFonts w:cs="Times New Roman"/>
          <w:sz w:val="22"/>
          <w:szCs w:val="22"/>
          <w:lang w:val="en-US"/>
        </w:rPr>
      </w:pPr>
      <m:oMathPara>
        <m:oMathParaPr>
          <m:jc m:val="left"/>
        </m:oMathParaPr>
        <m:oMath>
          <m:r>
            <w:rPr>
              <w:rFonts w:ascii="Cambria Math" w:hAnsi="Cambria Math" w:cs="Times New Roman"/>
              <w:sz w:val="22"/>
              <w:szCs w:val="22"/>
              <w:lang w:val="es-ES"/>
            </w:rPr>
            <m:t>⇒</m:t>
          </m:r>
        </m:oMath>
      </m:oMathPara>
    </w:p>
    <w:p w14:paraId="68011B9A" w14:textId="77777777" w:rsidR="007A15E9" w:rsidRPr="00905B71" w:rsidRDefault="007A15E9" w:rsidP="007A15E9">
      <w:pPr>
        <w:tabs>
          <w:tab w:val="left" w:pos="1170"/>
          <w:tab w:val="left" w:pos="2700"/>
          <w:tab w:val="left" w:pos="8460"/>
        </w:tabs>
        <w:spacing w:line="360" w:lineRule="auto"/>
        <w:rPr>
          <w:rFonts w:cs="Times New Roman"/>
          <w:sz w:val="22"/>
          <w:szCs w:val="22"/>
          <w:lang w:val="en-US"/>
        </w:rPr>
      </w:pPr>
      <w:r w:rsidRPr="00905B71">
        <w:rPr>
          <w:rFonts w:cs="Times New Roman"/>
          <w:sz w:val="22"/>
          <w:szCs w:val="22"/>
          <w:lang w:val="en-US"/>
        </w:rPr>
        <w:t xml:space="preserve">                                     </w:t>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n-US"/>
              </w:rPr>
              <m:t>h</m:t>
            </m:r>
          </m:sup>
        </m:sSubSup>
        <m:r>
          <w:rPr>
            <w:rFonts w:ascii="Cambria Math" w:hAnsi="Cambria Math" w:cs="Times New Roman"/>
            <w:sz w:val="22"/>
            <w:szCs w:val="22"/>
            <w:lang w:val="en-US"/>
          </w:rPr>
          <m:t>=(</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0</m:t>
                </m:r>
              </m:sub>
            </m:sSub>
            <m:r>
              <w:rPr>
                <w:rFonts w:ascii="Cambria Math" w:hAnsi="Cambria Math" w:cs="Times New Roman"/>
                <w:sz w:val="22"/>
                <w:szCs w:val="22"/>
                <w:lang w:val="en-U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5</m:t>
                </m:r>
              </m:sub>
            </m:sSub>
            <m:r>
              <w:rPr>
                <w:rFonts w:ascii="Cambria Math" w:hAnsi="Cambria Math" w:cs="Times New Roman"/>
                <w:sz w:val="22"/>
                <w:szCs w:val="22"/>
                <w:lang w:val="en-U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n-U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2</m:t>
                </m:r>
              </m:sub>
            </m:sSub>
            <m:r>
              <w:rPr>
                <w:rFonts w:ascii="Cambria Math" w:hAnsi="Cambria Math" w:cs="Times New Roman"/>
                <w:sz w:val="22"/>
                <w:szCs w:val="22"/>
                <w:lang w:val="en-US"/>
              </w:rPr>
              <m:t>)</m:t>
            </m:r>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n-US"/>
          </w:rPr>
          <m:t xml:space="preserve">+ </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3</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n-U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n-U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n-US"/>
              </w:rPr>
              <m:t>2</m:t>
            </m:r>
          </m:sup>
        </m:sSup>
      </m:oMath>
      <w:r w:rsidRPr="00905B71">
        <w:rPr>
          <w:rFonts w:cs="Times New Roman"/>
          <w:sz w:val="22"/>
          <w:szCs w:val="22"/>
          <w:lang w:val="en-US"/>
        </w:rPr>
        <w:t xml:space="preserve"> </w:t>
      </w:r>
      <w:r w:rsidRPr="00905B71">
        <w:rPr>
          <w:rFonts w:cs="Times New Roman"/>
          <w:sz w:val="22"/>
          <w:szCs w:val="22"/>
          <w:lang w:val="en-US"/>
        </w:rPr>
        <w:tab/>
      </w:r>
      <w:r w:rsidRPr="00905B71">
        <w:rPr>
          <w:rFonts w:cs="Times New Roman"/>
          <w:sz w:val="22"/>
          <w:szCs w:val="22"/>
          <w:lang w:val="en-US"/>
        </w:rPr>
        <w:tab/>
        <w:t xml:space="preserve">   (9)</w:t>
      </w:r>
    </w:p>
    <w:p w14:paraId="0D8CE2A0" w14:textId="77777777" w:rsidR="007A15E9" w:rsidRPr="00905B71" w:rsidRDefault="007A15E9" w:rsidP="007A15E9">
      <w:pPr>
        <w:tabs>
          <w:tab w:val="left" w:pos="2700"/>
          <w:tab w:val="left" w:pos="7560"/>
        </w:tabs>
        <w:spacing w:line="360" w:lineRule="auto"/>
        <w:jc w:val="both"/>
        <w:rPr>
          <w:rFonts w:cs="Times New Roman"/>
          <w:sz w:val="22"/>
          <w:szCs w:val="22"/>
          <w:lang w:val="en-US"/>
        </w:rPr>
      </w:pPr>
    </w:p>
    <w:p w14:paraId="70DEDB61"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Caso 2)</w:t>
      </w:r>
    </w:p>
    <w:p w14:paraId="30930E7A"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Si </w:t>
      </w:r>
      <m:oMath>
        <m:sSub>
          <m:sSubPr>
            <m:ctrlPr>
              <w:rPr>
                <w:rFonts w:ascii="Cambria Math" w:hAnsi="Cambria Math" w:cs="Times New Roman"/>
                <w:i/>
                <w:sz w:val="22"/>
                <w:szCs w:val="22"/>
                <w:lang w:val="es-ES"/>
              </w:rPr>
            </m:ctrlPr>
          </m:sSubPr>
          <m:e>
            <m:r>
              <w:rPr>
                <w:rFonts w:ascii="Cambria Math" w:hAnsi="Cambria Math" w:cs="Times New Roman"/>
                <w:sz w:val="22"/>
                <w:szCs w:val="22"/>
                <w:lang w:val="es-ES"/>
              </w:rPr>
              <m:t>D</m:t>
            </m:r>
          </m:e>
          <m:sub>
            <m:r>
              <w:rPr>
                <w:rFonts w:ascii="Cambria Math" w:hAnsi="Cambria Math" w:cs="Times New Roman"/>
                <w:sz w:val="22"/>
                <w:szCs w:val="22"/>
                <w:lang w:val="es-ES"/>
              </w:rPr>
              <m:t>i</m:t>
            </m:r>
          </m:sub>
        </m:sSub>
        <m:r>
          <w:rPr>
            <w:rFonts w:ascii="Cambria Math" w:hAnsi="Cambria Math" w:cs="Times New Roman"/>
            <w:sz w:val="22"/>
            <w:szCs w:val="22"/>
            <w:lang w:val="es-ES"/>
          </w:rPr>
          <m:t>=0</m:t>
        </m:r>
      </m:oMath>
    </w:p>
    <w:p w14:paraId="149F2A13" w14:textId="77777777" w:rsidR="007A15E9" w:rsidRPr="00905B71" w:rsidRDefault="007A15E9" w:rsidP="007A15E9">
      <w:pPr>
        <w:tabs>
          <w:tab w:val="left" w:pos="2700"/>
          <w:tab w:val="left" w:pos="7560"/>
        </w:tabs>
        <w:spacing w:line="360" w:lineRule="auto"/>
        <w:jc w:val="both"/>
        <w:rPr>
          <w:rFonts w:cs="Times New Roman"/>
          <w:sz w:val="22"/>
          <w:szCs w:val="22"/>
          <w:lang w:val="es-ES"/>
        </w:rPr>
      </w:pPr>
      <m:oMathPara>
        <m:oMathParaPr>
          <m:jc m:val="left"/>
        </m:oMathParaPr>
        <m:oMath>
          <m:r>
            <w:rPr>
              <w:rFonts w:ascii="Cambria Math" w:hAnsi="Cambria Math" w:cs="Times New Roman"/>
              <w:sz w:val="22"/>
              <w:szCs w:val="22"/>
              <w:lang w:val="es-ES"/>
            </w:rPr>
            <m:t>⇒</m:t>
          </m:r>
        </m:oMath>
      </m:oMathPara>
    </w:p>
    <w:p w14:paraId="391DE6E1" w14:textId="77777777" w:rsidR="007A15E9" w:rsidRPr="00905B71" w:rsidRDefault="00000000" w:rsidP="007A15E9">
      <w:pPr>
        <w:tabs>
          <w:tab w:val="left" w:pos="2700"/>
          <w:tab w:val="left" w:pos="7560"/>
        </w:tabs>
        <w:spacing w:line="360" w:lineRule="auto"/>
        <w:jc w:val="both"/>
        <w:rPr>
          <w:rFonts w:cs="Times New Roman"/>
          <w:sz w:val="22"/>
          <w:szCs w:val="22"/>
          <w:lang w:val="es-ES"/>
        </w:rPr>
      </w:pPr>
      <m:oMathPara>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s-ES"/>
            </w:rPr>
            <m:t>=0</m:t>
          </m:r>
        </m:oMath>
      </m:oMathPara>
    </w:p>
    <w:p w14:paraId="4B2F269F" w14:textId="77777777" w:rsidR="007A15E9" w:rsidRPr="00905B71" w:rsidRDefault="007A15E9" w:rsidP="007A15E9">
      <w:pPr>
        <w:tabs>
          <w:tab w:val="left" w:pos="1440"/>
          <w:tab w:val="left" w:pos="2700"/>
          <w:tab w:val="left" w:pos="7560"/>
          <w:tab w:val="left" w:pos="8460"/>
        </w:tabs>
        <w:spacing w:line="360" w:lineRule="auto"/>
        <w:jc w:val="both"/>
        <w:rPr>
          <w:rFonts w:cs="Times New Roman"/>
          <w:sz w:val="22"/>
          <w:szCs w:val="22"/>
          <w:lang w:val="es-ES"/>
        </w:rPr>
      </w:pPr>
      <w:r w:rsidRPr="00905B71">
        <w:rPr>
          <w:rFonts w:cs="Times New Roman"/>
          <w:sz w:val="22"/>
          <w:szCs w:val="22"/>
          <w:lang w:val="es-ES"/>
        </w:rPr>
        <w:tab/>
      </w:r>
      <w:r w:rsidRPr="00905B71">
        <w:rPr>
          <w:rFonts w:cs="Times New Roman"/>
          <w:sz w:val="22"/>
          <w:szCs w:val="22"/>
          <w:lang w:val="es-ES"/>
        </w:rPr>
        <w:tab/>
      </w: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0</m:t>
                </m:r>
              </m:sub>
            </m:sSub>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3</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oMath>
      <w:r w:rsidRPr="00905B71">
        <w:rPr>
          <w:rFonts w:cs="Times New Roman"/>
          <w:sz w:val="22"/>
          <w:szCs w:val="22"/>
          <w:lang w:val="es-ES"/>
        </w:rPr>
        <w:t xml:space="preserve"> </w:t>
      </w:r>
      <w:r w:rsidRPr="00905B71">
        <w:rPr>
          <w:rFonts w:cs="Times New Roman"/>
          <w:sz w:val="22"/>
          <w:szCs w:val="22"/>
          <w:lang w:val="es-ES"/>
        </w:rPr>
        <w:tab/>
        <w:t xml:space="preserve">   </w:t>
      </w:r>
      <w:r w:rsidRPr="00905B71">
        <w:rPr>
          <w:rFonts w:cs="Times New Roman"/>
          <w:sz w:val="22"/>
          <w:szCs w:val="22"/>
          <w:lang w:val="es-ES"/>
        </w:rPr>
        <w:tab/>
        <w:t xml:space="preserve"> (10)</w:t>
      </w:r>
    </w:p>
    <w:p w14:paraId="6AE97647"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196B7DCD"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Por lo cual de (9) y (10) podemos resolver el sistema de ecuaciones:</w:t>
      </w:r>
    </w:p>
    <w:p w14:paraId="4BC5ECA0"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03139716" w14:textId="77777777" w:rsidR="007A15E9" w:rsidRPr="00905B71" w:rsidRDefault="00000000" w:rsidP="007A15E9">
      <w:pPr>
        <w:tabs>
          <w:tab w:val="left" w:pos="2700"/>
          <w:tab w:val="left" w:pos="7560"/>
        </w:tabs>
        <w:spacing w:line="360" w:lineRule="auto"/>
        <w:jc w:val="both"/>
        <w:rPr>
          <w:rFonts w:cs="Times New Roman"/>
          <w:sz w:val="22"/>
          <w:szCs w:val="22"/>
          <w:lang w:val="es-ES"/>
        </w:rPr>
      </w:pPr>
      <m:oMathPara>
        <m:oMath>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0</m:t>
                      </m:r>
                    </m:sub>
                  </m:sSub>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m:rPr>
                  <m:sty m:val="p"/>
                </m:rP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3</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r>
                <m:rPr>
                  <m:sty m:val="p"/>
                </m:rPr>
                <w:rPr>
                  <w:rFonts w:ascii="Cambria Math" w:hAnsi="Cambria Math" w:cs="Times New Roman"/>
                  <w:sz w:val="22"/>
                  <w:szCs w:val="22"/>
                  <w:lang w:val="es-ES"/>
                </w:rPr>
                <m:t xml:space="preserve">= </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0</m:t>
                  </m:r>
                </m:sub>
              </m:sSub>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1</m:t>
              </m:r>
            </m:sub>
          </m:sSub>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3</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oMath>
      </m:oMathPara>
    </w:p>
    <w:p w14:paraId="2197DC1E" w14:textId="77777777" w:rsidR="007A15E9" w:rsidRPr="00905B71" w:rsidRDefault="00000000" w:rsidP="007A15E9">
      <w:pPr>
        <w:tabs>
          <w:tab w:val="left" w:pos="2700"/>
          <w:tab w:val="left" w:pos="7560"/>
        </w:tabs>
        <w:spacing w:line="360" w:lineRule="auto"/>
        <w:jc w:val="both"/>
        <w:rPr>
          <w:rFonts w:cs="Times New Roman"/>
          <w:sz w:val="22"/>
          <w:szCs w:val="22"/>
          <w:lang w:val="es-ES"/>
        </w:rPr>
      </w:pPr>
      <m:oMathPara>
        <m:oMath>
          <m:sSub>
            <m:sSubPr>
              <m:ctrlPr>
                <w:rPr>
                  <w:rFonts w:ascii="Cambria Math" w:hAnsi="Cambria Math" w:cs="Times New Roman"/>
                  <w:i/>
                  <w:sz w:val="22"/>
                  <w:szCs w:val="22"/>
                  <w:lang w:val="es-ES"/>
                </w:rPr>
              </m:ctrlPr>
            </m:sSubPr>
            <m:e>
              <m:r>
                <m:rPr>
                  <m:sty m:val="p"/>
                </m:rPr>
                <w:rPr>
                  <w:rFonts w:ascii="Cambria Math" w:hAnsi="Cambria Math" w:cs="Times New Roman"/>
                  <w:sz w:val="22"/>
                  <w:szCs w:val="22"/>
                  <w:lang w:val="es-ES"/>
                </w:rPr>
                <m:t xml:space="preserve">0= </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r>
                <w:rPr>
                  <w:rFonts w:ascii="Cambria Math" w:hAnsi="Cambria Math" w:cs="Times New Roman"/>
                  <w:sz w:val="22"/>
                  <w:szCs w:val="22"/>
                  <w:lang w:val="es-ES"/>
                </w:rPr>
                <m:t>+</m:t>
              </m:r>
            </m:e>
            <m:sub>
              <m:r>
                <w:rPr>
                  <w:rFonts w:ascii="Cambria Math" w:hAnsi="Cambria Math" w:cs="Times New Roman"/>
                  <w:sz w:val="22"/>
                  <w:szCs w:val="22"/>
                  <w:lang w:val="es-ES"/>
                </w:rPr>
                <m:t xml:space="preserve"> </m:t>
              </m:r>
            </m:sub>
          </m:sSub>
          <m:sSubSup>
            <m:sSubSupPr>
              <m:ctrlPr>
                <w:rPr>
                  <w:rFonts w:ascii="Cambria Math" w:hAnsi="Cambria Math" w:cs="Times New Roman"/>
                  <w:i/>
                  <w:sz w:val="22"/>
                  <w:szCs w:val="22"/>
                  <w:lang w:val="es-ES"/>
                </w:rPr>
              </m:ctrlPr>
            </m:sSub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oMath>
      </m:oMathPara>
    </w:p>
    <w:p w14:paraId="59E43C6C" w14:textId="77777777" w:rsidR="007A15E9" w:rsidRPr="00905B71" w:rsidRDefault="007A15E9" w:rsidP="007A15E9">
      <w:pPr>
        <w:tabs>
          <w:tab w:val="left" w:pos="3960"/>
          <w:tab w:val="left" w:pos="8460"/>
        </w:tabs>
        <w:spacing w:line="360" w:lineRule="auto"/>
        <w:jc w:val="both"/>
        <w:rPr>
          <w:rFonts w:cs="Times New Roman"/>
          <w:sz w:val="22"/>
          <w:szCs w:val="22"/>
          <w:lang w:val="es-ES"/>
        </w:rPr>
      </w:pPr>
      <w:r w:rsidRPr="00905B71">
        <w:rPr>
          <w:rFonts w:cs="Times New Roman"/>
          <w:sz w:val="22"/>
          <w:szCs w:val="22"/>
          <w:lang w:val="es-ES"/>
        </w:rPr>
        <w:tab/>
      </w: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m:t>
        </m:r>
        <m:r>
          <m:rPr>
            <m:sty m:val="p"/>
          </m:rP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oMath>
      <w:r w:rsidRPr="00905B71">
        <w:rPr>
          <w:rFonts w:cs="Times New Roman"/>
          <w:sz w:val="22"/>
          <w:szCs w:val="22"/>
          <w:lang w:val="es-ES"/>
        </w:rPr>
        <w:t xml:space="preserve"> </w:t>
      </w:r>
      <w:r w:rsidRPr="00905B71">
        <w:rPr>
          <w:rFonts w:cs="Times New Roman"/>
          <w:sz w:val="22"/>
          <w:szCs w:val="22"/>
          <w:lang w:val="es-ES"/>
        </w:rPr>
        <w:tab/>
        <w:t>(11)</w:t>
      </w:r>
    </w:p>
    <w:p w14:paraId="23EEDDB1" w14:textId="77777777" w:rsidR="007A15E9" w:rsidRPr="00905B71" w:rsidRDefault="007A15E9" w:rsidP="007A15E9">
      <w:pPr>
        <w:tabs>
          <w:tab w:val="left" w:pos="2700"/>
          <w:tab w:val="left" w:pos="7560"/>
        </w:tabs>
        <w:spacing w:line="360" w:lineRule="auto"/>
        <w:jc w:val="both"/>
        <w:rPr>
          <w:rFonts w:cs="Times New Roman"/>
          <w:sz w:val="22"/>
          <w:szCs w:val="22"/>
          <w:lang w:val="es-ES"/>
        </w:rPr>
      </w:pPr>
      <m:oMathPara>
        <m:oMathParaPr>
          <m:jc m:val="left"/>
        </m:oMathParaPr>
        <m:oMath>
          <m:r>
            <w:rPr>
              <w:rFonts w:ascii="Cambria Math" w:hAnsi="Cambria Math" w:cs="Times New Roman"/>
              <w:sz w:val="22"/>
              <w:szCs w:val="22"/>
              <w:lang w:val="es-ES"/>
            </w:rPr>
            <m:t>⇒</m:t>
          </m:r>
        </m:oMath>
      </m:oMathPara>
    </w:p>
    <w:p w14:paraId="1DBB9CB4" w14:textId="77777777" w:rsidR="007A15E9" w:rsidRPr="00905B71" w:rsidRDefault="007A15E9" w:rsidP="007A15E9">
      <w:pPr>
        <w:tabs>
          <w:tab w:val="left" w:pos="2700"/>
          <w:tab w:val="left" w:pos="8460"/>
        </w:tabs>
        <w:spacing w:line="360" w:lineRule="auto"/>
        <w:jc w:val="both"/>
        <w:rPr>
          <w:rFonts w:cs="Times New Roman"/>
          <w:sz w:val="22"/>
          <w:szCs w:val="22"/>
          <w:lang w:val="es-ES"/>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h</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 xml:space="preserve"> = </m:t>
        </m:r>
        <m:sSub>
          <m:sSubPr>
            <m:ctrlPr>
              <w:rPr>
                <w:rFonts w:ascii="Cambria Math" w:hAnsi="Cambria Math" w:cs="Times New Roman"/>
                <w:i/>
                <w:sz w:val="22"/>
                <w:szCs w:val="22"/>
                <w:lang w:val="es-ES"/>
              </w:rPr>
            </m:ctrlPr>
          </m:sSub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0</m:t>
                </m:r>
              </m:sub>
            </m:sSub>
            <m:r>
              <w:rPr>
                <w:rFonts w:ascii="Cambria Math" w:hAnsi="Cambria Math" w:cs="Times New Roman"/>
                <w:sz w:val="22"/>
                <w:szCs w:val="22"/>
                <w:lang w:val="es-ES"/>
              </w:rPr>
              <m:t>-</m:t>
            </m:r>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1</m:t>
            </m:r>
          </m:sub>
        </m:sSub>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r>
          <w:rPr>
            <w:rFonts w:ascii="Cambria Math" w:hAnsi="Cambria Math" w:cs="Times New Roman"/>
            <w:sz w:val="22"/>
            <w:szCs w:val="22"/>
            <w:lang w:val="es-ES"/>
          </w:rPr>
          <m:t>+</m:t>
        </m:r>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3</m:t>
            </m:r>
          </m:sub>
        </m:sSub>
        <m:acc>
          <m:accPr>
            <m:chr m:val="̅"/>
            <m:ctrlPr>
              <w:rPr>
                <w:rFonts w:ascii="Cambria Math" w:hAnsi="Cambria Math" w:cs="Times New Roman"/>
                <w:i/>
                <w:sz w:val="22"/>
                <w:szCs w:val="22"/>
                <w:lang w:val="es-ES"/>
              </w:rPr>
            </m:ctrlPr>
          </m:accPr>
          <m:e>
            <m:r>
              <w:rPr>
                <w:rFonts w:ascii="Cambria Math" w:hAnsi="Cambria Math" w:cs="Cambria Math"/>
                <w:sz w:val="22"/>
                <w:szCs w:val="22"/>
                <w:lang w:val="es-ES"/>
              </w:rPr>
              <m:t>e</m:t>
            </m:r>
            <m:r>
              <w:rPr>
                <w:rFonts w:ascii="Cambria Math" w:hAnsi="Cambria Math" w:cs="Times New Roman"/>
                <w:sz w:val="22"/>
                <w:szCs w:val="22"/>
                <w:lang w:val="es-ES"/>
              </w:rPr>
              <m:t>dad</m:t>
            </m:r>
          </m:e>
        </m:acc>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4</m:t>
                </m:r>
              </m:sub>
            </m:sSub>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oMath>
      <w:r w:rsidRPr="00905B71">
        <w:rPr>
          <w:rFonts w:cs="Times New Roman"/>
          <w:sz w:val="22"/>
          <w:szCs w:val="22"/>
          <w:lang w:val="es-ES"/>
        </w:rPr>
        <w:tab/>
        <w:t>(12)</w:t>
      </w:r>
    </w:p>
    <w:p w14:paraId="41777138"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1E3F444B"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De la figura 1 presentada en el anexo podemos inferir en primer lugar que la participación laboral femenina conlleva, una menor movilidad intergeneracional que en aquel donde la madre no participa. Esto podría ocurrir porque, pese a que el canal intergeneracional de ingresos de la madre no sea tan determinante de los ingresos de los hijos como lo es en el caso de los padres, en los hogares donde las madres trabajan se perciben más ingresos que en los hogares donde estas no lo hacen. Estos hogares  tendrían más recursos para entregar y traspasar ventajas relativas a sus hijos, lo que podríamos interpretar en el sentido que los hijos de hogares donde las madres participaban en el mercado laboral, tienen menos probabilidades de bajar sus ingresos que quienes serían hijos de madres que no participaban en el mercado laboral.</w:t>
      </w:r>
    </w:p>
    <w:p w14:paraId="7C2BA7A4"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31CB39D6"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En segundo lugar, podemos inferir que para los padres de un ingreso menor a </w:t>
      </w:r>
      <m:oMath>
        <m: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oMath>
      <w:r w:rsidRPr="00905B71">
        <w:rPr>
          <w:rFonts w:cs="Times New Roman"/>
          <w:sz w:val="22"/>
          <w:szCs w:val="22"/>
          <w:lang w:val="es-ES"/>
        </w:rPr>
        <w:t xml:space="preserve"> , habrá un impacto negativo en los ingresos de los hijos cuando su madre participó en el mercado laboral mientras el crecía, este efecto se mitiga a medida que se tiene un mayor nivel de ingreso.  Para ingresos mayores a </w:t>
      </w:r>
      <m:oMath>
        <m:r>
          <w:rPr>
            <w:rFonts w:ascii="Cambria Math" w:hAnsi="Cambria Math" w:cs="Times New Roman"/>
            <w:sz w:val="22"/>
            <w:szCs w:val="22"/>
            <w:lang w:val="es-ES"/>
          </w:rPr>
          <m:t>-</m:t>
        </m:r>
        <m:f>
          <m:fPr>
            <m:ctrlPr>
              <w:rPr>
                <w:rFonts w:ascii="Cambria Math" w:hAnsi="Cambria Math" w:cs="Times New Roman"/>
                <w:i/>
                <w:sz w:val="22"/>
                <w:szCs w:val="22"/>
                <w:lang w:val="es-ES"/>
              </w:rPr>
            </m:ctrlPr>
          </m:fPr>
          <m:num>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5</m:t>
                </m:r>
              </m:sub>
            </m:sSub>
          </m:num>
          <m:den>
            <m:sSub>
              <m:sSubPr>
                <m:ctrlPr>
                  <w:rPr>
                    <w:rFonts w:ascii="Cambria Math" w:hAnsi="Cambria Math" w:cs="Times New Roman"/>
                    <w:i/>
                    <w:sz w:val="22"/>
                    <w:szCs w:val="22"/>
                    <w:lang w:val="es-ES"/>
                  </w:rPr>
                </m:ctrlPr>
              </m:sSubPr>
              <m:e>
                <m:acc>
                  <m:accPr>
                    <m:ctrlPr>
                      <w:rPr>
                        <w:rFonts w:ascii="Cambria Math" w:hAnsi="Cambria Math" w:cs="Times New Roman"/>
                        <w:i/>
                        <w:sz w:val="22"/>
                        <w:szCs w:val="22"/>
                        <w:lang w:val="es-ES"/>
                      </w:rPr>
                    </m:ctrlPr>
                  </m:accPr>
                  <m:e>
                    <m:r>
                      <w:rPr>
                        <w:rFonts w:ascii="Cambria Math" w:hAnsi="Cambria Math" w:cs="Times New Roman"/>
                        <w:sz w:val="22"/>
                        <w:szCs w:val="22"/>
                        <w:lang w:val="es-ES"/>
                      </w:rPr>
                      <m:t>β</m:t>
                    </m:r>
                  </m:e>
                </m:acc>
              </m:e>
              <m:sub>
                <m:r>
                  <w:rPr>
                    <w:rFonts w:ascii="Cambria Math" w:hAnsi="Cambria Math" w:cs="Times New Roman"/>
                    <w:sz w:val="22"/>
                    <w:szCs w:val="22"/>
                    <w:lang w:val="es-ES"/>
                  </w:rPr>
                  <m:t>2</m:t>
                </m:r>
              </m:sub>
            </m:sSub>
          </m:den>
        </m:f>
      </m:oMath>
      <w:r w:rsidRPr="00905B71">
        <w:rPr>
          <w:rFonts w:cs="Times New Roman"/>
          <w:sz w:val="22"/>
          <w:szCs w:val="22"/>
          <w:lang w:val="es-ES"/>
        </w:rPr>
        <w:t xml:space="preserve"> , el efecto de la participación laboral de la madre es positivo. Esto nos dice que en los hogares de menores ingresos en 1990, la participación laboral de las madres no reporta un beneficio neto para los hijos en relación a sus ingresos. Lo que podría explicarse porque en condiciones socioeconómicas muy desfavorables los ingresos percibidos no compensan los beneficios de múltiples dimensiones que percibe un hijo cuando comparte más tiempo con su madre durante su desarrollo, los cual se reflejan en los ingresos del trabajo de los hijos en el año 2009.</w:t>
      </w:r>
    </w:p>
    <w:p w14:paraId="5C7698F0"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lastRenderedPageBreak/>
        <w:br/>
        <w:t>Consideraremos para efectos de la simulación empírica del equilibrio, las estimación presentada en la columna 3 de la Tabla 3, lo que nos da el siguiente modelo estimado:</w:t>
      </w:r>
    </w:p>
    <w:p w14:paraId="4CD612FE"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4BA37204" w14:textId="77777777" w:rsidR="007A15E9" w:rsidRPr="00905B71" w:rsidRDefault="00000000" w:rsidP="007A15E9">
      <w:pPr>
        <w:tabs>
          <w:tab w:val="left" w:pos="8460"/>
        </w:tabs>
        <w:spacing w:line="360" w:lineRule="auto"/>
        <w:jc w:val="both"/>
        <w:rPr>
          <w:rFonts w:cs="Times New Roman"/>
          <w:sz w:val="22"/>
          <w:szCs w:val="22"/>
          <w:lang w:val="es-ES"/>
        </w:rPr>
      </w:pPr>
      <m:oMath>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h</m:t>
            </m:r>
          </m:sup>
        </m:sSubSup>
        <m:r>
          <w:rPr>
            <w:rFonts w:ascii="Cambria Math" w:hAnsi="Cambria Math" w:cs="Times New Roman"/>
            <w:sz w:val="22"/>
            <w:szCs w:val="22"/>
            <w:lang w:val="es-ES"/>
          </w:rPr>
          <m:t>=</m:t>
        </m:r>
        <m:r>
          <w:rPr>
            <w:rFonts w:ascii="Cambria Math" w:hAnsi="Cambria Math" w:cs="Times New Roman"/>
            <w:sz w:val="22"/>
            <w:szCs w:val="22"/>
          </w:rPr>
          <m:t>1.403</m:t>
        </m:r>
        <m:r>
          <w:rPr>
            <w:rFonts w:ascii="Cambria Math" w:hAnsi="Cambria Math" w:cs="Times New Roman"/>
            <w:sz w:val="22"/>
            <w:szCs w:val="22"/>
            <w:lang w:val="es-ES"/>
          </w:rPr>
          <m:t>+</m:t>
        </m:r>
        <m:r>
          <w:rPr>
            <w:rFonts w:ascii="Cambria Math" w:hAnsi="Cambria Math" w:cs="Times New Roman"/>
            <w:sz w:val="22"/>
            <w:szCs w:val="22"/>
          </w:rPr>
          <m:t>0.59</m:t>
        </m:r>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p</m:t>
            </m:r>
          </m:sup>
        </m:sSubSup>
        <m:r>
          <w:rPr>
            <w:rFonts w:ascii="Cambria Math" w:hAnsi="Cambria Math" w:cs="Times New Roman"/>
            <w:sz w:val="22"/>
            <w:szCs w:val="22"/>
            <w:lang w:val="es-ES"/>
          </w:rPr>
          <m:t xml:space="preserve">+ </m:t>
        </m:r>
        <m:r>
          <m:rPr>
            <m:sty m:val="p"/>
          </m:rPr>
          <w:rPr>
            <w:rFonts w:ascii="Cambria Math" w:hAnsi="Cambria Math" w:cs="Times New Roman"/>
            <w:sz w:val="22"/>
            <w:szCs w:val="22"/>
          </w:rPr>
          <m:t>0.25</m:t>
        </m:r>
        <m:sSubSup>
          <m:sSubSupPr>
            <m:ctrlPr>
              <w:rPr>
                <w:rFonts w:ascii="Cambria Math" w:hAnsi="Cambria Math" w:cs="Times New Roman"/>
                <w:i/>
                <w:sz w:val="22"/>
                <w:szCs w:val="22"/>
                <w:lang w:val="es-ES"/>
              </w:rPr>
            </m:ctrlPr>
          </m:sSubSupPr>
          <m:e>
            <m:r>
              <w:rPr>
                <w:rFonts w:ascii="Cambria Math" w:hAnsi="Cambria Math" w:cs="Times New Roman"/>
                <w:sz w:val="22"/>
                <w:szCs w:val="22"/>
                <w:lang w:val="es-ES"/>
              </w:rPr>
              <m:t>Y</m:t>
            </m:r>
          </m:e>
          <m:sub>
            <m:r>
              <w:rPr>
                <w:rFonts w:ascii="Cambria Math" w:hAnsi="Cambria Math" w:cs="Times New Roman"/>
                <w:sz w:val="22"/>
                <w:szCs w:val="22"/>
                <w:lang w:val="es-ES"/>
              </w:rPr>
              <m:t>i</m:t>
            </m:r>
          </m:sub>
          <m:sup>
            <m:r>
              <w:rPr>
                <w:rFonts w:ascii="Cambria Math" w:hAnsi="Cambria Math" w:cs="Times New Roman"/>
                <w:sz w:val="22"/>
                <w:szCs w:val="22"/>
                <w:lang w:val="es-ES"/>
              </w:rPr>
              <m:t>m</m:t>
            </m:r>
          </m:sup>
        </m:sSubSup>
        <m:r>
          <w:rPr>
            <w:rFonts w:ascii="Cambria Math" w:hAnsi="Cambria Math" w:cs="Times New Roman"/>
            <w:sz w:val="22"/>
            <w:szCs w:val="22"/>
            <w:lang w:val="es-ES"/>
          </w:rPr>
          <m:t>+</m:t>
        </m:r>
        <m:r>
          <m:rPr>
            <m:sty m:val="p"/>
          </m:rPr>
          <w:rPr>
            <w:rFonts w:ascii="Cambria Math" w:hAnsi="Cambria Math" w:cs="Times New Roman"/>
            <w:sz w:val="22"/>
            <w:szCs w:val="22"/>
          </w:rPr>
          <m:t>0.081</m:t>
        </m:r>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r>
              <m:rPr>
                <m:sty m:val="p"/>
              </m:rPr>
              <w:rPr>
                <w:rFonts w:ascii="Cambria Math" w:hAnsi="Cambria Math" w:cs="Times New Roman"/>
                <w:sz w:val="22"/>
                <w:szCs w:val="22"/>
              </w:rPr>
              <m:t xml:space="preserve">0.001 </m:t>
            </m:r>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r>
          <w:rPr>
            <w:rFonts w:ascii="Cambria Math" w:hAnsi="Cambria Math" w:cs="Times New Roman"/>
            <w:sz w:val="22"/>
            <w:szCs w:val="22"/>
            <w:lang w:val="es-ES"/>
          </w:rPr>
          <m:t>-</m:t>
        </m:r>
        <m:r>
          <m:rPr>
            <m:sty m:val="p"/>
          </m:rPr>
          <w:rPr>
            <w:rFonts w:ascii="Cambria Math" w:hAnsi="Cambria Math" w:cs="Times New Roman"/>
            <w:sz w:val="22"/>
            <w:szCs w:val="22"/>
          </w:rPr>
          <m:t>1.785</m:t>
        </m:r>
        <m:sSub>
          <m:sSubPr>
            <m:ctrlPr>
              <w:rPr>
                <w:rFonts w:ascii="Cambria Math" w:hAnsi="Cambria Math" w:cs="Times New Roman"/>
                <w:i/>
                <w:sz w:val="22"/>
                <w:szCs w:val="22"/>
                <w:lang w:val="es-ES"/>
              </w:rPr>
            </m:ctrlPr>
          </m:sSubPr>
          <m:e>
            <m:r>
              <w:rPr>
                <w:rFonts w:ascii="Cambria Math" w:hAnsi="Cambria Math" w:cs="Times New Roman"/>
                <w:sz w:val="22"/>
                <w:szCs w:val="22"/>
                <w:lang w:val="es-ES"/>
              </w:rPr>
              <m:t>D</m:t>
            </m:r>
          </m:e>
          <m:sub>
            <m:r>
              <w:rPr>
                <w:rFonts w:ascii="Cambria Math" w:hAnsi="Cambria Math" w:cs="Times New Roman"/>
                <w:sz w:val="22"/>
                <w:szCs w:val="22"/>
                <w:lang w:val="es-ES"/>
              </w:rPr>
              <m:t>i</m:t>
            </m:r>
          </m:sub>
        </m:sSub>
      </m:oMath>
      <w:r w:rsidR="007A15E9" w:rsidRPr="00905B71">
        <w:rPr>
          <w:rFonts w:cs="Times New Roman"/>
          <w:sz w:val="22"/>
          <w:szCs w:val="22"/>
          <w:lang w:val="es-ES"/>
        </w:rPr>
        <w:tab/>
        <w:t>(13)</w:t>
      </w:r>
    </w:p>
    <w:p w14:paraId="5859D1D4"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08D38BB5"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(11) y (13)  </w:t>
      </w:r>
      <m:oMath>
        <m:r>
          <w:rPr>
            <w:rFonts w:ascii="Cambria Math" w:hAnsi="Cambria Math" w:cs="Times New Roman"/>
            <w:sz w:val="22"/>
            <w:szCs w:val="22"/>
            <w:lang w:val="es-ES"/>
          </w:rPr>
          <m:t>⇒</m:t>
        </m:r>
      </m:oMath>
    </w:p>
    <w:p w14:paraId="36A3627D" w14:textId="77777777" w:rsidR="007A15E9" w:rsidRPr="00905B71" w:rsidRDefault="007A15E9" w:rsidP="007A15E9">
      <w:pPr>
        <w:tabs>
          <w:tab w:val="left" w:pos="2700"/>
          <w:tab w:val="left" w:pos="3510"/>
          <w:tab w:val="left" w:pos="8460"/>
        </w:tabs>
        <w:spacing w:line="360" w:lineRule="auto"/>
        <w:jc w:val="both"/>
        <w:rPr>
          <w:rFonts w:cs="Times New Roman"/>
          <w:sz w:val="22"/>
          <w:szCs w:val="22"/>
          <w:lang w:val="es-ES"/>
        </w:rPr>
      </w:pPr>
      <w:r w:rsidRPr="00905B71">
        <w:rPr>
          <w:rFonts w:cs="Times New Roman"/>
          <w:sz w:val="22"/>
          <w:szCs w:val="22"/>
          <w:lang w:val="es-ES"/>
        </w:rPr>
        <w:tab/>
      </w: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m:t>
        </m:r>
        <m:f>
          <m:fPr>
            <m:ctrlPr>
              <w:rPr>
                <w:rFonts w:ascii="Cambria Math" w:hAnsi="Cambria Math" w:cs="Times New Roman"/>
                <w:i/>
                <w:sz w:val="22"/>
                <w:szCs w:val="22"/>
                <w:lang w:val="es-ES"/>
              </w:rPr>
            </m:ctrlPr>
          </m:fPr>
          <m:num>
            <m:r>
              <m:rPr>
                <m:sty m:val="p"/>
              </m:rPr>
              <w:rPr>
                <w:rFonts w:ascii="Cambria Math" w:hAnsi="Cambria Math" w:cs="Times New Roman"/>
                <w:sz w:val="22"/>
                <w:szCs w:val="22"/>
              </w:rPr>
              <m:t>1.785</m:t>
            </m:r>
          </m:num>
          <m:den>
            <m:r>
              <m:rPr>
                <m:sty m:val="p"/>
              </m:rPr>
              <w:rPr>
                <w:rFonts w:ascii="Cambria Math" w:hAnsi="Cambria Math" w:cs="Times New Roman"/>
                <w:sz w:val="22"/>
                <w:szCs w:val="22"/>
              </w:rPr>
              <m:t>0.25</m:t>
            </m:r>
          </m:den>
        </m:f>
      </m:oMath>
      <w:r w:rsidRPr="00905B71">
        <w:rPr>
          <w:rFonts w:cs="Times New Roman"/>
          <w:sz w:val="22"/>
          <w:szCs w:val="22"/>
          <w:lang w:val="es-ES"/>
        </w:rPr>
        <w:tab/>
        <w:t>(14)</w:t>
      </w:r>
    </w:p>
    <w:p w14:paraId="3506370B"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4A7A6E79" w14:textId="77777777" w:rsidR="007A15E9" w:rsidRPr="00905B71" w:rsidRDefault="007A15E9" w:rsidP="007A15E9">
      <w:pPr>
        <w:tabs>
          <w:tab w:val="left" w:pos="2700"/>
          <w:tab w:val="left" w:pos="3510"/>
          <w:tab w:val="left" w:pos="3690"/>
          <w:tab w:val="left" w:pos="8460"/>
        </w:tabs>
        <w:spacing w:line="360" w:lineRule="auto"/>
        <w:jc w:val="both"/>
        <w:rPr>
          <w:rFonts w:cs="Times New Roman"/>
          <w:sz w:val="22"/>
          <w:szCs w:val="22"/>
          <w:lang w:val="es-ES"/>
        </w:rPr>
      </w:pPr>
      <w:r w:rsidRPr="00905B71">
        <w:rPr>
          <w:rFonts w:cs="Times New Roman"/>
          <w:sz w:val="22"/>
          <w:szCs w:val="22"/>
          <w:lang w:val="es-ES"/>
        </w:rPr>
        <w:tab/>
      </w:r>
      <w:r w:rsidRPr="00905B71">
        <w:rPr>
          <w:rFonts w:cs="Times New Roman"/>
          <w:sz w:val="22"/>
          <w:szCs w:val="22"/>
          <w:lang w:val="es-ES"/>
        </w:rPr>
        <w:tab/>
      </w: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=7.14</m:t>
        </m:r>
      </m:oMath>
      <w:r w:rsidRPr="00905B71">
        <w:rPr>
          <w:rFonts w:cs="Times New Roman"/>
          <w:sz w:val="22"/>
          <w:szCs w:val="22"/>
          <w:lang w:val="es-ES"/>
        </w:rPr>
        <w:tab/>
        <w:t>(15)</w:t>
      </w:r>
    </w:p>
    <w:p w14:paraId="55ECEAC0" w14:textId="77777777" w:rsidR="007A15E9" w:rsidRPr="00905B71" w:rsidRDefault="007A15E9" w:rsidP="007A15E9">
      <w:pPr>
        <w:tabs>
          <w:tab w:val="left" w:pos="2700"/>
          <w:tab w:val="left" w:pos="3510"/>
          <w:tab w:val="left" w:pos="7560"/>
        </w:tabs>
        <w:spacing w:line="360" w:lineRule="auto"/>
        <w:jc w:val="both"/>
        <w:rPr>
          <w:rFonts w:cs="Times New Roman"/>
          <w:sz w:val="22"/>
          <w:szCs w:val="22"/>
          <w:lang w:val="es-ES"/>
        </w:rPr>
      </w:pPr>
    </w:p>
    <w:p w14:paraId="7CF6BCEF" w14:textId="77777777" w:rsidR="007A15E9" w:rsidRPr="00905B71" w:rsidRDefault="007A15E9" w:rsidP="007A15E9">
      <w:pPr>
        <w:tabs>
          <w:tab w:val="left" w:pos="2700"/>
          <w:tab w:val="left" w:pos="3510"/>
          <w:tab w:val="left" w:pos="7560"/>
        </w:tabs>
        <w:spacing w:line="360" w:lineRule="auto"/>
        <w:jc w:val="both"/>
        <w:rPr>
          <w:rFonts w:cs="Times New Roman"/>
          <w:sz w:val="22"/>
          <w:szCs w:val="22"/>
          <w:lang w:val="es-ES"/>
        </w:rPr>
      </w:pPr>
      <w:r w:rsidRPr="00905B71">
        <w:rPr>
          <w:rFonts w:cs="Times New Roman"/>
          <w:sz w:val="22"/>
          <w:szCs w:val="22"/>
          <w:lang w:val="es-ES"/>
        </w:rPr>
        <w:t>Dado que el ingreso lo consideramos en logaritmo, es  necesario aplicar exponencial a la ecuación con lo cual tendremos el ingreso por hora:</w:t>
      </w:r>
    </w:p>
    <w:p w14:paraId="20BB2053" w14:textId="77777777" w:rsidR="007A15E9" w:rsidRPr="00905B71" w:rsidRDefault="007A15E9" w:rsidP="007A15E9">
      <w:pPr>
        <w:tabs>
          <w:tab w:val="left" w:pos="2700"/>
          <w:tab w:val="left" w:pos="3510"/>
          <w:tab w:val="left" w:pos="7560"/>
        </w:tabs>
        <w:spacing w:line="360" w:lineRule="auto"/>
        <w:jc w:val="both"/>
        <w:rPr>
          <w:rFonts w:cs="Times New Roman"/>
          <w:sz w:val="22"/>
          <w:szCs w:val="22"/>
          <w:lang w:val="es-ES"/>
        </w:rPr>
      </w:pPr>
    </w:p>
    <w:p w14:paraId="45D3E199" w14:textId="77777777" w:rsidR="007A15E9" w:rsidRPr="00905B71" w:rsidRDefault="007A15E9" w:rsidP="007A15E9">
      <w:pPr>
        <w:tabs>
          <w:tab w:val="left" w:pos="2700"/>
          <w:tab w:val="left" w:pos="3510"/>
          <w:tab w:val="left" w:pos="3690"/>
          <w:tab w:val="left" w:pos="7920"/>
        </w:tabs>
        <w:spacing w:line="360" w:lineRule="auto"/>
        <w:jc w:val="both"/>
        <w:rPr>
          <w:rFonts w:ascii="Cambria Math" w:hAnsi="Cambria Math" w:cs="Times New Roman"/>
          <w:sz w:val="22"/>
          <w:szCs w:val="22"/>
          <w:oMath/>
        </w:rPr>
      </w:pPr>
      <w:r w:rsidRPr="00905B71">
        <w:rPr>
          <w:rFonts w:cs="Times New Roman"/>
          <w:sz w:val="22"/>
          <w:szCs w:val="22"/>
          <w:lang w:val="es-ES"/>
        </w:rPr>
        <w:tab/>
      </w:r>
      <w:r w:rsidRPr="00905B71">
        <w:rPr>
          <w:rFonts w:cs="Times New Roman"/>
          <w:sz w:val="22"/>
          <w:szCs w:val="22"/>
          <w:lang w:val="es-ES"/>
        </w:rPr>
        <w:tab/>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r>
          <w:rPr>
            <w:rFonts w:ascii="Cambria Math" w:hAnsi="Cambria Math" w:cs="Times New Roman"/>
            <w:sz w:val="22"/>
            <w:szCs w:val="22"/>
            <w:lang w:val="es-ES"/>
          </w:rPr>
          <m:t xml:space="preserve"> por hora=$</m:t>
        </m:r>
        <m:r>
          <w:rPr>
            <w:rFonts w:ascii="Cambria Math" w:hAnsi="Cambria Math" w:cs="Times New Roman"/>
            <w:sz w:val="22"/>
            <w:szCs w:val="22"/>
          </w:rPr>
          <m:t>1,261</m:t>
        </m:r>
      </m:oMath>
      <w:r w:rsidRPr="00905B71">
        <w:rPr>
          <w:rFonts w:cs="Times New Roman"/>
          <w:sz w:val="22"/>
          <w:szCs w:val="22"/>
        </w:rPr>
        <w:tab/>
      </w:r>
      <w:r w:rsidRPr="00905B71">
        <w:rPr>
          <w:rFonts w:cs="Times New Roman"/>
          <w:sz w:val="22"/>
          <w:szCs w:val="22"/>
        </w:rPr>
        <w:tab/>
        <w:t>(16)</w:t>
      </w:r>
    </w:p>
    <w:p w14:paraId="6C82956D" w14:textId="77777777" w:rsidR="007A15E9" w:rsidRPr="00905B71" w:rsidRDefault="007A15E9" w:rsidP="007A15E9">
      <w:pPr>
        <w:tabs>
          <w:tab w:val="left" w:pos="2700"/>
          <w:tab w:val="left" w:pos="3510"/>
          <w:tab w:val="left" w:pos="7560"/>
        </w:tabs>
        <w:spacing w:line="360" w:lineRule="auto"/>
        <w:jc w:val="both"/>
        <w:rPr>
          <w:rFonts w:cs="Times New Roman"/>
          <w:sz w:val="22"/>
          <w:szCs w:val="22"/>
          <w:lang w:val="es-ES"/>
        </w:rPr>
      </w:pPr>
    </w:p>
    <w:p w14:paraId="68AB778C" w14:textId="77777777" w:rsidR="007A15E9" w:rsidRPr="00905B71" w:rsidRDefault="007A15E9" w:rsidP="007A15E9">
      <w:pPr>
        <w:tabs>
          <w:tab w:val="left" w:pos="2700"/>
          <w:tab w:val="left" w:pos="3510"/>
          <w:tab w:val="left" w:pos="7560"/>
        </w:tabs>
        <w:spacing w:line="360" w:lineRule="auto"/>
        <w:jc w:val="both"/>
        <w:rPr>
          <w:rFonts w:cs="Times New Roman"/>
          <w:sz w:val="22"/>
          <w:szCs w:val="22"/>
          <w:lang w:val="es-ES"/>
        </w:rPr>
      </w:pPr>
      <w:r w:rsidRPr="00905B71">
        <w:rPr>
          <w:rFonts w:cs="Times New Roman"/>
          <w:sz w:val="22"/>
          <w:szCs w:val="22"/>
          <w:lang w:val="es-ES"/>
        </w:rPr>
        <w:t>Por lo tanto, multiplicando por la cantidad de horas de trabajo semanal y por la cantidad de semanas al mes, tenemos el ingreso mensual del equilibrio de nuestro modelo:</w:t>
      </w:r>
    </w:p>
    <w:p w14:paraId="151626EE" w14:textId="77777777" w:rsidR="007A15E9" w:rsidRPr="00905B71" w:rsidRDefault="007A15E9" w:rsidP="007A15E9">
      <w:pPr>
        <w:tabs>
          <w:tab w:val="left" w:pos="2700"/>
          <w:tab w:val="left" w:pos="3510"/>
          <w:tab w:val="left" w:pos="7560"/>
        </w:tabs>
        <w:spacing w:line="360" w:lineRule="auto"/>
        <w:jc w:val="both"/>
        <w:rPr>
          <w:rFonts w:cs="Times New Roman"/>
          <w:sz w:val="22"/>
          <w:szCs w:val="22"/>
          <w:lang w:val="es-ES"/>
        </w:rPr>
      </w:pPr>
    </w:p>
    <w:p w14:paraId="0DE02F9D" w14:textId="77777777" w:rsidR="007A15E9" w:rsidRPr="00905B71" w:rsidRDefault="007A15E9" w:rsidP="007A15E9">
      <w:pPr>
        <w:tabs>
          <w:tab w:val="left" w:pos="2700"/>
          <w:tab w:val="left" w:pos="3060"/>
        </w:tabs>
        <w:spacing w:line="360" w:lineRule="auto"/>
        <w:jc w:val="both"/>
        <w:rPr>
          <w:rFonts w:cs="Times New Roman"/>
          <w:sz w:val="22"/>
          <w:szCs w:val="22"/>
          <w:lang w:val="es-ES"/>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mensual =1,288*</m:t>
        </m:r>
        <m:r>
          <m:rPr>
            <m:sty m:val="p"/>
          </m:rPr>
          <w:rPr>
            <w:rFonts w:ascii="Cambria Math" w:hAnsi="Cambria Math" w:cs="Times New Roman"/>
            <w:sz w:val="22"/>
            <w:szCs w:val="22"/>
            <w:lang w:val="es-ES"/>
          </w:rPr>
          <m:t>4.4*45</m:t>
        </m:r>
      </m:oMath>
      <w:r w:rsidRPr="00905B71">
        <w:rPr>
          <w:rFonts w:cs="Times New Roman"/>
          <w:sz w:val="22"/>
          <w:szCs w:val="22"/>
          <w:lang w:val="es-ES"/>
        </w:rPr>
        <w:t xml:space="preserve"> </w:t>
      </w:r>
      <w:r w:rsidRPr="00905B71">
        <w:rPr>
          <w:rFonts w:cs="Times New Roman"/>
          <w:sz w:val="22"/>
          <w:szCs w:val="22"/>
          <w:lang w:val="es-ES"/>
        </w:rPr>
        <w:tab/>
      </w:r>
      <w:r w:rsidRPr="00905B71">
        <w:rPr>
          <w:rFonts w:cs="Times New Roman"/>
          <w:sz w:val="22"/>
          <w:szCs w:val="22"/>
          <w:lang w:val="es-ES"/>
        </w:rPr>
        <w:tab/>
      </w:r>
      <w:r w:rsidRPr="00905B71">
        <w:rPr>
          <w:rFonts w:cs="Times New Roman"/>
          <w:sz w:val="22"/>
          <w:szCs w:val="22"/>
          <w:lang w:val="es-ES"/>
        </w:rPr>
        <w:tab/>
      </w:r>
      <w:r w:rsidRPr="00905B71">
        <w:rPr>
          <w:rFonts w:cs="Times New Roman"/>
          <w:sz w:val="22"/>
          <w:szCs w:val="22"/>
          <w:lang w:val="es-ES"/>
        </w:rPr>
        <w:tab/>
        <w:t>(17)</w:t>
      </w:r>
    </w:p>
    <w:p w14:paraId="6C8F4185" w14:textId="77777777" w:rsidR="007A15E9" w:rsidRPr="00905B71" w:rsidRDefault="007A15E9" w:rsidP="007A15E9">
      <w:pPr>
        <w:tabs>
          <w:tab w:val="left" w:pos="2700"/>
          <w:tab w:val="left" w:pos="3060"/>
          <w:tab w:val="left" w:pos="7560"/>
          <w:tab w:val="left" w:pos="7920"/>
        </w:tabs>
        <w:spacing w:line="360" w:lineRule="auto"/>
        <w:jc w:val="both"/>
        <w:rPr>
          <w:rFonts w:cs="Times New Roman"/>
          <w:sz w:val="22"/>
          <w:szCs w:val="22"/>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mensual =$</m:t>
        </m:r>
        <m:r>
          <w:rPr>
            <w:rFonts w:ascii="Cambria Math" w:hAnsi="Cambria Math" w:cs="Times New Roman"/>
            <w:sz w:val="22"/>
            <w:szCs w:val="22"/>
          </w:rPr>
          <m:t>249,763</m:t>
        </m:r>
      </m:oMath>
      <w:r w:rsidRPr="00905B71">
        <w:rPr>
          <w:rFonts w:cs="Times New Roman"/>
          <w:sz w:val="22"/>
          <w:szCs w:val="22"/>
        </w:rPr>
        <w:t xml:space="preserve">  </w:t>
      </w:r>
      <w:r w:rsidRPr="00905B71">
        <w:rPr>
          <w:rFonts w:cs="Times New Roman"/>
          <w:sz w:val="22"/>
          <w:szCs w:val="22"/>
        </w:rPr>
        <w:tab/>
      </w:r>
      <w:r w:rsidRPr="00905B71">
        <w:rPr>
          <w:rFonts w:cs="Times New Roman"/>
          <w:sz w:val="22"/>
          <w:szCs w:val="22"/>
        </w:rPr>
        <w:tab/>
      </w:r>
      <w:r w:rsidRPr="00905B71">
        <w:rPr>
          <w:rFonts w:cs="Times New Roman"/>
          <w:sz w:val="22"/>
          <w:szCs w:val="22"/>
        </w:rPr>
        <w:tab/>
        <w:t>(18)</w:t>
      </w:r>
    </w:p>
    <w:p w14:paraId="4ED180F4" w14:textId="77777777" w:rsidR="007A15E9" w:rsidRPr="00905B71" w:rsidRDefault="007A15E9" w:rsidP="007A15E9">
      <w:pPr>
        <w:tabs>
          <w:tab w:val="left" w:pos="2700"/>
          <w:tab w:val="left" w:pos="3510"/>
          <w:tab w:val="left" w:pos="7560"/>
        </w:tabs>
        <w:spacing w:line="360" w:lineRule="auto"/>
        <w:jc w:val="both"/>
        <w:rPr>
          <w:rFonts w:cs="Times New Roman"/>
          <w:sz w:val="22"/>
          <w:szCs w:val="22"/>
        </w:rPr>
      </w:pPr>
    </w:p>
    <w:p w14:paraId="564CF15F" w14:textId="77777777" w:rsidR="007A15E9" w:rsidRPr="00905B71" w:rsidRDefault="007A15E9" w:rsidP="007A15E9">
      <w:pPr>
        <w:tabs>
          <w:tab w:val="left" w:pos="2700"/>
          <w:tab w:val="left" w:pos="7560"/>
        </w:tabs>
        <w:spacing w:line="360" w:lineRule="auto"/>
        <w:jc w:val="both"/>
        <w:rPr>
          <w:rFonts w:cs="Times New Roman"/>
          <w:sz w:val="22"/>
          <w:szCs w:val="22"/>
        </w:rPr>
      </w:pPr>
      <w:r w:rsidRPr="00905B71">
        <w:rPr>
          <w:rFonts w:cs="Times New Roman"/>
          <w:sz w:val="22"/>
          <w:szCs w:val="22"/>
        </w:rPr>
        <w:t>Ahora calculamos el valor crítico del ingreso de los hijos, con tal de establecer cual es la relación que nos entrega la elasticidad intergeneracional del ingreso estimada por nuestro modelo:</w:t>
      </w:r>
    </w:p>
    <w:p w14:paraId="60D4B675"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5B688463"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 xml:space="preserve">(12) y (13)  </w:t>
      </w:r>
      <m:oMath>
        <m:r>
          <w:rPr>
            <w:rFonts w:ascii="Cambria Math" w:hAnsi="Cambria Math" w:cs="Times New Roman"/>
            <w:sz w:val="22"/>
            <w:szCs w:val="22"/>
            <w:lang w:val="es-ES"/>
          </w:rPr>
          <m:t>⇒</m:t>
        </m:r>
      </m:oMath>
    </w:p>
    <w:p w14:paraId="53ABBAA8" w14:textId="77777777" w:rsidR="007A15E9" w:rsidRPr="00905B71" w:rsidRDefault="007A15E9" w:rsidP="007A15E9">
      <w:pPr>
        <w:tabs>
          <w:tab w:val="left" w:pos="2430"/>
          <w:tab w:val="left" w:pos="2700"/>
          <w:tab w:val="left" w:pos="8550"/>
        </w:tabs>
        <w:spacing w:line="360" w:lineRule="auto"/>
        <w:jc w:val="both"/>
        <w:rPr>
          <w:rFonts w:cs="Times New Roman"/>
          <w:sz w:val="22"/>
          <w:szCs w:val="22"/>
          <w:lang w:val="es-ES"/>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h</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 xml:space="preserve"> = </m:t>
        </m:r>
        <m:r>
          <w:rPr>
            <w:rFonts w:ascii="Cambria Math" w:hAnsi="Cambria Math" w:cs="Times New Roman"/>
            <w:sz w:val="22"/>
            <w:szCs w:val="22"/>
          </w:rPr>
          <m:t>1.403</m:t>
        </m:r>
        <m:r>
          <w:rPr>
            <w:rFonts w:ascii="Cambria Math" w:hAnsi="Cambria Math" w:cs="Times New Roman"/>
            <w:sz w:val="22"/>
            <w:szCs w:val="22"/>
            <w:lang w:val="es-ES"/>
          </w:rPr>
          <m:t>+</m:t>
        </m:r>
        <m:f>
          <m:fPr>
            <m:ctrlPr>
              <w:rPr>
                <w:rFonts w:ascii="Cambria Math" w:hAnsi="Cambria Math" w:cs="Times New Roman"/>
                <w:i/>
                <w:sz w:val="22"/>
                <w:szCs w:val="22"/>
                <w:lang w:val="es-ES"/>
              </w:rPr>
            </m:ctrlPr>
          </m:fPr>
          <m:num>
            <m:r>
              <w:rPr>
                <w:rFonts w:ascii="Cambria Math" w:hAnsi="Cambria Math" w:cs="Times New Roman"/>
                <w:sz w:val="22"/>
                <w:szCs w:val="22"/>
                <w:lang w:val="es-ES"/>
              </w:rPr>
              <m:t>0.59</m:t>
            </m:r>
          </m:num>
          <m:den>
            <m:r>
              <w:rPr>
                <w:rFonts w:ascii="Cambria Math" w:hAnsi="Cambria Math" w:cs="Times New Roman"/>
                <w:sz w:val="22"/>
                <w:szCs w:val="22"/>
                <w:lang w:val="es-ES"/>
              </w:rPr>
              <m:t>0.25</m:t>
            </m:r>
          </m:den>
        </m:f>
        <m:r>
          <w:rPr>
            <w:rFonts w:ascii="Cambria Math" w:hAnsi="Cambria Math" w:cs="Times New Roman"/>
            <w:sz w:val="22"/>
            <w:szCs w:val="22"/>
            <w:lang w:val="es-ES"/>
          </w:rPr>
          <m:t>+</m:t>
        </m:r>
        <m:r>
          <m:rPr>
            <m:sty m:val="p"/>
          </m:rPr>
          <w:rPr>
            <w:rFonts w:ascii="Cambria Math" w:hAnsi="Cambria Math" w:cs="Times New Roman"/>
            <w:sz w:val="22"/>
            <w:szCs w:val="22"/>
          </w:rPr>
          <m:t>0.081</m:t>
        </m:r>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m:t>
        </m:r>
        <m:r>
          <m:rPr>
            <m:sty m:val="p"/>
          </m:rPr>
          <w:rPr>
            <w:rFonts w:ascii="Cambria Math" w:hAnsi="Cambria Math" w:cs="Times New Roman"/>
            <w:sz w:val="22"/>
            <w:szCs w:val="22"/>
          </w:rPr>
          <m:t xml:space="preserve">0.001 </m:t>
        </m:r>
        <m:sSup>
          <m:sSupPr>
            <m:ctrlPr>
              <w:rPr>
                <w:rFonts w:ascii="Cambria Math" w:hAnsi="Cambria Math" w:cs="Times New Roman"/>
                <w:i/>
                <w:sz w:val="22"/>
                <w:szCs w:val="22"/>
                <w:lang w:val="es-ES"/>
              </w:rPr>
            </m:ctrlPr>
          </m:sSupPr>
          <m:e>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e>
          <m:sup>
            <m:r>
              <w:rPr>
                <w:rFonts w:ascii="Cambria Math" w:hAnsi="Cambria Math" w:cs="Times New Roman"/>
                <w:sz w:val="22"/>
                <w:szCs w:val="22"/>
                <w:lang w:val="es-ES"/>
              </w:rPr>
              <m:t>2</m:t>
            </m:r>
          </m:sup>
        </m:sSup>
      </m:oMath>
      <w:r w:rsidRPr="00905B71">
        <w:rPr>
          <w:rFonts w:cs="Times New Roman"/>
          <w:sz w:val="22"/>
          <w:szCs w:val="22"/>
          <w:lang w:val="es-ES"/>
        </w:rPr>
        <w:tab/>
        <w:t>(19)</w:t>
      </w:r>
    </w:p>
    <w:p w14:paraId="7E24A00F"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lastRenderedPageBreak/>
        <w:t xml:space="preserve">Suponiendo que </w:t>
      </w:r>
      <m:oMath>
        <m:acc>
          <m:accPr>
            <m:chr m:val="̅"/>
            <m:ctrlPr>
              <w:rPr>
                <w:rFonts w:ascii="Cambria Math" w:hAnsi="Cambria Math" w:cs="Times New Roman"/>
                <w:i/>
                <w:sz w:val="22"/>
                <w:szCs w:val="22"/>
                <w:lang w:val="es-ES"/>
              </w:rPr>
            </m:ctrlPr>
          </m:accPr>
          <m:e>
            <m:r>
              <w:rPr>
                <w:rFonts w:ascii="Cambria Math" w:hAnsi="Cambria Math" w:cs="Times New Roman"/>
                <w:sz w:val="22"/>
                <w:szCs w:val="22"/>
                <w:lang w:val="es-ES"/>
              </w:rPr>
              <m:t>edad</m:t>
            </m:r>
          </m:e>
        </m:acc>
        <m:r>
          <w:rPr>
            <w:rFonts w:ascii="Cambria Math" w:hAnsi="Cambria Math" w:cs="Times New Roman"/>
            <w:sz w:val="22"/>
            <w:szCs w:val="22"/>
            <w:lang w:val="es-ES"/>
          </w:rPr>
          <m:t>=33.7</m:t>
        </m:r>
      </m:oMath>
      <w:r w:rsidRPr="00905B71">
        <w:rPr>
          <w:rFonts w:cs="Times New Roman"/>
          <w:sz w:val="22"/>
          <w:szCs w:val="22"/>
          <w:lang w:val="es-ES"/>
        </w:rPr>
        <w:t xml:space="preserve"> </w:t>
      </w:r>
      <w:r w:rsidRPr="00905B71">
        <w:rPr>
          <w:rStyle w:val="FootnoteReference"/>
          <w:rFonts w:cs="Times New Roman"/>
          <w:sz w:val="22"/>
          <w:szCs w:val="22"/>
          <w:lang w:val="es-ES"/>
        </w:rPr>
        <w:footnoteReference w:id="15"/>
      </w:r>
    </w:p>
    <w:p w14:paraId="5E1D6844"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2935EC9E"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lang w:val="es-ES"/>
        </w:rPr>
        <w:t>Tenemos que:</w:t>
      </w:r>
    </w:p>
    <w:p w14:paraId="14C3432A" w14:textId="77777777" w:rsidR="007A15E9" w:rsidRPr="00905B71" w:rsidRDefault="007A15E9" w:rsidP="007A15E9">
      <w:pPr>
        <w:tabs>
          <w:tab w:val="left" w:pos="2700"/>
          <w:tab w:val="left" w:pos="7560"/>
        </w:tabs>
        <w:spacing w:line="360" w:lineRule="auto"/>
        <w:jc w:val="both"/>
        <w:rPr>
          <w:rFonts w:cs="Times New Roman"/>
          <w:sz w:val="22"/>
          <w:szCs w:val="22"/>
          <w:lang w:val="es-ES"/>
        </w:rPr>
      </w:pPr>
      <m:oMathPara>
        <m:oMathParaPr>
          <m:jc m:val="left"/>
        </m:oMathParaPr>
        <m:oMath>
          <m:r>
            <w:rPr>
              <w:rFonts w:ascii="Cambria Math" w:hAnsi="Cambria Math" w:cs="Times New Roman"/>
              <w:sz w:val="22"/>
              <w:szCs w:val="22"/>
              <w:lang w:val="es-ES"/>
            </w:rPr>
            <m:t>⇒</m:t>
          </m:r>
        </m:oMath>
      </m:oMathPara>
    </w:p>
    <w:p w14:paraId="21F46CF7" w14:textId="77777777" w:rsidR="007A15E9" w:rsidRPr="00905B71" w:rsidRDefault="007A15E9" w:rsidP="007A15E9">
      <w:pPr>
        <w:tabs>
          <w:tab w:val="left" w:pos="3690"/>
          <w:tab w:val="left" w:pos="8550"/>
        </w:tabs>
        <w:spacing w:line="360" w:lineRule="auto"/>
        <w:jc w:val="both"/>
        <w:rPr>
          <w:rFonts w:cs="Times New Roman"/>
          <w:sz w:val="22"/>
          <w:szCs w:val="22"/>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h</m:t>
                </m:r>
              </m:sup>
            </m:sSup>
          </m:e>
          <m:sup>
            <m:r>
              <w:rPr>
                <w:rFonts w:ascii="Cambria Math" w:hAnsi="Cambria Math" w:cs="Times New Roman"/>
                <w:sz w:val="22"/>
                <w:szCs w:val="22"/>
                <w:lang w:val="es-ES"/>
              </w:rPr>
              <m:t>*</m:t>
            </m:r>
          </m:sup>
        </m:sSup>
        <m:r>
          <w:rPr>
            <w:rFonts w:ascii="Cambria Math" w:hAnsi="Cambria Math" w:cs="Times New Roman"/>
            <w:sz w:val="22"/>
            <w:szCs w:val="22"/>
            <w:lang w:val="es-ES"/>
          </w:rPr>
          <m:t xml:space="preserve"> =</m:t>
        </m:r>
        <m:r>
          <w:rPr>
            <w:rFonts w:ascii="Cambria Math" w:hAnsi="Cambria Math" w:cs="Times New Roman"/>
            <w:sz w:val="22"/>
            <w:szCs w:val="22"/>
          </w:rPr>
          <m:t>10.14</m:t>
        </m:r>
      </m:oMath>
      <w:r w:rsidRPr="00905B71">
        <w:rPr>
          <w:rFonts w:cs="Times New Roman"/>
          <w:sz w:val="22"/>
          <w:szCs w:val="22"/>
        </w:rPr>
        <w:tab/>
        <w:t>(20)</w:t>
      </w:r>
    </w:p>
    <w:p w14:paraId="3904F6E1" w14:textId="77777777" w:rsidR="007A15E9" w:rsidRPr="00905B71" w:rsidRDefault="007A15E9" w:rsidP="007A15E9">
      <w:pPr>
        <w:tabs>
          <w:tab w:val="left" w:pos="2700"/>
          <w:tab w:val="left" w:pos="8550"/>
        </w:tabs>
        <w:spacing w:line="360" w:lineRule="auto"/>
        <w:jc w:val="both"/>
        <w:rPr>
          <w:rFonts w:cs="Times New Roman"/>
          <w:sz w:val="22"/>
          <w:szCs w:val="22"/>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h</m:t>
            </m:r>
          </m:sup>
        </m:sSup>
        <m:r>
          <w:rPr>
            <w:rFonts w:ascii="Cambria Math" w:hAnsi="Cambria Math" w:cs="Times New Roman"/>
            <w:sz w:val="22"/>
            <w:szCs w:val="22"/>
            <w:lang w:val="es-ES"/>
          </w:rPr>
          <m:t xml:space="preserve"> por hora  = </m:t>
        </m:r>
        <m:r>
          <w:rPr>
            <w:rFonts w:ascii="Cambria Math" w:hAnsi="Cambria Math" w:cs="Times New Roman"/>
            <w:sz w:val="22"/>
            <w:szCs w:val="22"/>
          </w:rPr>
          <m:t xml:space="preserve"> $25,261</m:t>
        </m:r>
      </m:oMath>
      <w:r w:rsidRPr="00905B71">
        <w:rPr>
          <w:rFonts w:cs="Times New Roman"/>
          <w:sz w:val="22"/>
          <w:szCs w:val="22"/>
        </w:rPr>
        <w:tab/>
        <w:t>(21)</w:t>
      </w:r>
    </w:p>
    <w:p w14:paraId="0E7FE398" w14:textId="77777777" w:rsidR="007A15E9" w:rsidRPr="00905B71" w:rsidRDefault="007A15E9" w:rsidP="007A15E9">
      <w:pPr>
        <w:tabs>
          <w:tab w:val="left" w:pos="2700"/>
          <w:tab w:val="left" w:pos="8550"/>
        </w:tabs>
        <w:spacing w:line="360" w:lineRule="auto"/>
        <w:jc w:val="both"/>
        <w:rPr>
          <w:rFonts w:cs="Times New Roman"/>
          <w:sz w:val="22"/>
          <w:szCs w:val="22"/>
        </w:rPr>
      </w:pPr>
    </w:p>
    <w:p w14:paraId="5B4AE721" w14:textId="77777777" w:rsidR="007A15E9" w:rsidRPr="00905B71" w:rsidRDefault="007A15E9" w:rsidP="007A15E9">
      <w:pPr>
        <w:tabs>
          <w:tab w:val="left" w:pos="2700"/>
          <w:tab w:val="left" w:pos="7560"/>
        </w:tabs>
        <w:spacing w:line="360" w:lineRule="auto"/>
        <w:jc w:val="both"/>
        <w:rPr>
          <w:rFonts w:cs="Times New Roman"/>
          <w:sz w:val="22"/>
          <w:szCs w:val="22"/>
        </w:rPr>
      </w:pPr>
      <w:r w:rsidRPr="00905B71">
        <w:rPr>
          <w:rFonts w:cs="Times New Roman"/>
          <w:sz w:val="22"/>
          <w:szCs w:val="22"/>
        </w:rPr>
        <w:t>Lo que nos da un ingreso mensual de :</w:t>
      </w:r>
    </w:p>
    <w:p w14:paraId="6391BD92" w14:textId="77777777" w:rsidR="007A15E9" w:rsidRPr="00905B71" w:rsidRDefault="007A15E9" w:rsidP="007A15E9">
      <w:pPr>
        <w:tabs>
          <w:tab w:val="left" w:pos="2700"/>
          <w:tab w:val="left" w:pos="7560"/>
        </w:tabs>
        <w:spacing w:line="360" w:lineRule="auto"/>
        <w:jc w:val="both"/>
        <w:rPr>
          <w:rFonts w:cs="Times New Roman"/>
          <w:sz w:val="22"/>
          <w:szCs w:val="22"/>
        </w:rPr>
      </w:pPr>
    </w:p>
    <w:p w14:paraId="6922690C" w14:textId="77777777" w:rsidR="007A15E9" w:rsidRPr="00905B71" w:rsidRDefault="007A15E9" w:rsidP="007A15E9">
      <w:pPr>
        <w:tabs>
          <w:tab w:val="left" w:pos="2700"/>
          <w:tab w:val="left" w:pos="8550"/>
        </w:tabs>
        <w:spacing w:line="360" w:lineRule="auto"/>
        <w:jc w:val="both"/>
        <w:rPr>
          <w:rFonts w:cs="Times New Roman"/>
          <w:sz w:val="22"/>
          <w:szCs w:val="22"/>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h</m:t>
            </m:r>
          </m:sup>
        </m:sSup>
        <m:r>
          <w:rPr>
            <w:rFonts w:ascii="Cambria Math" w:hAnsi="Cambria Math" w:cs="Times New Roman"/>
            <w:sz w:val="22"/>
            <w:szCs w:val="22"/>
            <w:lang w:val="es-ES"/>
          </w:rPr>
          <m:t xml:space="preserve">  mensual= </m:t>
        </m:r>
        <m:r>
          <w:rPr>
            <w:rFonts w:ascii="Cambria Math" w:hAnsi="Cambria Math" w:cs="Times New Roman"/>
            <w:sz w:val="22"/>
            <w:szCs w:val="22"/>
          </w:rPr>
          <m:t xml:space="preserve"> $25,261*4.4*45</m:t>
        </m:r>
      </m:oMath>
      <w:r w:rsidRPr="00905B71">
        <w:rPr>
          <w:rFonts w:cs="Times New Roman"/>
          <w:sz w:val="22"/>
          <w:szCs w:val="22"/>
        </w:rPr>
        <w:tab/>
        <w:t>(22)</w:t>
      </w:r>
    </w:p>
    <w:p w14:paraId="6824D77C" w14:textId="77777777" w:rsidR="007A15E9" w:rsidRPr="00905B71" w:rsidRDefault="007A15E9" w:rsidP="007A15E9">
      <w:pPr>
        <w:tabs>
          <w:tab w:val="left" w:pos="2700"/>
          <w:tab w:val="left" w:pos="8550"/>
        </w:tabs>
        <w:spacing w:line="360" w:lineRule="auto"/>
        <w:jc w:val="both"/>
        <w:rPr>
          <w:rFonts w:cs="Times New Roman"/>
          <w:sz w:val="22"/>
          <w:szCs w:val="22"/>
        </w:rPr>
      </w:pPr>
      <w:r w:rsidRPr="00905B71">
        <w:rPr>
          <w:rFonts w:cs="Times New Roman"/>
          <w:sz w:val="22"/>
          <w:szCs w:val="22"/>
          <w:lang w:val="es-ES"/>
        </w:rPr>
        <w:tab/>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h</m:t>
            </m:r>
          </m:sup>
        </m:sSup>
        <m:r>
          <w:rPr>
            <w:rFonts w:ascii="Cambria Math" w:hAnsi="Cambria Math" w:cs="Times New Roman"/>
            <w:sz w:val="22"/>
            <w:szCs w:val="22"/>
            <w:lang w:val="es-ES"/>
          </w:rPr>
          <m:t xml:space="preserve"> mensual  = </m:t>
        </m:r>
        <m:r>
          <w:rPr>
            <w:rFonts w:ascii="Cambria Math" w:hAnsi="Cambria Math" w:cs="Times New Roman"/>
            <w:sz w:val="22"/>
            <w:szCs w:val="22"/>
          </w:rPr>
          <m:t xml:space="preserve"> $5,001,643</m:t>
        </m:r>
      </m:oMath>
      <w:r w:rsidRPr="00905B71">
        <w:rPr>
          <w:rFonts w:cs="Times New Roman"/>
          <w:sz w:val="22"/>
          <w:szCs w:val="22"/>
        </w:rPr>
        <w:tab/>
        <w:t>(23)</w:t>
      </w:r>
    </w:p>
    <w:p w14:paraId="686B9FFD" w14:textId="77777777" w:rsidR="007A15E9" w:rsidRPr="00905B71" w:rsidRDefault="007A15E9" w:rsidP="007A15E9">
      <w:pPr>
        <w:tabs>
          <w:tab w:val="left" w:pos="2700"/>
          <w:tab w:val="left" w:pos="7560"/>
        </w:tabs>
        <w:spacing w:line="360" w:lineRule="auto"/>
        <w:jc w:val="both"/>
        <w:rPr>
          <w:rFonts w:cs="Times New Roman"/>
          <w:sz w:val="22"/>
          <w:szCs w:val="22"/>
        </w:rPr>
      </w:pPr>
    </w:p>
    <w:p w14:paraId="03E594FD" w14:textId="77777777" w:rsidR="007A15E9" w:rsidRPr="00905B71" w:rsidRDefault="007A15E9" w:rsidP="007A15E9">
      <w:pPr>
        <w:tabs>
          <w:tab w:val="left" w:pos="2700"/>
          <w:tab w:val="left" w:pos="7560"/>
        </w:tabs>
        <w:spacing w:line="360" w:lineRule="auto"/>
        <w:jc w:val="both"/>
        <w:rPr>
          <w:rFonts w:cs="Times New Roman"/>
          <w:sz w:val="22"/>
          <w:szCs w:val="22"/>
        </w:rPr>
      </w:pPr>
    </w:p>
    <w:p w14:paraId="19916CDA" w14:textId="77777777" w:rsidR="007A15E9" w:rsidRPr="00905B71" w:rsidRDefault="007A15E9" w:rsidP="007A15E9">
      <w:pPr>
        <w:tabs>
          <w:tab w:val="left" w:pos="2700"/>
          <w:tab w:val="left" w:pos="7560"/>
        </w:tabs>
        <w:spacing w:line="360" w:lineRule="auto"/>
        <w:jc w:val="both"/>
        <w:rPr>
          <w:rFonts w:cs="Times New Roman"/>
          <w:sz w:val="22"/>
          <w:szCs w:val="22"/>
          <w:lang w:val="es-ES"/>
        </w:rPr>
      </w:pPr>
      <w:r w:rsidRPr="00905B71">
        <w:rPr>
          <w:rFonts w:cs="Times New Roman"/>
          <w:sz w:val="22"/>
          <w:szCs w:val="22"/>
        </w:rPr>
        <w:t xml:space="preserve">Hemos encontrado un </w:t>
      </w:r>
      <w:r w:rsidRPr="00905B71">
        <w:rPr>
          <w:rFonts w:cs="Times New Roman"/>
          <w:sz w:val="22"/>
          <w:szCs w:val="22"/>
          <w:lang w:val="es-ES"/>
        </w:rPr>
        <w:t xml:space="preserve">valor crítico de $249,763 mensuales para el ingreso de los padres bajo el supuesto que </w:t>
      </w:r>
      <m:oMath>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p</m:t>
            </m:r>
          </m:sup>
        </m:sSup>
        <m:r>
          <w:rPr>
            <w:rFonts w:ascii="Cambria Math" w:hAnsi="Cambria Math" w:cs="Times New Roman"/>
            <w:sz w:val="22"/>
            <w:szCs w:val="22"/>
            <w:lang w:val="es-ES"/>
          </w:rPr>
          <m:t>=</m:t>
        </m:r>
        <m:sSup>
          <m:sSupPr>
            <m:ctrlPr>
              <w:rPr>
                <w:rFonts w:ascii="Cambria Math" w:hAnsi="Cambria Math" w:cs="Times New Roman"/>
                <w:i/>
                <w:sz w:val="22"/>
                <w:szCs w:val="22"/>
                <w:lang w:val="es-ES"/>
              </w:rPr>
            </m:ctrlPr>
          </m:sSupPr>
          <m:e>
            <m:r>
              <w:rPr>
                <w:rFonts w:ascii="Cambria Math" w:hAnsi="Cambria Math" w:cs="Times New Roman"/>
                <w:sz w:val="22"/>
                <w:szCs w:val="22"/>
                <w:lang w:val="es-ES"/>
              </w:rPr>
              <m:t>Y</m:t>
            </m:r>
          </m:e>
          <m:sup>
            <m:r>
              <w:rPr>
                <w:rFonts w:ascii="Cambria Math" w:hAnsi="Cambria Math" w:cs="Times New Roman"/>
                <w:sz w:val="22"/>
                <w:szCs w:val="22"/>
                <w:lang w:val="es-ES"/>
              </w:rPr>
              <m:t>m</m:t>
            </m:r>
          </m:sup>
        </m:sSup>
      </m:oMath>
      <w:r w:rsidRPr="00905B71">
        <w:rPr>
          <w:rFonts w:cs="Times New Roman"/>
          <w:sz w:val="22"/>
          <w:szCs w:val="22"/>
          <w:lang w:val="es-ES"/>
        </w:rPr>
        <w:t xml:space="preserve">.  Consideraremos este valor crítico como el nivel de ingreso desde el cual un hogar es beneficiado por la participación laboral femenina. </w:t>
      </w:r>
    </w:p>
    <w:p w14:paraId="7B09B0D9"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3DD263E0" w14:textId="77777777" w:rsidR="007A15E9" w:rsidRPr="00905B71" w:rsidRDefault="007A15E9" w:rsidP="007A15E9">
      <w:pPr>
        <w:tabs>
          <w:tab w:val="left" w:pos="2700"/>
          <w:tab w:val="left" w:pos="7560"/>
        </w:tabs>
        <w:spacing w:line="360" w:lineRule="auto"/>
        <w:jc w:val="both"/>
        <w:rPr>
          <w:rFonts w:cs="Times New Roman"/>
          <w:sz w:val="22"/>
          <w:szCs w:val="22"/>
          <w:lang w:val="es-ES"/>
        </w:rPr>
      </w:pPr>
    </w:p>
    <w:p w14:paraId="4B4E69B5" w14:textId="77777777" w:rsidR="007A15E9" w:rsidRPr="00905B71" w:rsidRDefault="007A15E9" w:rsidP="007A15E9">
      <w:pPr>
        <w:rPr>
          <w:rFonts w:cs="Times New Roman"/>
          <w:b/>
          <w:sz w:val="22"/>
          <w:szCs w:val="22"/>
        </w:rPr>
      </w:pPr>
      <w:r w:rsidRPr="00905B71">
        <w:rPr>
          <w:rFonts w:cs="Times New Roman"/>
          <w:b/>
          <w:sz w:val="22"/>
          <w:szCs w:val="22"/>
        </w:rPr>
        <w:br w:type="page"/>
      </w:r>
    </w:p>
    <w:p w14:paraId="4479E4C7" w14:textId="77777777" w:rsidR="007A15E9" w:rsidRDefault="007A15E9"/>
    <w:sectPr w:rsidR="007A15E9" w:rsidSect="00F2490C">
      <w:pgSz w:w="11900" w:h="16840"/>
      <w:pgMar w:top="1417" w:right="1701" w:bottom="1710" w:left="1701" w:header="708" w:footer="13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A728" w14:textId="77777777" w:rsidR="0049793F" w:rsidRDefault="0049793F" w:rsidP="00AF1FE2">
      <w:r>
        <w:separator/>
      </w:r>
    </w:p>
  </w:endnote>
  <w:endnote w:type="continuationSeparator" w:id="0">
    <w:p w14:paraId="6B3DD9F2" w14:textId="77777777" w:rsidR="0049793F" w:rsidRDefault="0049793F" w:rsidP="00AF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NimbusSanL-ReguItal">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5C04" w14:textId="77777777" w:rsidR="00031691" w:rsidRDefault="00031691" w:rsidP="00DF3F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52532">
      <w:rPr>
        <w:rStyle w:val="PageNumber"/>
        <w:noProof/>
      </w:rPr>
      <w:t>4</w:t>
    </w:r>
    <w:r>
      <w:rPr>
        <w:rStyle w:val="PageNumber"/>
      </w:rPr>
      <w:fldChar w:fldCharType="end"/>
    </w:r>
  </w:p>
  <w:p w14:paraId="6623C5D1" w14:textId="77777777" w:rsidR="00031691" w:rsidRDefault="00031691" w:rsidP="00DF3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9AF0" w14:textId="77777777" w:rsidR="00031691" w:rsidRDefault="00031691" w:rsidP="00DF3F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52532">
      <w:rPr>
        <w:rStyle w:val="PageNumber"/>
        <w:noProof/>
      </w:rPr>
      <w:t>3</w:t>
    </w:r>
    <w:r>
      <w:rPr>
        <w:rStyle w:val="PageNumber"/>
      </w:rPr>
      <w:fldChar w:fldCharType="end"/>
    </w:r>
  </w:p>
  <w:p w14:paraId="08C9AB21" w14:textId="77777777" w:rsidR="00031691" w:rsidRDefault="00031691" w:rsidP="008274FA">
    <w:pPr>
      <w:pStyle w:val="Footer"/>
      <w:tabs>
        <w:tab w:val="clear" w:pos="4252"/>
        <w:tab w:val="clear" w:pos="8504"/>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0188" w14:textId="77777777" w:rsidR="0049793F" w:rsidRDefault="0049793F" w:rsidP="00AF1FE2">
      <w:r>
        <w:separator/>
      </w:r>
    </w:p>
  </w:footnote>
  <w:footnote w:type="continuationSeparator" w:id="0">
    <w:p w14:paraId="2F30FE2E" w14:textId="77777777" w:rsidR="0049793F" w:rsidRDefault="0049793F" w:rsidP="00AF1FE2">
      <w:r>
        <w:continuationSeparator/>
      </w:r>
    </w:p>
  </w:footnote>
  <w:footnote w:id="1">
    <w:p w14:paraId="5CD496A7" w14:textId="77777777"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Esto puede ser corroborado en la figura 1 presentada en el anexo. </w:t>
      </w:r>
    </w:p>
    <w:p w14:paraId="62A45D02" w14:textId="77777777" w:rsidR="00031691" w:rsidRPr="008A10FD" w:rsidRDefault="00031691" w:rsidP="008A10FD">
      <w:pPr>
        <w:pStyle w:val="FootnoteText"/>
        <w:jc w:val="both"/>
        <w:rPr>
          <w:rFonts w:cs="Times New Roman"/>
          <w:sz w:val="20"/>
          <w:szCs w:val="20"/>
        </w:rPr>
      </w:pPr>
    </w:p>
  </w:footnote>
  <w:footnote w:id="2">
    <w:p w14:paraId="0EA1D261" w14:textId="0A1F34AE" w:rsidR="00031691" w:rsidRPr="008A10FD" w:rsidRDefault="00031691" w:rsidP="008A10FD">
      <w:pPr>
        <w:pStyle w:val="FootnoteText"/>
        <w:jc w:val="both"/>
        <w:rPr>
          <w:rFonts w:cs="Times New Roman"/>
          <w:sz w:val="20"/>
          <w:szCs w:val="20"/>
          <w:lang w:val="es-ES"/>
        </w:rPr>
      </w:pPr>
      <w:r w:rsidRPr="008A10FD">
        <w:rPr>
          <w:rStyle w:val="FootnoteReference"/>
          <w:rFonts w:cs="Times New Roman"/>
          <w:sz w:val="20"/>
          <w:szCs w:val="20"/>
        </w:rPr>
        <w:footnoteRef/>
      </w:r>
      <w:r w:rsidRPr="008A10FD">
        <w:rPr>
          <w:rFonts w:cs="Times New Roman"/>
          <w:sz w:val="20"/>
          <w:szCs w:val="20"/>
        </w:rPr>
        <w:t xml:space="preserve"> También desarrollada en  </w:t>
      </w:r>
      <w:r w:rsidRPr="008A10FD">
        <w:rPr>
          <w:rFonts w:cs="Times New Roman"/>
          <w:sz w:val="20"/>
          <w:szCs w:val="20"/>
          <w:lang w:val="es-ES"/>
        </w:rPr>
        <w:t>Hertz et</w:t>
      </w:r>
      <w:r w:rsidRPr="008A10FD">
        <w:rPr>
          <w:rFonts w:cs="Times New Roman"/>
          <w:i/>
          <w:sz w:val="20"/>
          <w:szCs w:val="20"/>
          <w:lang w:val="es-ES"/>
        </w:rPr>
        <w:t xml:space="preserve"> al.</w:t>
      </w:r>
      <w:r w:rsidRPr="008A10FD">
        <w:rPr>
          <w:rFonts w:cs="Times New Roman"/>
          <w:sz w:val="20"/>
          <w:szCs w:val="20"/>
          <w:lang w:val="es-ES"/>
        </w:rPr>
        <w:t xml:space="preserve"> (2007)</w:t>
      </w:r>
    </w:p>
    <w:p w14:paraId="71109134" w14:textId="77777777" w:rsidR="00031691" w:rsidRPr="008A10FD" w:rsidRDefault="00031691" w:rsidP="008A10FD">
      <w:pPr>
        <w:pStyle w:val="FootnoteText"/>
        <w:jc w:val="both"/>
        <w:rPr>
          <w:rFonts w:cs="Times New Roman"/>
          <w:sz w:val="20"/>
          <w:szCs w:val="20"/>
        </w:rPr>
      </w:pPr>
    </w:p>
  </w:footnote>
  <w:footnote w:id="3">
    <w:p w14:paraId="239F5A0C" w14:textId="77777777"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Se entiende por homogamía, el  emparejamiento “entre iguales”.</w:t>
      </w:r>
    </w:p>
    <w:p w14:paraId="334E5667" w14:textId="77777777" w:rsidR="00031691" w:rsidRPr="008A10FD" w:rsidRDefault="00031691" w:rsidP="008A10FD">
      <w:pPr>
        <w:pStyle w:val="FootnoteText"/>
        <w:jc w:val="both"/>
        <w:rPr>
          <w:rFonts w:cs="Times New Roman"/>
          <w:sz w:val="20"/>
          <w:szCs w:val="20"/>
        </w:rPr>
      </w:pPr>
      <w:r w:rsidRPr="008A10FD">
        <w:rPr>
          <w:rFonts w:cs="Times New Roman"/>
          <w:sz w:val="20"/>
          <w:szCs w:val="20"/>
        </w:rPr>
        <w:t xml:space="preserve">  </w:t>
      </w:r>
      <w:r w:rsidRPr="008A10FD">
        <w:rPr>
          <w:rFonts w:cs="Times New Roman"/>
          <w:sz w:val="20"/>
          <w:szCs w:val="20"/>
        </w:rPr>
        <w:tab/>
      </w:r>
    </w:p>
  </w:footnote>
  <w:footnote w:id="4">
    <w:p w14:paraId="13CC54DC" w14:textId="0FD815BE"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Lo que es conocido como la hipótesis de agre</w:t>
      </w:r>
      <w:r w:rsidR="008A10FD" w:rsidRPr="008A10FD">
        <w:rPr>
          <w:rFonts w:cs="Times New Roman"/>
          <w:sz w:val="20"/>
          <w:szCs w:val="20"/>
        </w:rPr>
        <w:t>gación de ingresos en el hogar.</w:t>
      </w:r>
    </w:p>
  </w:footnote>
  <w:footnote w:id="5">
    <w:p w14:paraId="5192A47A" w14:textId="77777777" w:rsidR="00031691" w:rsidRPr="008A10FD" w:rsidRDefault="00031691" w:rsidP="008A10FD">
      <w:pPr>
        <w:pStyle w:val="FootnoteText"/>
        <w:jc w:val="both"/>
        <w:rPr>
          <w:rFonts w:cs="Times New Roman"/>
          <w:sz w:val="20"/>
          <w:szCs w:val="20"/>
          <w:lang w:val="es-ES"/>
        </w:rPr>
      </w:pPr>
      <w:r w:rsidRPr="008A10FD">
        <w:rPr>
          <w:rStyle w:val="FootnoteReference"/>
          <w:rFonts w:cs="Times New Roman"/>
          <w:sz w:val="20"/>
          <w:szCs w:val="20"/>
        </w:rPr>
        <w:footnoteRef/>
      </w:r>
      <w:r w:rsidRPr="008A10FD">
        <w:rPr>
          <w:rFonts w:cs="Times New Roman"/>
          <w:sz w:val="20"/>
          <w:szCs w:val="20"/>
        </w:rPr>
        <w:t xml:space="preserve"> Calculamos el ingreso permanente del hogar como la suma del ingreso permanente del padre y la madre. Por lo tanto el logaritmo del ingreso permanente del hogar vendría dado por </w:t>
      </w:r>
      <m:oMath>
        <m:sSubSup>
          <m:sSubSupPr>
            <m:ctrlPr>
              <w:rPr>
                <w:rFonts w:ascii="Cambria Math" w:hAnsi="Cambria Math" w:cs="Times New Roman"/>
                <w:i/>
                <w:sz w:val="20"/>
                <w:szCs w:val="20"/>
                <w:lang w:val="es-ES"/>
              </w:rPr>
            </m:ctrlPr>
          </m:sSubSupPr>
          <m:e>
            <m:r>
              <w:rPr>
                <w:rFonts w:ascii="Cambria Math" w:hAnsi="Cambria Math" w:cs="Times New Roman"/>
                <w:sz w:val="20"/>
                <w:szCs w:val="20"/>
                <w:lang w:val="es-ES"/>
              </w:rPr>
              <m:t>Y</m:t>
            </m:r>
          </m:e>
          <m:sub>
            <m:r>
              <w:rPr>
                <w:rFonts w:ascii="Cambria Math" w:hAnsi="Cambria Math" w:cs="Times New Roman"/>
                <w:sz w:val="20"/>
                <w:szCs w:val="20"/>
                <w:lang w:val="es-ES"/>
              </w:rPr>
              <m:t>i</m:t>
            </m:r>
          </m:sub>
          <m:sup>
            <m:r>
              <w:rPr>
                <w:rFonts w:ascii="Cambria Math" w:hAnsi="Cambria Math" w:cs="Times New Roman"/>
                <w:sz w:val="20"/>
                <w:szCs w:val="20"/>
                <w:lang w:val="es-ES"/>
              </w:rPr>
              <m:t>hogar</m:t>
            </m:r>
          </m:sup>
        </m:sSubSup>
        <m:r>
          <w:rPr>
            <w:rFonts w:ascii="Cambria Math" w:hAnsi="Cambria Math" w:cs="Times New Roman"/>
            <w:sz w:val="20"/>
            <w:szCs w:val="20"/>
            <w:lang w:val="es-ES"/>
          </w:rPr>
          <m:t>=</m:t>
        </m:r>
        <m:r>
          <m:rPr>
            <m:sty m:val="p"/>
          </m:rPr>
          <w:rPr>
            <w:rFonts w:ascii="Cambria Math" w:hAnsi="Cambria Math" w:cs="Times New Roman"/>
            <w:sz w:val="20"/>
            <w:szCs w:val="20"/>
            <w:lang w:val="es-ES"/>
          </w:rPr>
          <m:t>ln⁡</m:t>
        </m:r>
        <m:r>
          <w:rPr>
            <w:rFonts w:ascii="Cambria Math" w:hAnsi="Cambria Math" w:cs="Times New Roman"/>
            <w:sz w:val="20"/>
            <w:szCs w:val="20"/>
            <w:lang w:val="es-ES"/>
          </w:rPr>
          <m:t>(</m:t>
        </m:r>
        <m:sSubSup>
          <m:sSubSupPr>
            <m:ctrlPr>
              <w:rPr>
                <w:rFonts w:ascii="Cambria Math" w:hAnsi="Cambria Math" w:cs="Times New Roman"/>
                <w:i/>
                <w:sz w:val="20"/>
                <w:szCs w:val="20"/>
                <w:lang w:val="es-ES"/>
              </w:rPr>
            </m:ctrlPr>
          </m:sSubSupPr>
          <m:e>
            <m:r>
              <w:rPr>
                <w:rFonts w:ascii="Cambria Math" w:hAnsi="Cambria Math" w:cs="Times New Roman"/>
                <w:sz w:val="20"/>
                <w:szCs w:val="20"/>
                <w:lang w:val="es-ES"/>
              </w:rPr>
              <m:t>Y</m:t>
            </m:r>
          </m:e>
          <m:sub>
            <m:r>
              <w:rPr>
                <w:rFonts w:ascii="Cambria Math" w:hAnsi="Cambria Math" w:cs="Times New Roman"/>
                <w:sz w:val="20"/>
                <w:szCs w:val="20"/>
                <w:lang w:val="es-ES"/>
              </w:rPr>
              <m:t>i</m:t>
            </m:r>
          </m:sub>
          <m:sup>
            <m:r>
              <w:rPr>
                <w:rFonts w:ascii="Cambria Math" w:hAnsi="Cambria Math" w:cs="Times New Roman"/>
                <w:sz w:val="20"/>
                <w:szCs w:val="20"/>
                <w:lang w:val="es-ES"/>
              </w:rPr>
              <m:t>p</m:t>
            </m:r>
          </m:sup>
        </m:sSubSup>
      </m:oMath>
      <w:r w:rsidRPr="008A10FD">
        <w:rPr>
          <w:rFonts w:cs="Times New Roman"/>
          <w:sz w:val="20"/>
          <w:szCs w:val="20"/>
          <w:lang w:val="es-ES"/>
        </w:rPr>
        <w:t xml:space="preserve"> + </w:t>
      </w:r>
      <m:oMath>
        <m:sSubSup>
          <m:sSubSupPr>
            <m:ctrlPr>
              <w:rPr>
                <w:rFonts w:ascii="Cambria Math" w:hAnsi="Cambria Math" w:cs="Times New Roman"/>
                <w:i/>
                <w:sz w:val="20"/>
                <w:szCs w:val="20"/>
                <w:lang w:val="es-ES"/>
              </w:rPr>
            </m:ctrlPr>
          </m:sSubSupPr>
          <m:e>
            <m:r>
              <w:rPr>
                <w:rFonts w:ascii="Cambria Math" w:hAnsi="Cambria Math" w:cs="Times New Roman"/>
                <w:sz w:val="20"/>
                <w:szCs w:val="20"/>
                <w:lang w:val="es-ES"/>
              </w:rPr>
              <m:t>Y</m:t>
            </m:r>
          </m:e>
          <m:sub>
            <m:r>
              <w:rPr>
                <w:rFonts w:ascii="Cambria Math" w:hAnsi="Cambria Math" w:cs="Times New Roman"/>
                <w:sz w:val="20"/>
                <w:szCs w:val="20"/>
                <w:lang w:val="es-ES"/>
              </w:rPr>
              <m:t>i</m:t>
            </m:r>
          </m:sub>
          <m:sup>
            <m:r>
              <w:rPr>
                <w:rFonts w:ascii="Cambria Math" w:hAnsi="Cambria Math" w:cs="Times New Roman"/>
                <w:sz w:val="20"/>
                <w:szCs w:val="20"/>
                <w:lang w:val="es-ES"/>
              </w:rPr>
              <m:t>m</m:t>
            </m:r>
          </m:sup>
        </m:sSubSup>
        <m:r>
          <w:rPr>
            <w:rFonts w:ascii="Cambria Math" w:hAnsi="Cambria Math" w:cs="Times New Roman"/>
            <w:sz w:val="20"/>
            <w:szCs w:val="20"/>
            <w:lang w:val="es-ES"/>
          </w:rPr>
          <m:t>)</m:t>
        </m:r>
      </m:oMath>
      <w:r w:rsidRPr="008A10FD">
        <w:rPr>
          <w:rFonts w:cs="Times New Roman"/>
          <w:sz w:val="20"/>
          <w:szCs w:val="20"/>
          <w:lang w:val="es-ES"/>
        </w:rPr>
        <w:t>.</w:t>
      </w:r>
    </w:p>
    <w:p w14:paraId="01BCCA78" w14:textId="77777777" w:rsidR="00031691" w:rsidRPr="008A10FD" w:rsidRDefault="00031691" w:rsidP="008A10FD">
      <w:pPr>
        <w:pStyle w:val="FootnoteText"/>
        <w:jc w:val="both"/>
        <w:rPr>
          <w:rFonts w:cs="Times New Roman"/>
          <w:sz w:val="20"/>
          <w:szCs w:val="20"/>
          <w:lang w:val="es-ES"/>
        </w:rPr>
      </w:pPr>
    </w:p>
  </w:footnote>
  <w:footnote w:id="6">
    <w:p w14:paraId="03C0D08C" w14:textId="77777777" w:rsidR="00031691" w:rsidRPr="008A10FD" w:rsidRDefault="00031691" w:rsidP="008A10FD">
      <w:pPr>
        <w:tabs>
          <w:tab w:val="left" w:pos="2700"/>
        </w:tabs>
        <w:jc w:val="both"/>
        <w:rPr>
          <w:rFonts w:cs="Times New Roman"/>
          <w:sz w:val="20"/>
          <w:szCs w:val="20"/>
          <w:lang w:val="es-ES"/>
        </w:rPr>
      </w:pPr>
      <w:r w:rsidRPr="008A10FD">
        <w:rPr>
          <w:rStyle w:val="FootnoteReference"/>
          <w:rFonts w:cs="Times New Roman"/>
          <w:sz w:val="20"/>
          <w:szCs w:val="20"/>
        </w:rPr>
        <w:footnoteRef/>
      </w:r>
      <w:r w:rsidRPr="008A10FD">
        <w:rPr>
          <w:rFonts w:cs="Times New Roman"/>
          <w:sz w:val="20"/>
          <w:szCs w:val="20"/>
        </w:rPr>
        <w:t xml:space="preserve"> </w:t>
      </w:r>
      <w:r w:rsidRPr="008A10FD">
        <w:rPr>
          <w:rFonts w:cs="Times New Roman"/>
          <w:sz w:val="20"/>
          <w:szCs w:val="20"/>
          <w:lang w:val="es-ES"/>
        </w:rPr>
        <w:t xml:space="preserve">También estimamos regresiones ponderadas con un ponderador no-lineal, calculado como </w:t>
      </w:r>
      <m:oMath>
        <m:sSub>
          <m:sSubPr>
            <m:ctrlPr>
              <w:rPr>
                <w:rFonts w:ascii="Cambria Math" w:hAnsi="Cambria Math" w:cs="Times New Roman"/>
                <w:i/>
                <w:sz w:val="20"/>
                <w:szCs w:val="20"/>
                <w:lang w:val="es-ES"/>
              </w:rPr>
            </m:ctrlPr>
          </m:sSubPr>
          <m:e>
            <m:r>
              <w:rPr>
                <w:rFonts w:ascii="Cambria Math" w:hAnsi="Cambria Math" w:cs="Times New Roman"/>
                <w:sz w:val="20"/>
                <w:szCs w:val="20"/>
                <w:lang w:val="es-ES"/>
              </w:rPr>
              <m:t>λ</m:t>
            </m:r>
          </m:e>
          <m:sub>
            <m:r>
              <w:rPr>
                <w:rFonts w:ascii="Cambria Math" w:hAnsi="Cambria Math" w:cs="Times New Roman"/>
                <w:sz w:val="20"/>
                <w:szCs w:val="20"/>
                <w:lang w:val="es-ES"/>
              </w:rPr>
              <m:t>i</m:t>
            </m:r>
          </m:sub>
        </m:sSub>
        <m:r>
          <w:rPr>
            <w:rFonts w:ascii="Cambria Math" w:hAnsi="Cambria Math" w:cs="Times New Roman"/>
            <w:sz w:val="20"/>
            <w:szCs w:val="20"/>
            <w:lang w:val="es-ES"/>
          </w:rPr>
          <m:t>=</m:t>
        </m:r>
        <m:f>
          <m:fPr>
            <m:ctrlPr>
              <w:rPr>
                <w:rFonts w:ascii="Cambria Math" w:hAnsi="Cambria Math" w:cs="Times New Roman"/>
                <w:i/>
                <w:sz w:val="20"/>
                <w:szCs w:val="20"/>
                <w:lang w:val="es-ES"/>
              </w:rPr>
            </m:ctrlPr>
          </m:fPr>
          <m:num>
            <m:rad>
              <m:radPr>
                <m:degHide m:val="1"/>
                <m:ctrlPr>
                  <w:rPr>
                    <w:rFonts w:ascii="Cambria Math" w:hAnsi="Cambria Math" w:cs="Times New Roman"/>
                    <w:i/>
                    <w:sz w:val="20"/>
                    <w:szCs w:val="20"/>
                    <w:lang w:val="es-ES"/>
                  </w:rPr>
                </m:ctrlPr>
              </m:radPr>
              <m:deg/>
              <m:e>
                <m:sSub>
                  <m:sSubPr>
                    <m:ctrlPr>
                      <w:rPr>
                        <w:rFonts w:ascii="Cambria Math" w:hAnsi="Cambria Math" w:cs="Times New Roman"/>
                        <w:i/>
                        <w:sz w:val="20"/>
                        <w:szCs w:val="20"/>
                        <w:lang w:val="es-ES"/>
                      </w:rPr>
                    </m:ctrlPr>
                  </m:sSubPr>
                  <m:e>
                    <m:r>
                      <w:rPr>
                        <w:rFonts w:ascii="Cambria Math" w:hAnsi="Cambria Math" w:cs="Times New Roman"/>
                        <w:sz w:val="20"/>
                        <w:szCs w:val="20"/>
                        <w:lang w:val="es-ES"/>
                      </w:rPr>
                      <m:t>n</m:t>
                    </m:r>
                  </m:e>
                  <m:sub>
                    <m:r>
                      <w:rPr>
                        <w:rFonts w:ascii="Cambria Math" w:hAnsi="Cambria Math" w:cs="Times New Roman"/>
                        <w:sz w:val="20"/>
                        <w:szCs w:val="20"/>
                        <w:lang w:val="es-ES"/>
                      </w:rPr>
                      <m:t>i</m:t>
                    </m:r>
                  </m:sub>
                </m:sSub>
              </m:e>
            </m:rad>
          </m:num>
          <m:den>
            <m:r>
              <w:rPr>
                <w:rFonts w:ascii="Cambria Math" w:hAnsi="Cambria Math" w:cs="Times New Roman"/>
                <w:sz w:val="20"/>
                <w:szCs w:val="20"/>
                <w:lang w:val="es-ES"/>
              </w:rPr>
              <m:t>N</m:t>
            </m:r>
          </m:den>
        </m:f>
      </m:oMath>
      <w:r w:rsidRPr="008A10FD">
        <w:rPr>
          <w:rFonts w:cs="Times New Roman"/>
          <w:sz w:val="20"/>
          <w:szCs w:val="20"/>
          <w:lang w:val="es-ES"/>
        </w:rPr>
        <w:t xml:space="preserve"> . La justificación de usar un ponderador no-lineal, es que la contribución marginal de tener una mayor cantidad de madres y padres que cumplan con el </w:t>
      </w:r>
      <w:r w:rsidRPr="008A10FD">
        <w:rPr>
          <w:rFonts w:cs="Times New Roman"/>
          <w:i/>
          <w:sz w:val="20"/>
          <w:szCs w:val="20"/>
          <w:lang w:val="es-ES"/>
        </w:rPr>
        <w:t>matching</w:t>
      </w:r>
      <w:r w:rsidRPr="008A10FD">
        <w:rPr>
          <w:rFonts w:cs="Times New Roman"/>
          <w:sz w:val="20"/>
          <w:szCs w:val="20"/>
          <w:lang w:val="es-ES"/>
        </w:rPr>
        <w:t xml:space="preserve"> exacto sea decreciente, en virtud de que al tener una mayor cantidad de observaciones, tener una adicional aporta cada vez menos a que la media o la mediana del ingreso sea una imputación más precisa del ingreso de las madres y padres verdaderos. Sin embargo descartamos estos resultados debido a que las estimaciones con el ponderador lineal resultaron ser más consistentes con la literatura disponible para nuestro país (Nuñez y Miranda, 2010; 2011).</w:t>
      </w:r>
    </w:p>
    <w:p w14:paraId="170D3C64" w14:textId="77777777" w:rsidR="00031691" w:rsidRPr="008A10FD" w:rsidRDefault="00031691" w:rsidP="008A10FD">
      <w:pPr>
        <w:pStyle w:val="FootnoteText"/>
        <w:jc w:val="both"/>
        <w:rPr>
          <w:rFonts w:cs="Times New Roman"/>
          <w:sz w:val="20"/>
          <w:szCs w:val="20"/>
          <w:lang w:val="es-ES"/>
        </w:rPr>
      </w:pPr>
    </w:p>
  </w:footnote>
  <w:footnote w:id="7">
    <w:p w14:paraId="50DDB406" w14:textId="24BC6234"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Las estimaciones obtenidas sin una ponderación no deben ser consideradas, debido a que no corresponde asumir como igual de precisa la imputación del ingreso para los progenitores realizada con un 1 observación versus una realizada con 100 observaciones. Evidentemente por  ley de los grandes números, la segunda será más precisa.</w:t>
      </w:r>
    </w:p>
    <w:p w14:paraId="2E05383E" w14:textId="77777777" w:rsidR="00031691" w:rsidRPr="008A10FD" w:rsidRDefault="00031691" w:rsidP="008A10FD">
      <w:pPr>
        <w:pStyle w:val="FootnoteText"/>
        <w:jc w:val="both"/>
        <w:rPr>
          <w:rFonts w:cs="Times New Roman"/>
          <w:sz w:val="20"/>
          <w:szCs w:val="20"/>
        </w:rPr>
      </w:pPr>
    </w:p>
  </w:footnote>
  <w:footnote w:id="8">
    <w:p w14:paraId="3147DB2F" w14:textId="65F53832"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Más adelante se explica por qué en este estudio se prefiere la mediana como estadístico, en vez de la media.</w:t>
      </w:r>
    </w:p>
  </w:footnote>
  <w:footnote w:id="9">
    <w:p w14:paraId="5AC0D05A" w14:textId="77777777" w:rsidR="00031691" w:rsidRPr="008A10FD" w:rsidRDefault="00031691" w:rsidP="008A10FD">
      <w:pPr>
        <w:pStyle w:val="FootnoteText"/>
        <w:jc w:val="both"/>
        <w:rPr>
          <w:rFonts w:cs="Times New Roman"/>
          <w:color w:val="000000"/>
          <w:sz w:val="20"/>
          <w:szCs w:val="20"/>
          <w:lang w:val="es-ES"/>
        </w:rPr>
      </w:pPr>
      <w:r w:rsidRPr="008A10FD">
        <w:rPr>
          <w:rStyle w:val="FootnoteReference"/>
          <w:rFonts w:cs="Times New Roman"/>
          <w:sz w:val="20"/>
          <w:szCs w:val="20"/>
        </w:rPr>
        <w:footnoteRef/>
      </w:r>
      <w:r w:rsidRPr="008A10FD">
        <w:rPr>
          <w:rFonts w:cs="Times New Roman"/>
          <w:sz w:val="20"/>
          <w:szCs w:val="20"/>
        </w:rPr>
        <w:t xml:space="preserve"> </w:t>
      </w:r>
      <w:r w:rsidRPr="008A10FD">
        <w:rPr>
          <w:rFonts w:cs="Times New Roman"/>
          <w:color w:val="000000"/>
          <w:sz w:val="20"/>
          <w:szCs w:val="20"/>
          <w:lang w:val="es-ES"/>
        </w:rPr>
        <w:t>Haider y Solon (2006) realizan estimaciones considerando que la relación del ingreso con el ciclo de vida no está dada por un paseo aleatorio, concluyendo que las estimaciones de la movilidad intergeneracional del ingreso pueden estar sesgada en las primeras etapas del ciclo de vida, por lo cual no consideramos individuos menores a 25 años.</w:t>
      </w:r>
    </w:p>
    <w:p w14:paraId="3205FA9E" w14:textId="77777777" w:rsidR="00031691" w:rsidRPr="008A10FD" w:rsidRDefault="00031691" w:rsidP="008A10FD">
      <w:pPr>
        <w:pStyle w:val="FootnoteText"/>
        <w:jc w:val="both"/>
        <w:rPr>
          <w:rFonts w:cs="Times New Roman"/>
          <w:sz w:val="20"/>
          <w:szCs w:val="20"/>
        </w:rPr>
      </w:pPr>
    </w:p>
  </w:footnote>
  <w:footnote w:id="10">
    <w:p w14:paraId="2A6C44C9" w14:textId="0CCCB4B2" w:rsidR="00031691" w:rsidRPr="008A10FD" w:rsidRDefault="00031691" w:rsidP="008A10FD">
      <w:pPr>
        <w:pStyle w:val="FootnoteText"/>
        <w:jc w:val="both"/>
        <w:rPr>
          <w:rFonts w:cs="Times New Roman"/>
          <w:color w:val="000000"/>
          <w:sz w:val="20"/>
          <w:szCs w:val="20"/>
          <w:lang w:val="es-ES"/>
        </w:rPr>
      </w:pPr>
      <w:r w:rsidRPr="008A10FD">
        <w:rPr>
          <w:rStyle w:val="FootnoteReference"/>
          <w:rFonts w:cs="Times New Roman"/>
          <w:sz w:val="20"/>
          <w:szCs w:val="20"/>
        </w:rPr>
        <w:footnoteRef/>
      </w:r>
      <w:r w:rsidRPr="008A10FD">
        <w:rPr>
          <w:rFonts w:cs="Times New Roman"/>
          <w:sz w:val="20"/>
          <w:szCs w:val="20"/>
        </w:rPr>
        <w:t xml:space="preserve"> </w:t>
      </w:r>
      <w:r w:rsidRPr="008A10FD">
        <w:rPr>
          <w:rFonts w:cs="Times New Roman"/>
          <w:color w:val="000000"/>
          <w:sz w:val="20"/>
          <w:szCs w:val="20"/>
          <w:lang w:val="es-ES"/>
        </w:rPr>
        <w:t>Esto lo sustentamos con las conclusiones de Rodríguez y González (2006), en el cual muestran que la tasa de entrada y salida de habitantes por región en Chile es considerablemente baja, por lo cual consideramos que el supuesto establecido es razonable.</w:t>
      </w:r>
    </w:p>
  </w:footnote>
  <w:footnote w:id="11">
    <w:p w14:paraId="4B8EAA73" w14:textId="66DCD9E0"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Esto abre paso a la pregunta si es que estas magnitudes son propias de países de países en vías de desarrollo y de alta desigualdad, lo que genera la necesidad de futuras investigaciones al respecto.</w:t>
      </w:r>
    </w:p>
    <w:p w14:paraId="60B196BD" w14:textId="77777777" w:rsidR="00031691" w:rsidRPr="008A10FD" w:rsidRDefault="00031691" w:rsidP="008A10FD">
      <w:pPr>
        <w:pStyle w:val="FootnoteText"/>
        <w:jc w:val="both"/>
        <w:rPr>
          <w:rFonts w:cs="Times New Roman"/>
          <w:sz w:val="20"/>
          <w:szCs w:val="20"/>
        </w:rPr>
      </w:pPr>
    </w:p>
  </w:footnote>
  <w:footnote w:id="12">
    <w:p w14:paraId="474B08C3" w14:textId="77777777"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Martínez (2012) encuentra una mejora en la posición negociadora en el hogar de la mujer, a partir de la ley que iguala los derechos de manutención de los niños nacidos fuera del matrimonio con los niños nacidos dentro de este. Esta evidencia rechaza el modelo unitario de asignación de recursos al interior del hogar. </w:t>
      </w:r>
    </w:p>
  </w:footnote>
  <w:footnote w:id="13">
    <w:p w14:paraId="52082BE8" w14:textId="137F4672"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En </w:t>
      </w:r>
      <w:r w:rsidRPr="008A10FD">
        <w:rPr>
          <w:rFonts w:cs="Times New Roman"/>
          <w:bCs/>
          <w:sz w:val="20"/>
          <w:szCs w:val="20"/>
          <w:lang w:val="es-ES"/>
        </w:rPr>
        <w:t>Raaum, et</w:t>
      </w:r>
      <w:r w:rsidRPr="008A10FD">
        <w:rPr>
          <w:rFonts w:cs="Times New Roman"/>
          <w:bCs/>
          <w:i/>
          <w:sz w:val="20"/>
          <w:szCs w:val="20"/>
          <w:lang w:val="es-ES"/>
        </w:rPr>
        <w:t xml:space="preserve"> al.</w:t>
      </w:r>
      <w:r w:rsidRPr="008A10FD">
        <w:rPr>
          <w:rFonts w:cs="Times New Roman"/>
          <w:bCs/>
          <w:sz w:val="20"/>
          <w:szCs w:val="20"/>
          <w:lang w:val="es-ES"/>
        </w:rPr>
        <w:t xml:space="preserve">  (2007) se demuestra matemáticamente, que la respuesta de </w:t>
      </w:r>
      <w:r w:rsidRPr="008A10FD">
        <w:rPr>
          <w:rFonts w:cs="Times New Roman"/>
          <w:sz w:val="20"/>
          <w:szCs w:val="20"/>
        </w:rPr>
        <w:t>la oferta de trabajo al salario aumentará la elasticidad intergeneracional, mientras que en presencia de “homogamia” y con una elasticidad negativa de la oferta de trabajo cruzada al salario de la pareja,  se tenderá a moderar la persistencia de los ingresos hacía los hijos. Futuras investigaciones debieran tomar estudiar las elasticidades cruzadas que tiene la oferta laboral femenina y el rol de estas en la movilidad intergeneracional del ingreso.</w:t>
      </w:r>
    </w:p>
  </w:footnote>
  <w:footnote w:id="14">
    <w:p w14:paraId="074A1E51" w14:textId="6EB49373" w:rsidR="00031691" w:rsidRPr="008A10FD" w:rsidRDefault="00031691" w:rsidP="008A10FD">
      <w:pPr>
        <w:pStyle w:val="FootnoteText"/>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Los resultados de estas estimaciones no se presentan en este paper, sin embargo pueden ser solicitadas a los autores en caso de ser requeridas. </w:t>
      </w:r>
    </w:p>
    <w:p w14:paraId="20899CB0" w14:textId="77777777" w:rsidR="00031691" w:rsidRPr="008A10FD" w:rsidRDefault="00031691" w:rsidP="008A10FD">
      <w:pPr>
        <w:pStyle w:val="FootnoteText"/>
        <w:rPr>
          <w:rFonts w:cs="Times New Roman"/>
          <w:sz w:val="20"/>
          <w:szCs w:val="20"/>
          <w:lang w:val="es-ES"/>
        </w:rPr>
      </w:pPr>
    </w:p>
  </w:footnote>
  <w:footnote w:id="15">
    <w:p w14:paraId="1A3A1CB9" w14:textId="77777777" w:rsidR="00031691" w:rsidRPr="008A10FD" w:rsidRDefault="00031691" w:rsidP="008A10FD">
      <w:pPr>
        <w:pStyle w:val="FootnoteText"/>
        <w:jc w:val="both"/>
        <w:rPr>
          <w:rFonts w:cs="Times New Roman"/>
          <w:sz w:val="20"/>
          <w:szCs w:val="20"/>
        </w:rPr>
      </w:pPr>
      <w:r w:rsidRPr="008A10FD">
        <w:rPr>
          <w:rStyle w:val="FootnoteReference"/>
          <w:rFonts w:cs="Times New Roman"/>
          <w:sz w:val="20"/>
          <w:szCs w:val="20"/>
        </w:rPr>
        <w:footnoteRef/>
      </w:r>
      <w:r w:rsidRPr="008A10FD">
        <w:rPr>
          <w:rFonts w:cs="Times New Roman"/>
          <w:sz w:val="20"/>
          <w:szCs w:val="20"/>
        </w:rPr>
        <w:t xml:space="preserve"> La cual es la edad promedio de los “hijos” considerados en nuestras regresiones.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14A"/>
    <w:multiLevelType w:val="hybridMultilevel"/>
    <w:tmpl w:val="E474E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AC6248"/>
    <w:multiLevelType w:val="hybridMultilevel"/>
    <w:tmpl w:val="05583B5C"/>
    <w:lvl w:ilvl="0" w:tplc="2F2E3CF6">
      <w:numFmt w:val="bullet"/>
      <w:lvlText w:val="-"/>
      <w:lvlJc w:val="left"/>
      <w:pPr>
        <w:ind w:left="720" w:hanging="360"/>
      </w:pPr>
      <w:rPr>
        <w:rFonts w:ascii="Times New Roman" w:eastAsiaTheme="minorEastAsia"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CF5D7F"/>
    <w:multiLevelType w:val="hybridMultilevel"/>
    <w:tmpl w:val="335A787C"/>
    <w:lvl w:ilvl="0" w:tplc="111470DA">
      <w:start w:val="1"/>
      <w:numFmt w:val="bullet"/>
      <w:lvlText w:val=""/>
      <w:lvlJc w:val="left"/>
      <w:pPr>
        <w:ind w:left="720" w:hanging="360"/>
      </w:pPr>
      <w:rPr>
        <w:rFonts w:ascii="Wingdings" w:hAnsi="Wingdings" w:hint="default"/>
        <w:sz w:val="24"/>
        <w:szCs w:val="24"/>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D0B2E4B"/>
    <w:multiLevelType w:val="hybridMultilevel"/>
    <w:tmpl w:val="A0E023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AF33058"/>
    <w:multiLevelType w:val="hybridMultilevel"/>
    <w:tmpl w:val="15F00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83D166D"/>
    <w:multiLevelType w:val="hybridMultilevel"/>
    <w:tmpl w:val="1D42B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604F0A"/>
    <w:multiLevelType w:val="hybridMultilevel"/>
    <w:tmpl w:val="ED6014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5612036"/>
    <w:multiLevelType w:val="hybridMultilevel"/>
    <w:tmpl w:val="20C6C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E11FFD"/>
    <w:multiLevelType w:val="hybridMultilevel"/>
    <w:tmpl w:val="F6084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1B22F1"/>
    <w:multiLevelType w:val="hybridMultilevel"/>
    <w:tmpl w:val="83A61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3618230">
    <w:abstractNumId w:val="0"/>
  </w:num>
  <w:num w:numId="2" w16cid:durableId="1483618371">
    <w:abstractNumId w:val="4"/>
  </w:num>
  <w:num w:numId="3" w16cid:durableId="1292397193">
    <w:abstractNumId w:val="9"/>
  </w:num>
  <w:num w:numId="4" w16cid:durableId="380835283">
    <w:abstractNumId w:val="2"/>
  </w:num>
  <w:num w:numId="5" w16cid:durableId="1317759690">
    <w:abstractNumId w:val="3"/>
  </w:num>
  <w:num w:numId="6" w16cid:durableId="1233590106">
    <w:abstractNumId w:val="6"/>
  </w:num>
  <w:num w:numId="7" w16cid:durableId="529614403">
    <w:abstractNumId w:val="1"/>
  </w:num>
  <w:num w:numId="8" w16cid:durableId="1814905592">
    <w:abstractNumId w:val="5"/>
  </w:num>
  <w:num w:numId="9" w16cid:durableId="242646142">
    <w:abstractNumId w:val="7"/>
  </w:num>
  <w:num w:numId="10" w16cid:durableId="17289195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5BD6"/>
    <w:rsid w:val="000017A0"/>
    <w:rsid w:val="00005878"/>
    <w:rsid w:val="00013ADF"/>
    <w:rsid w:val="00015C56"/>
    <w:rsid w:val="00016998"/>
    <w:rsid w:val="00016C1C"/>
    <w:rsid w:val="0002158D"/>
    <w:rsid w:val="00024D62"/>
    <w:rsid w:val="00025650"/>
    <w:rsid w:val="0002743E"/>
    <w:rsid w:val="00030D5A"/>
    <w:rsid w:val="00031691"/>
    <w:rsid w:val="00046218"/>
    <w:rsid w:val="00047B62"/>
    <w:rsid w:val="000501F9"/>
    <w:rsid w:val="00050E2B"/>
    <w:rsid w:val="00052DAA"/>
    <w:rsid w:val="00054D5D"/>
    <w:rsid w:val="000555EC"/>
    <w:rsid w:val="000566DA"/>
    <w:rsid w:val="00056848"/>
    <w:rsid w:val="00056B52"/>
    <w:rsid w:val="0006389E"/>
    <w:rsid w:val="00064578"/>
    <w:rsid w:val="00065CB0"/>
    <w:rsid w:val="0006736C"/>
    <w:rsid w:val="000744D1"/>
    <w:rsid w:val="00075B21"/>
    <w:rsid w:val="00075D9F"/>
    <w:rsid w:val="00081BA9"/>
    <w:rsid w:val="00082811"/>
    <w:rsid w:val="0008397E"/>
    <w:rsid w:val="00083E17"/>
    <w:rsid w:val="000845F1"/>
    <w:rsid w:val="00093E94"/>
    <w:rsid w:val="00095BD6"/>
    <w:rsid w:val="000A1FBC"/>
    <w:rsid w:val="000A268B"/>
    <w:rsid w:val="000A3EE1"/>
    <w:rsid w:val="000B164F"/>
    <w:rsid w:val="000B2063"/>
    <w:rsid w:val="000B4035"/>
    <w:rsid w:val="000C14D1"/>
    <w:rsid w:val="000C26FB"/>
    <w:rsid w:val="000C2A22"/>
    <w:rsid w:val="000C44BB"/>
    <w:rsid w:val="000C5381"/>
    <w:rsid w:val="000C67EF"/>
    <w:rsid w:val="000D3279"/>
    <w:rsid w:val="000D3F83"/>
    <w:rsid w:val="000E2B71"/>
    <w:rsid w:val="000E5A15"/>
    <w:rsid w:val="000E7806"/>
    <w:rsid w:val="000F119E"/>
    <w:rsid w:val="000F2A42"/>
    <w:rsid w:val="001014E7"/>
    <w:rsid w:val="001019AC"/>
    <w:rsid w:val="00104729"/>
    <w:rsid w:val="00104D16"/>
    <w:rsid w:val="00120CB1"/>
    <w:rsid w:val="00132465"/>
    <w:rsid w:val="00137EA2"/>
    <w:rsid w:val="0014159B"/>
    <w:rsid w:val="0014293C"/>
    <w:rsid w:val="0014584A"/>
    <w:rsid w:val="00151D87"/>
    <w:rsid w:val="00152532"/>
    <w:rsid w:val="0015297F"/>
    <w:rsid w:val="0015380A"/>
    <w:rsid w:val="0016534D"/>
    <w:rsid w:val="0016557D"/>
    <w:rsid w:val="001712CC"/>
    <w:rsid w:val="0017295D"/>
    <w:rsid w:val="001733B2"/>
    <w:rsid w:val="00174674"/>
    <w:rsid w:val="00175CF5"/>
    <w:rsid w:val="001769BD"/>
    <w:rsid w:val="00177E7F"/>
    <w:rsid w:val="00180FCA"/>
    <w:rsid w:val="00181FF4"/>
    <w:rsid w:val="001829A9"/>
    <w:rsid w:val="00183FE6"/>
    <w:rsid w:val="001845CD"/>
    <w:rsid w:val="001941DB"/>
    <w:rsid w:val="00195F07"/>
    <w:rsid w:val="001964F3"/>
    <w:rsid w:val="00197A62"/>
    <w:rsid w:val="001A095C"/>
    <w:rsid w:val="001A116D"/>
    <w:rsid w:val="001A2693"/>
    <w:rsid w:val="001A51A7"/>
    <w:rsid w:val="001B2852"/>
    <w:rsid w:val="001B6D75"/>
    <w:rsid w:val="001C2CCC"/>
    <w:rsid w:val="001D129B"/>
    <w:rsid w:val="001D2886"/>
    <w:rsid w:val="001D2C1B"/>
    <w:rsid w:val="001D3095"/>
    <w:rsid w:val="001E0582"/>
    <w:rsid w:val="001E1A22"/>
    <w:rsid w:val="001E4C05"/>
    <w:rsid w:val="001E5AF8"/>
    <w:rsid w:val="001F1D77"/>
    <w:rsid w:val="001F2530"/>
    <w:rsid w:val="001F39F5"/>
    <w:rsid w:val="001F6445"/>
    <w:rsid w:val="001F6ED8"/>
    <w:rsid w:val="00201833"/>
    <w:rsid w:val="00201A16"/>
    <w:rsid w:val="00203B7E"/>
    <w:rsid w:val="00205FB4"/>
    <w:rsid w:val="00206963"/>
    <w:rsid w:val="002073CD"/>
    <w:rsid w:val="00211C54"/>
    <w:rsid w:val="00215894"/>
    <w:rsid w:val="00216E29"/>
    <w:rsid w:val="0022169E"/>
    <w:rsid w:val="00223485"/>
    <w:rsid w:val="002255DA"/>
    <w:rsid w:val="002278E0"/>
    <w:rsid w:val="0023218A"/>
    <w:rsid w:val="00233845"/>
    <w:rsid w:val="00236EBB"/>
    <w:rsid w:val="00240F03"/>
    <w:rsid w:val="002413D0"/>
    <w:rsid w:val="00241510"/>
    <w:rsid w:val="00247E42"/>
    <w:rsid w:val="00251DBD"/>
    <w:rsid w:val="00257B2F"/>
    <w:rsid w:val="00260EC4"/>
    <w:rsid w:val="00262394"/>
    <w:rsid w:val="002632BB"/>
    <w:rsid w:val="00264C4B"/>
    <w:rsid w:val="0027031F"/>
    <w:rsid w:val="002707FB"/>
    <w:rsid w:val="00270A87"/>
    <w:rsid w:val="002725D9"/>
    <w:rsid w:val="00275417"/>
    <w:rsid w:val="0028448E"/>
    <w:rsid w:val="00286123"/>
    <w:rsid w:val="00287551"/>
    <w:rsid w:val="00292298"/>
    <w:rsid w:val="00295D27"/>
    <w:rsid w:val="00295EC7"/>
    <w:rsid w:val="0029729A"/>
    <w:rsid w:val="002A117A"/>
    <w:rsid w:val="002A1D20"/>
    <w:rsid w:val="002A1E78"/>
    <w:rsid w:val="002A2A2C"/>
    <w:rsid w:val="002A2DF1"/>
    <w:rsid w:val="002A4C5A"/>
    <w:rsid w:val="002A7180"/>
    <w:rsid w:val="002A7847"/>
    <w:rsid w:val="002A7B20"/>
    <w:rsid w:val="002A7C1C"/>
    <w:rsid w:val="002B0986"/>
    <w:rsid w:val="002B13CA"/>
    <w:rsid w:val="002B2DA7"/>
    <w:rsid w:val="002B437F"/>
    <w:rsid w:val="002B445A"/>
    <w:rsid w:val="002B586E"/>
    <w:rsid w:val="002B6AFE"/>
    <w:rsid w:val="002C25F8"/>
    <w:rsid w:val="002C3757"/>
    <w:rsid w:val="002C3F5C"/>
    <w:rsid w:val="002C4E7E"/>
    <w:rsid w:val="002C50BE"/>
    <w:rsid w:val="002C518E"/>
    <w:rsid w:val="002C6F70"/>
    <w:rsid w:val="002C7EC0"/>
    <w:rsid w:val="002D5176"/>
    <w:rsid w:val="002E2D0E"/>
    <w:rsid w:val="002E379A"/>
    <w:rsid w:val="002E53C7"/>
    <w:rsid w:val="002F3047"/>
    <w:rsid w:val="002F48C4"/>
    <w:rsid w:val="002F4DDF"/>
    <w:rsid w:val="002F574F"/>
    <w:rsid w:val="002F6FB7"/>
    <w:rsid w:val="003013C7"/>
    <w:rsid w:val="00302CF9"/>
    <w:rsid w:val="00305566"/>
    <w:rsid w:val="00306FED"/>
    <w:rsid w:val="00315D86"/>
    <w:rsid w:val="00323B70"/>
    <w:rsid w:val="00324324"/>
    <w:rsid w:val="00324CAA"/>
    <w:rsid w:val="00325E67"/>
    <w:rsid w:val="00326E10"/>
    <w:rsid w:val="0033491B"/>
    <w:rsid w:val="0033562A"/>
    <w:rsid w:val="00336596"/>
    <w:rsid w:val="00337E8B"/>
    <w:rsid w:val="00340BA9"/>
    <w:rsid w:val="003415AD"/>
    <w:rsid w:val="003418E4"/>
    <w:rsid w:val="00345FEE"/>
    <w:rsid w:val="00347658"/>
    <w:rsid w:val="00353FA5"/>
    <w:rsid w:val="00355397"/>
    <w:rsid w:val="00356DA3"/>
    <w:rsid w:val="00360F19"/>
    <w:rsid w:val="003631D9"/>
    <w:rsid w:val="003706CD"/>
    <w:rsid w:val="00372227"/>
    <w:rsid w:val="003731E2"/>
    <w:rsid w:val="003835F1"/>
    <w:rsid w:val="00384AFE"/>
    <w:rsid w:val="003865C7"/>
    <w:rsid w:val="00386D0A"/>
    <w:rsid w:val="00392042"/>
    <w:rsid w:val="00394481"/>
    <w:rsid w:val="0039583A"/>
    <w:rsid w:val="00396CC0"/>
    <w:rsid w:val="00397227"/>
    <w:rsid w:val="003A4193"/>
    <w:rsid w:val="003A5C73"/>
    <w:rsid w:val="003A67E7"/>
    <w:rsid w:val="003B31E9"/>
    <w:rsid w:val="003C4AA9"/>
    <w:rsid w:val="003D04BE"/>
    <w:rsid w:val="003D0687"/>
    <w:rsid w:val="003D31D2"/>
    <w:rsid w:val="003D4649"/>
    <w:rsid w:val="003E0C49"/>
    <w:rsid w:val="003E2C31"/>
    <w:rsid w:val="003E6C78"/>
    <w:rsid w:val="003F70BB"/>
    <w:rsid w:val="003F7500"/>
    <w:rsid w:val="003F77EE"/>
    <w:rsid w:val="004014C4"/>
    <w:rsid w:val="004030EB"/>
    <w:rsid w:val="00405170"/>
    <w:rsid w:val="004063AB"/>
    <w:rsid w:val="00407770"/>
    <w:rsid w:val="00412240"/>
    <w:rsid w:val="00413B43"/>
    <w:rsid w:val="004149AB"/>
    <w:rsid w:val="004158D2"/>
    <w:rsid w:val="00417660"/>
    <w:rsid w:val="00421E7D"/>
    <w:rsid w:val="00427BC9"/>
    <w:rsid w:val="00427C08"/>
    <w:rsid w:val="0043041B"/>
    <w:rsid w:val="0043050D"/>
    <w:rsid w:val="004314D1"/>
    <w:rsid w:val="00434ADA"/>
    <w:rsid w:val="00435E6F"/>
    <w:rsid w:val="0043790F"/>
    <w:rsid w:val="004411BE"/>
    <w:rsid w:val="00442E80"/>
    <w:rsid w:val="00445C52"/>
    <w:rsid w:val="00451439"/>
    <w:rsid w:val="00451770"/>
    <w:rsid w:val="00453DFC"/>
    <w:rsid w:val="004562AB"/>
    <w:rsid w:val="00457112"/>
    <w:rsid w:val="004611D1"/>
    <w:rsid w:val="00463CA6"/>
    <w:rsid w:val="00464BDF"/>
    <w:rsid w:val="00465626"/>
    <w:rsid w:val="004765CF"/>
    <w:rsid w:val="0047734E"/>
    <w:rsid w:val="004814F0"/>
    <w:rsid w:val="00483117"/>
    <w:rsid w:val="00483A9A"/>
    <w:rsid w:val="0048553B"/>
    <w:rsid w:val="00485A02"/>
    <w:rsid w:val="00491C2D"/>
    <w:rsid w:val="004955AB"/>
    <w:rsid w:val="004968D4"/>
    <w:rsid w:val="0049793F"/>
    <w:rsid w:val="004A1103"/>
    <w:rsid w:val="004A3F1F"/>
    <w:rsid w:val="004A4078"/>
    <w:rsid w:val="004A41F8"/>
    <w:rsid w:val="004A43AD"/>
    <w:rsid w:val="004A48D3"/>
    <w:rsid w:val="004B5D37"/>
    <w:rsid w:val="004B6BC7"/>
    <w:rsid w:val="004B716E"/>
    <w:rsid w:val="004B7DC7"/>
    <w:rsid w:val="004C2773"/>
    <w:rsid w:val="004C64C7"/>
    <w:rsid w:val="004C7504"/>
    <w:rsid w:val="004D0BB9"/>
    <w:rsid w:val="004D235F"/>
    <w:rsid w:val="004D3780"/>
    <w:rsid w:val="004D50FE"/>
    <w:rsid w:val="004D7CFA"/>
    <w:rsid w:val="004E5FE0"/>
    <w:rsid w:val="004E6541"/>
    <w:rsid w:val="004F0A50"/>
    <w:rsid w:val="004F0E9A"/>
    <w:rsid w:val="004F1F56"/>
    <w:rsid w:val="004F291B"/>
    <w:rsid w:val="004F41E2"/>
    <w:rsid w:val="004F4D51"/>
    <w:rsid w:val="004F5F18"/>
    <w:rsid w:val="004F7053"/>
    <w:rsid w:val="004F77CE"/>
    <w:rsid w:val="0050026B"/>
    <w:rsid w:val="00502E70"/>
    <w:rsid w:val="005034E1"/>
    <w:rsid w:val="005074C8"/>
    <w:rsid w:val="00514266"/>
    <w:rsid w:val="005148FF"/>
    <w:rsid w:val="00522A92"/>
    <w:rsid w:val="005237ED"/>
    <w:rsid w:val="0052380E"/>
    <w:rsid w:val="005302A8"/>
    <w:rsid w:val="00535B2A"/>
    <w:rsid w:val="005425DB"/>
    <w:rsid w:val="00543A35"/>
    <w:rsid w:val="005451E8"/>
    <w:rsid w:val="0055180E"/>
    <w:rsid w:val="005561EC"/>
    <w:rsid w:val="00556AA2"/>
    <w:rsid w:val="00561F94"/>
    <w:rsid w:val="00563CC5"/>
    <w:rsid w:val="0056461A"/>
    <w:rsid w:val="005667E4"/>
    <w:rsid w:val="005776ED"/>
    <w:rsid w:val="00577D1D"/>
    <w:rsid w:val="005834D9"/>
    <w:rsid w:val="00583A25"/>
    <w:rsid w:val="005841FD"/>
    <w:rsid w:val="0059052B"/>
    <w:rsid w:val="00590B54"/>
    <w:rsid w:val="005A17D1"/>
    <w:rsid w:val="005A1E63"/>
    <w:rsid w:val="005A2338"/>
    <w:rsid w:val="005B641A"/>
    <w:rsid w:val="005B7463"/>
    <w:rsid w:val="005B7761"/>
    <w:rsid w:val="005B7881"/>
    <w:rsid w:val="005C13ED"/>
    <w:rsid w:val="005C1EC9"/>
    <w:rsid w:val="005C222F"/>
    <w:rsid w:val="005C39C0"/>
    <w:rsid w:val="005C4503"/>
    <w:rsid w:val="005C5DC7"/>
    <w:rsid w:val="005C7740"/>
    <w:rsid w:val="005C7AC0"/>
    <w:rsid w:val="005E00FA"/>
    <w:rsid w:val="005E0E16"/>
    <w:rsid w:val="005E2699"/>
    <w:rsid w:val="005E6D24"/>
    <w:rsid w:val="005F0EEF"/>
    <w:rsid w:val="005F1AB8"/>
    <w:rsid w:val="005F62C2"/>
    <w:rsid w:val="005F7477"/>
    <w:rsid w:val="00600079"/>
    <w:rsid w:val="006025BA"/>
    <w:rsid w:val="00606598"/>
    <w:rsid w:val="00607B65"/>
    <w:rsid w:val="006112FA"/>
    <w:rsid w:val="00613E88"/>
    <w:rsid w:val="00616DAF"/>
    <w:rsid w:val="00621400"/>
    <w:rsid w:val="006272D4"/>
    <w:rsid w:val="00633E96"/>
    <w:rsid w:val="00634C4F"/>
    <w:rsid w:val="0064245E"/>
    <w:rsid w:val="006447A6"/>
    <w:rsid w:val="00644AA8"/>
    <w:rsid w:val="00647112"/>
    <w:rsid w:val="00647F77"/>
    <w:rsid w:val="006513FE"/>
    <w:rsid w:val="00653914"/>
    <w:rsid w:val="00653A26"/>
    <w:rsid w:val="00654C14"/>
    <w:rsid w:val="006553F5"/>
    <w:rsid w:val="006560EA"/>
    <w:rsid w:val="00656C77"/>
    <w:rsid w:val="00663C70"/>
    <w:rsid w:val="00667086"/>
    <w:rsid w:val="006711EE"/>
    <w:rsid w:val="006729F0"/>
    <w:rsid w:val="00677156"/>
    <w:rsid w:val="0068032E"/>
    <w:rsid w:val="00682316"/>
    <w:rsid w:val="00685902"/>
    <w:rsid w:val="00685C65"/>
    <w:rsid w:val="0069206F"/>
    <w:rsid w:val="006A10C1"/>
    <w:rsid w:val="006A5F36"/>
    <w:rsid w:val="006A6299"/>
    <w:rsid w:val="006A720A"/>
    <w:rsid w:val="006B4C69"/>
    <w:rsid w:val="006C0D8D"/>
    <w:rsid w:val="006C2DAD"/>
    <w:rsid w:val="006C70C6"/>
    <w:rsid w:val="006D10A1"/>
    <w:rsid w:val="006D348D"/>
    <w:rsid w:val="006E508C"/>
    <w:rsid w:val="006E7F7F"/>
    <w:rsid w:val="006F4048"/>
    <w:rsid w:val="006F6470"/>
    <w:rsid w:val="007114E3"/>
    <w:rsid w:val="00711A71"/>
    <w:rsid w:val="00714903"/>
    <w:rsid w:val="00717E7F"/>
    <w:rsid w:val="007250AD"/>
    <w:rsid w:val="00727BF6"/>
    <w:rsid w:val="00732417"/>
    <w:rsid w:val="007340C6"/>
    <w:rsid w:val="007344CB"/>
    <w:rsid w:val="00734886"/>
    <w:rsid w:val="00740A16"/>
    <w:rsid w:val="00741912"/>
    <w:rsid w:val="00742DCD"/>
    <w:rsid w:val="00742E4F"/>
    <w:rsid w:val="00743831"/>
    <w:rsid w:val="00744DB3"/>
    <w:rsid w:val="00746830"/>
    <w:rsid w:val="00747A2A"/>
    <w:rsid w:val="0075041F"/>
    <w:rsid w:val="00750BC2"/>
    <w:rsid w:val="00754494"/>
    <w:rsid w:val="0075616D"/>
    <w:rsid w:val="007604DF"/>
    <w:rsid w:val="0076231D"/>
    <w:rsid w:val="0076339A"/>
    <w:rsid w:val="00764A29"/>
    <w:rsid w:val="00766FD5"/>
    <w:rsid w:val="00774AB7"/>
    <w:rsid w:val="00776B80"/>
    <w:rsid w:val="007804F2"/>
    <w:rsid w:val="007839F2"/>
    <w:rsid w:val="0078406C"/>
    <w:rsid w:val="007841E0"/>
    <w:rsid w:val="00791E9B"/>
    <w:rsid w:val="00793B9D"/>
    <w:rsid w:val="007942BB"/>
    <w:rsid w:val="007A15E9"/>
    <w:rsid w:val="007A3EC3"/>
    <w:rsid w:val="007A40DE"/>
    <w:rsid w:val="007B1378"/>
    <w:rsid w:val="007B4192"/>
    <w:rsid w:val="007B5094"/>
    <w:rsid w:val="007B6DB4"/>
    <w:rsid w:val="007C14C7"/>
    <w:rsid w:val="007C20DF"/>
    <w:rsid w:val="007C61EB"/>
    <w:rsid w:val="007C674B"/>
    <w:rsid w:val="007D0640"/>
    <w:rsid w:val="007D0DD2"/>
    <w:rsid w:val="007D103D"/>
    <w:rsid w:val="007D3267"/>
    <w:rsid w:val="007D3E5E"/>
    <w:rsid w:val="007E246A"/>
    <w:rsid w:val="007E461E"/>
    <w:rsid w:val="007E5987"/>
    <w:rsid w:val="007E5A47"/>
    <w:rsid w:val="007F0DA7"/>
    <w:rsid w:val="007F1462"/>
    <w:rsid w:val="007F7C45"/>
    <w:rsid w:val="007F7E6E"/>
    <w:rsid w:val="00802B5E"/>
    <w:rsid w:val="0080340B"/>
    <w:rsid w:val="00805A94"/>
    <w:rsid w:val="008206A6"/>
    <w:rsid w:val="00820778"/>
    <w:rsid w:val="00821941"/>
    <w:rsid w:val="008237C6"/>
    <w:rsid w:val="00826232"/>
    <w:rsid w:val="0082637D"/>
    <w:rsid w:val="008274FA"/>
    <w:rsid w:val="00830441"/>
    <w:rsid w:val="00831D4C"/>
    <w:rsid w:val="00832C59"/>
    <w:rsid w:val="00833EA3"/>
    <w:rsid w:val="0083426D"/>
    <w:rsid w:val="008349D5"/>
    <w:rsid w:val="00837300"/>
    <w:rsid w:val="00840190"/>
    <w:rsid w:val="00842575"/>
    <w:rsid w:val="0084264B"/>
    <w:rsid w:val="00842A4F"/>
    <w:rsid w:val="00843641"/>
    <w:rsid w:val="00843B2C"/>
    <w:rsid w:val="0084595A"/>
    <w:rsid w:val="00850B1E"/>
    <w:rsid w:val="00853A61"/>
    <w:rsid w:val="00855D8B"/>
    <w:rsid w:val="00855F3C"/>
    <w:rsid w:val="0085789E"/>
    <w:rsid w:val="008604FC"/>
    <w:rsid w:val="00862AF9"/>
    <w:rsid w:val="00865B49"/>
    <w:rsid w:val="00881154"/>
    <w:rsid w:val="00883908"/>
    <w:rsid w:val="00883F66"/>
    <w:rsid w:val="0088761F"/>
    <w:rsid w:val="0089008F"/>
    <w:rsid w:val="00894AF3"/>
    <w:rsid w:val="008954FC"/>
    <w:rsid w:val="008A10FD"/>
    <w:rsid w:val="008B232F"/>
    <w:rsid w:val="008B44F5"/>
    <w:rsid w:val="008B4D2F"/>
    <w:rsid w:val="008C53F9"/>
    <w:rsid w:val="008E5DC7"/>
    <w:rsid w:val="008E702F"/>
    <w:rsid w:val="008F20E3"/>
    <w:rsid w:val="008F5BB3"/>
    <w:rsid w:val="008F7849"/>
    <w:rsid w:val="0090008B"/>
    <w:rsid w:val="00904CE7"/>
    <w:rsid w:val="00905B71"/>
    <w:rsid w:val="00907A68"/>
    <w:rsid w:val="0091063A"/>
    <w:rsid w:val="00912307"/>
    <w:rsid w:val="00920AA7"/>
    <w:rsid w:val="009254EB"/>
    <w:rsid w:val="0093276F"/>
    <w:rsid w:val="009333EB"/>
    <w:rsid w:val="00934965"/>
    <w:rsid w:val="009412D5"/>
    <w:rsid w:val="00947990"/>
    <w:rsid w:val="0095271A"/>
    <w:rsid w:val="009527B6"/>
    <w:rsid w:val="00963303"/>
    <w:rsid w:val="00964563"/>
    <w:rsid w:val="00965CDF"/>
    <w:rsid w:val="009667A5"/>
    <w:rsid w:val="00977014"/>
    <w:rsid w:val="00980B06"/>
    <w:rsid w:val="009824FF"/>
    <w:rsid w:val="0098282C"/>
    <w:rsid w:val="00983724"/>
    <w:rsid w:val="0098680D"/>
    <w:rsid w:val="0099014E"/>
    <w:rsid w:val="00990287"/>
    <w:rsid w:val="0099154E"/>
    <w:rsid w:val="00994743"/>
    <w:rsid w:val="009A0422"/>
    <w:rsid w:val="009A2C76"/>
    <w:rsid w:val="009A6566"/>
    <w:rsid w:val="009A7760"/>
    <w:rsid w:val="009B1A8F"/>
    <w:rsid w:val="009B1D81"/>
    <w:rsid w:val="009B1F14"/>
    <w:rsid w:val="009B28E8"/>
    <w:rsid w:val="009C5327"/>
    <w:rsid w:val="009C5D67"/>
    <w:rsid w:val="009D010B"/>
    <w:rsid w:val="009D2DB7"/>
    <w:rsid w:val="009D5BB6"/>
    <w:rsid w:val="009D7A4F"/>
    <w:rsid w:val="009E0B24"/>
    <w:rsid w:val="009E1828"/>
    <w:rsid w:val="009E5EDB"/>
    <w:rsid w:val="009F0146"/>
    <w:rsid w:val="009F1388"/>
    <w:rsid w:val="009F2EC8"/>
    <w:rsid w:val="009F339A"/>
    <w:rsid w:val="009F40CD"/>
    <w:rsid w:val="009F50E3"/>
    <w:rsid w:val="00A01EB5"/>
    <w:rsid w:val="00A07DB6"/>
    <w:rsid w:val="00A13803"/>
    <w:rsid w:val="00A17766"/>
    <w:rsid w:val="00A2174B"/>
    <w:rsid w:val="00A225B1"/>
    <w:rsid w:val="00A24697"/>
    <w:rsid w:val="00A31B24"/>
    <w:rsid w:val="00A3596C"/>
    <w:rsid w:val="00A36683"/>
    <w:rsid w:val="00A36D93"/>
    <w:rsid w:val="00A424E1"/>
    <w:rsid w:val="00A45DD1"/>
    <w:rsid w:val="00A46AE1"/>
    <w:rsid w:val="00A47A43"/>
    <w:rsid w:val="00A549B7"/>
    <w:rsid w:val="00A55418"/>
    <w:rsid w:val="00A60BA1"/>
    <w:rsid w:val="00A60CF0"/>
    <w:rsid w:val="00A6158D"/>
    <w:rsid w:val="00A62BBC"/>
    <w:rsid w:val="00A67A21"/>
    <w:rsid w:val="00A7033F"/>
    <w:rsid w:val="00A76D49"/>
    <w:rsid w:val="00A8082F"/>
    <w:rsid w:val="00A85C66"/>
    <w:rsid w:val="00A91D65"/>
    <w:rsid w:val="00A97537"/>
    <w:rsid w:val="00AA58C3"/>
    <w:rsid w:val="00AA6261"/>
    <w:rsid w:val="00AB42B1"/>
    <w:rsid w:val="00AB72D2"/>
    <w:rsid w:val="00AB7F07"/>
    <w:rsid w:val="00AC1DD2"/>
    <w:rsid w:val="00AC2F44"/>
    <w:rsid w:val="00AD4DF8"/>
    <w:rsid w:val="00AD73A6"/>
    <w:rsid w:val="00AE006E"/>
    <w:rsid w:val="00AE0B7A"/>
    <w:rsid w:val="00AE0BDD"/>
    <w:rsid w:val="00AE5622"/>
    <w:rsid w:val="00AE61E0"/>
    <w:rsid w:val="00AE7779"/>
    <w:rsid w:val="00AF13A5"/>
    <w:rsid w:val="00AF1FE2"/>
    <w:rsid w:val="00AF2495"/>
    <w:rsid w:val="00B015D6"/>
    <w:rsid w:val="00B06CEA"/>
    <w:rsid w:val="00B209DC"/>
    <w:rsid w:val="00B20D11"/>
    <w:rsid w:val="00B21B61"/>
    <w:rsid w:val="00B250F5"/>
    <w:rsid w:val="00B317F3"/>
    <w:rsid w:val="00B35C42"/>
    <w:rsid w:val="00B44FC5"/>
    <w:rsid w:val="00B47C0F"/>
    <w:rsid w:val="00B50AEA"/>
    <w:rsid w:val="00B5147A"/>
    <w:rsid w:val="00B52BE3"/>
    <w:rsid w:val="00B605D3"/>
    <w:rsid w:val="00B60732"/>
    <w:rsid w:val="00B65C73"/>
    <w:rsid w:val="00B66364"/>
    <w:rsid w:val="00B67358"/>
    <w:rsid w:val="00B7197E"/>
    <w:rsid w:val="00B73BC0"/>
    <w:rsid w:val="00B767B8"/>
    <w:rsid w:val="00B778EE"/>
    <w:rsid w:val="00B82F69"/>
    <w:rsid w:val="00B8414C"/>
    <w:rsid w:val="00B85477"/>
    <w:rsid w:val="00B90457"/>
    <w:rsid w:val="00B9123E"/>
    <w:rsid w:val="00B94233"/>
    <w:rsid w:val="00BB5EDF"/>
    <w:rsid w:val="00BB775E"/>
    <w:rsid w:val="00BB79E0"/>
    <w:rsid w:val="00BD0C9F"/>
    <w:rsid w:val="00BD13A8"/>
    <w:rsid w:val="00BE082D"/>
    <w:rsid w:val="00BE26EF"/>
    <w:rsid w:val="00BE5F54"/>
    <w:rsid w:val="00BF1C05"/>
    <w:rsid w:val="00BF1C1A"/>
    <w:rsid w:val="00BF4E54"/>
    <w:rsid w:val="00C0199F"/>
    <w:rsid w:val="00C03520"/>
    <w:rsid w:val="00C047F6"/>
    <w:rsid w:val="00C06341"/>
    <w:rsid w:val="00C0740F"/>
    <w:rsid w:val="00C13866"/>
    <w:rsid w:val="00C208EA"/>
    <w:rsid w:val="00C21F04"/>
    <w:rsid w:val="00C2366C"/>
    <w:rsid w:val="00C23858"/>
    <w:rsid w:val="00C2775E"/>
    <w:rsid w:val="00C27B12"/>
    <w:rsid w:val="00C33D79"/>
    <w:rsid w:val="00C36027"/>
    <w:rsid w:val="00C41ABB"/>
    <w:rsid w:val="00C41CB3"/>
    <w:rsid w:val="00C475F7"/>
    <w:rsid w:val="00C5430A"/>
    <w:rsid w:val="00C55E9A"/>
    <w:rsid w:val="00C561EA"/>
    <w:rsid w:val="00C615D3"/>
    <w:rsid w:val="00C61622"/>
    <w:rsid w:val="00C67A5F"/>
    <w:rsid w:val="00C706B3"/>
    <w:rsid w:val="00C72913"/>
    <w:rsid w:val="00C7394C"/>
    <w:rsid w:val="00C741C0"/>
    <w:rsid w:val="00C74CF5"/>
    <w:rsid w:val="00C75145"/>
    <w:rsid w:val="00C772D0"/>
    <w:rsid w:val="00C873B9"/>
    <w:rsid w:val="00C91340"/>
    <w:rsid w:val="00CA08BB"/>
    <w:rsid w:val="00CA657D"/>
    <w:rsid w:val="00CA6C9E"/>
    <w:rsid w:val="00CB62C2"/>
    <w:rsid w:val="00CC226B"/>
    <w:rsid w:val="00CD0AE6"/>
    <w:rsid w:val="00CD3A61"/>
    <w:rsid w:val="00CD4189"/>
    <w:rsid w:val="00CD4CA0"/>
    <w:rsid w:val="00CD692F"/>
    <w:rsid w:val="00CE013D"/>
    <w:rsid w:val="00CE3A49"/>
    <w:rsid w:val="00CE4108"/>
    <w:rsid w:val="00CE540B"/>
    <w:rsid w:val="00CE6976"/>
    <w:rsid w:val="00CF1F8B"/>
    <w:rsid w:val="00D03DF6"/>
    <w:rsid w:val="00D049E4"/>
    <w:rsid w:val="00D06A51"/>
    <w:rsid w:val="00D06FB3"/>
    <w:rsid w:val="00D075E2"/>
    <w:rsid w:val="00D10431"/>
    <w:rsid w:val="00D17AA4"/>
    <w:rsid w:val="00D2585F"/>
    <w:rsid w:val="00D3076D"/>
    <w:rsid w:val="00D31C16"/>
    <w:rsid w:val="00D320DF"/>
    <w:rsid w:val="00D34DF4"/>
    <w:rsid w:val="00D34EA5"/>
    <w:rsid w:val="00D47525"/>
    <w:rsid w:val="00D505C1"/>
    <w:rsid w:val="00D5272B"/>
    <w:rsid w:val="00D53B3B"/>
    <w:rsid w:val="00D56971"/>
    <w:rsid w:val="00D57B7A"/>
    <w:rsid w:val="00D618D0"/>
    <w:rsid w:val="00D65DFE"/>
    <w:rsid w:val="00D65EFD"/>
    <w:rsid w:val="00D70F01"/>
    <w:rsid w:val="00D7110E"/>
    <w:rsid w:val="00D72580"/>
    <w:rsid w:val="00D73732"/>
    <w:rsid w:val="00D737F0"/>
    <w:rsid w:val="00D73A0F"/>
    <w:rsid w:val="00D753CD"/>
    <w:rsid w:val="00D80E42"/>
    <w:rsid w:val="00D84317"/>
    <w:rsid w:val="00D87AC8"/>
    <w:rsid w:val="00D91561"/>
    <w:rsid w:val="00D93445"/>
    <w:rsid w:val="00D9446C"/>
    <w:rsid w:val="00D95312"/>
    <w:rsid w:val="00D96898"/>
    <w:rsid w:val="00D968A7"/>
    <w:rsid w:val="00D97BF2"/>
    <w:rsid w:val="00DA2B85"/>
    <w:rsid w:val="00DA55EB"/>
    <w:rsid w:val="00DA579E"/>
    <w:rsid w:val="00DA6565"/>
    <w:rsid w:val="00DA7327"/>
    <w:rsid w:val="00DB3F62"/>
    <w:rsid w:val="00DB4233"/>
    <w:rsid w:val="00DB6578"/>
    <w:rsid w:val="00DB664E"/>
    <w:rsid w:val="00DB7395"/>
    <w:rsid w:val="00DC037B"/>
    <w:rsid w:val="00DC0D5F"/>
    <w:rsid w:val="00DC124D"/>
    <w:rsid w:val="00DC129B"/>
    <w:rsid w:val="00DC3F87"/>
    <w:rsid w:val="00DC7273"/>
    <w:rsid w:val="00DD0E39"/>
    <w:rsid w:val="00DE0AA3"/>
    <w:rsid w:val="00DE2640"/>
    <w:rsid w:val="00DE3F0C"/>
    <w:rsid w:val="00DE45D2"/>
    <w:rsid w:val="00DE4E71"/>
    <w:rsid w:val="00DE727D"/>
    <w:rsid w:val="00DF0806"/>
    <w:rsid w:val="00DF2F2F"/>
    <w:rsid w:val="00DF3D70"/>
    <w:rsid w:val="00DF3FF5"/>
    <w:rsid w:val="00DF4DA0"/>
    <w:rsid w:val="00DF6BC8"/>
    <w:rsid w:val="00DF7445"/>
    <w:rsid w:val="00E00E54"/>
    <w:rsid w:val="00E03DE5"/>
    <w:rsid w:val="00E1178B"/>
    <w:rsid w:val="00E12393"/>
    <w:rsid w:val="00E13FF3"/>
    <w:rsid w:val="00E14DEF"/>
    <w:rsid w:val="00E2241D"/>
    <w:rsid w:val="00E30773"/>
    <w:rsid w:val="00E31C90"/>
    <w:rsid w:val="00E35015"/>
    <w:rsid w:val="00E401B3"/>
    <w:rsid w:val="00E402DA"/>
    <w:rsid w:val="00E40CCE"/>
    <w:rsid w:val="00E418FA"/>
    <w:rsid w:val="00E4496B"/>
    <w:rsid w:val="00E469AD"/>
    <w:rsid w:val="00E474F9"/>
    <w:rsid w:val="00E51547"/>
    <w:rsid w:val="00E51947"/>
    <w:rsid w:val="00E532A3"/>
    <w:rsid w:val="00E65101"/>
    <w:rsid w:val="00E668D0"/>
    <w:rsid w:val="00E677D7"/>
    <w:rsid w:val="00E7149C"/>
    <w:rsid w:val="00E719A2"/>
    <w:rsid w:val="00E72238"/>
    <w:rsid w:val="00E72A19"/>
    <w:rsid w:val="00E7551C"/>
    <w:rsid w:val="00E80838"/>
    <w:rsid w:val="00E8602C"/>
    <w:rsid w:val="00E9055A"/>
    <w:rsid w:val="00E91220"/>
    <w:rsid w:val="00E92048"/>
    <w:rsid w:val="00E92FA5"/>
    <w:rsid w:val="00E9519D"/>
    <w:rsid w:val="00E96A2F"/>
    <w:rsid w:val="00EA3158"/>
    <w:rsid w:val="00EA5896"/>
    <w:rsid w:val="00EA7D68"/>
    <w:rsid w:val="00EB0110"/>
    <w:rsid w:val="00EB4661"/>
    <w:rsid w:val="00EC2C8A"/>
    <w:rsid w:val="00EC4C0B"/>
    <w:rsid w:val="00ED5313"/>
    <w:rsid w:val="00ED533C"/>
    <w:rsid w:val="00ED58CF"/>
    <w:rsid w:val="00ED6394"/>
    <w:rsid w:val="00EE4734"/>
    <w:rsid w:val="00EE5D83"/>
    <w:rsid w:val="00EF15E0"/>
    <w:rsid w:val="00EF5FFA"/>
    <w:rsid w:val="00EF69C0"/>
    <w:rsid w:val="00EF7796"/>
    <w:rsid w:val="00EF7FBE"/>
    <w:rsid w:val="00F00FDB"/>
    <w:rsid w:val="00F02A6E"/>
    <w:rsid w:val="00F03582"/>
    <w:rsid w:val="00F11DAF"/>
    <w:rsid w:val="00F12719"/>
    <w:rsid w:val="00F15720"/>
    <w:rsid w:val="00F17EF9"/>
    <w:rsid w:val="00F2338E"/>
    <w:rsid w:val="00F23F1B"/>
    <w:rsid w:val="00F2490C"/>
    <w:rsid w:val="00F2622C"/>
    <w:rsid w:val="00F26EF1"/>
    <w:rsid w:val="00F34E50"/>
    <w:rsid w:val="00F378CC"/>
    <w:rsid w:val="00F44118"/>
    <w:rsid w:val="00F44979"/>
    <w:rsid w:val="00F46992"/>
    <w:rsid w:val="00F47002"/>
    <w:rsid w:val="00F515C5"/>
    <w:rsid w:val="00F531C9"/>
    <w:rsid w:val="00F566A0"/>
    <w:rsid w:val="00F603B6"/>
    <w:rsid w:val="00F616E2"/>
    <w:rsid w:val="00F66DAE"/>
    <w:rsid w:val="00F711E7"/>
    <w:rsid w:val="00F813C0"/>
    <w:rsid w:val="00F821A3"/>
    <w:rsid w:val="00F82648"/>
    <w:rsid w:val="00F85867"/>
    <w:rsid w:val="00F86E8D"/>
    <w:rsid w:val="00F91B76"/>
    <w:rsid w:val="00F92272"/>
    <w:rsid w:val="00F93E10"/>
    <w:rsid w:val="00F94859"/>
    <w:rsid w:val="00FA07A9"/>
    <w:rsid w:val="00FA1EB1"/>
    <w:rsid w:val="00FA2B1B"/>
    <w:rsid w:val="00FA3850"/>
    <w:rsid w:val="00FB3238"/>
    <w:rsid w:val="00FB6CAF"/>
    <w:rsid w:val="00FD12FB"/>
    <w:rsid w:val="00FD32B4"/>
    <w:rsid w:val="00FD6B6F"/>
    <w:rsid w:val="00FD7072"/>
    <w:rsid w:val="00FE030A"/>
    <w:rsid w:val="00FE5838"/>
    <w:rsid w:val="00FE7D45"/>
    <w:rsid w:val="00FF270B"/>
    <w:rsid w:val="00FF3B20"/>
    <w:rsid w:val="00FF6EC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110F6"/>
  <w15:docId w15:val="{E4373107-1FE6-42D9-9122-F5788F5C1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1E2"/>
  </w:style>
  <w:style w:type="paragraph" w:styleId="Heading1">
    <w:name w:val="heading 1"/>
    <w:basedOn w:val="Normal"/>
    <w:next w:val="Normal"/>
    <w:link w:val="Heading1Char"/>
    <w:uiPriority w:val="9"/>
    <w:qFormat/>
    <w:rsid w:val="005841FD"/>
    <w:pPr>
      <w:keepNext/>
      <w:keepLines/>
      <w:spacing w:before="480" w:line="276" w:lineRule="auto"/>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5841FD"/>
    <w:pPr>
      <w:keepNext/>
      <w:keepLines/>
      <w:spacing w:before="40"/>
      <w:outlineLvl w:val="1"/>
    </w:pPr>
    <w:rPr>
      <w:rFonts w:eastAsiaTheme="majorEastAsia" w:cstheme="majorBidi"/>
      <w:b/>
      <w:sz w:val="22"/>
      <w:szCs w:val="26"/>
    </w:rPr>
  </w:style>
  <w:style w:type="paragraph" w:styleId="Heading3">
    <w:name w:val="heading 3"/>
    <w:basedOn w:val="Normal"/>
    <w:next w:val="Normal"/>
    <w:link w:val="Heading3Char"/>
    <w:uiPriority w:val="9"/>
    <w:semiHidden/>
    <w:unhideWhenUsed/>
    <w:qFormat/>
    <w:rsid w:val="00A3596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1FD"/>
    <w:rPr>
      <w:rFonts w:eastAsiaTheme="majorEastAsia" w:cstheme="majorBidi"/>
      <w:b/>
      <w:bCs/>
      <w:sz w:val="26"/>
      <w:szCs w:val="28"/>
    </w:rPr>
  </w:style>
  <w:style w:type="paragraph" w:styleId="ListParagraph">
    <w:name w:val="List Paragraph"/>
    <w:basedOn w:val="Normal"/>
    <w:uiPriority w:val="34"/>
    <w:qFormat/>
    <w:rsid w:val="00EF69C0"/>
    <w:pPr>
      <w:ind w:left="720"/>
      <w:contextualSpacing/>
    </w:pPr>
  </w:style>
  <w:style w:type="paragraph" w:styleId="FootnoteText">
    <w:name w:val="footnote text"/>
    <w:basedOn w:val="Normal"/>
    <w:link w:val="FootnoteTextChar"/>
    <w:uiPriority w:val="99"/>
    <w:unhideWhenUsed/>
    <w:rsid w:val="00AF1FE2"/>
  </w:style>
  <w:style w:type="character" w:customStyle="1" w:styleId="FootnoteTextChar">
    <w:name w:val="Footnote Text Char"/>
    <w:basedOn w:val="DefaultParagraphFont"/>
    <w:link w:val="FootnoteText"/>
    <w:uiPriority w:val="99"/>
    <w:rsid w:val="00AF1FE2"/>
  </w:style>
  <w:style w:type="character" w:styleId="FootnoteReference">
    <w:name w:val="footnote reference"/>
    <w:basedOn w:val="DefaultParagraphFont"/>
    <w:uiPriority w:val="99"/>
    <w:unhideWhenUsed/>
    <w:rsid w:val="00AF1FE2"/>
    <w:rPr>
      <w:vertAlign w:val="superscript"/>
    </w:rPr>
  </w:style>
  <w:style w:type="character" w:styleId="CommentReference">
    <w:name w:val="annotation reference"/>
    <w:basedOn w:val="DefaultParagraphFont"/>
    <w:uiPriority w:val="99"/>
    <w:semiHidden/>
    <w:unhideWhenUsed/>
    <w:rsid w:val="00AF1FE2"/>
    <w:rPr>
      <w:sz w:val="18"/>
      <w:szCs w:val="18"/>
    </w:rPr>
  </w:style>
  <w:style w:type="paragraph" w:styleId="CommentText">
    <w:name w:val="annotation text"/>
    <w:basedOn w:val="Normal"/>
    <w:link w:val="CommentTextChar"/>
    <w:uiPriority w:val="99"/>
    <w:semiHidden/>
    <w:unhideWhenUsed/>
    <w:rsid w:val="00AF1FE2"/>
  </w:style>
  <w:style w:type="character" w:customStyle="1" w:styleId="CommentTextChar">
    <w:name w:val="Comment Text Char"/>
    <w:basedOn w:val="DefaultParagraphFont"/>
    <w:link w:val="CommentText"/>
    <w:uiPriority w:val="99"/>
    <w:semiHidden/>
    <w:rsid w:val="00AF1FE2"/>
  </w:style>
  <w:style w:type="paragraph" w:styleId="CommentSubject">
    <w:name w:val="annotation subject"/>
    <w:basedOn w:val="CommentText"/>
    <w:next w:val="CommentText"/>
    <w:link w:val="CommentSubjectChar"/>
    <w:uiPriority w:val="99"/>
    <w:semiHidden/>
    <w:unhideWhenUsed/>
    <w:rsid w:val="00AF1FE2"/>
    <w:rPr>
      <w:b/>
      <w:bCs/>
      <w:sz w:val="20"/>
      <w:szCs w:val="20"/>
    </w:rPr>
  </w:style>
  <w:style w:type="character" w:customStyle="1" w:styleId="CommentSubjectChar">
    <w:name w:val="Comment Subject Char"/>
    <w:basedOn w:val="CommentTextChar"/>
    <w:link w:val="CommentSubject"/>
    <w:uiPriority w:val="99"/>
    <w:semiHidden/>
    <w:rsid w:val="00AF1FE2"/>
    <w:rPr>
      <w:b/>
      <w:bCs/>
      <w:sz w:val="20"/>
      <w:szCs w:val="20"/>
    </w:rPr>
  </w:style>
  <w:style w:type="paragraph" w:styleId="BalloonText">
    <w:name w:val="Balloon Text"/>
    <w:basedOn w:val="Normal"/>
    <w:link w:val="BalloonTextChar"/>
    <w:uiPriority w:val="99"/>
    <w:semiHidden/>
    <w:unhideWhenUsed/>
    <w:rsid w:val="00AF1F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1FE2"/>
    <w:rPr>
      <w:rFonts w:ascii="Lucida Grande" w:hAnsi="Lucida Grande" w:cs="Lucida Grande"/>
      <w:sz w:val="18"/>
      <w:szCs w:val="18"/>
    </w:rPr>
  </w:style>
  <w:style w:type="paragraph" w:styleId="Bibliography">
    <w:name w:val="Bibliography"/>
    <w:basedOn w:val="Normal"/>
    <w:next w:val="Normal"/>
    <w:uiPriority w:val="37"/>
    <w:unhideWhenUsed/>
    <w:rsid w:val="006E7F7F"/>
  </w:style>
  <w:style w:type="character" w:styleId="PlaceholderText">
    <w:name w:val="Placeholder Text"/>
    <w:basedOn w:val="DefaultParagraphFont"/>
    <w:uiPriority w:val="99"/>
    <w:semiHidden/>
    <w:rsid w:val="00F92272"/>
    <w:rPr>
      <w:color w:val="808080"/>
    </w:rPr>
  </w:style>
  <w:style w:type="paragraph" w:styleId="TOCHeading">
    <w:name w:val="TOC Heading"/>
    <w:basedOn w:val="Heading1"/>
    <w:next w:val="Normal"/>
    <w:uiPriority w:val="39"/>
    <w:unhideWhenUsed/>
    <w:qFormat/>
    <w:rsid w:val="00392042"/>
    <w:pPr>
      <w:outlineLvl w:val="9"/>
    </w:pPr>
  </w:style>
  <w:style w:type="paragraph" w:styleId="TOC1">
    <w:name w:val="toc 1"/>
    <w:basedOn w:val="Normal"/>
    <w:next w:val="Normal"/>
    <w:autoRedefine/>
    <w:uiPriority w:val="39"/>
    <w:semiHidden/>
    <w:unhideWhenUsed/>
    <w:rsid w:val="00392042"/>
    <w:pPr>
      <w:spacing w:before="240" w:after="120"/>
    </w:pPr>
    <w:rPr>
      <w:rFonts w:asciiTheme="minorHAnsi" w:hAnsiTheme="minorHAnsi"/>
      <w:b/>
      <w:caps/>
      <w:sz w:val="22"/>
      <w:szCs w:val="22"/>
      <w:u w:val="single"/>
    </w:rPr>
  </w:style>
  <w:style w:type="paragraph" w:styleId="TOC2">
    <w:name w:val="toc 2"/>
    <w:basedOn w:val="Normal"/>
    <w:next w:val="Normal"/>
    <w:autoRedefine/>
    <w:uiPriority w:val="39"/>
    <w:semiHidden/>
    <w:unhideWhenUsed/>
    <w:rsid w:val="00392042"/>
    <w:rPr>
      <w:rFonts w:asciiTheme="minorHAnsi" w:hAnsiTheme="minorHAnsi"/>
      <w:b/>
      <w:smallCaps/>
      <w:sz w:val="22"/>
      <w:szCs w:val="22"/>
    </w:rPr>
  </w:style>
  <w:style w:type="paragraph" w:styleId="TOC3">
    <w:name w:val="toc 3"/>
    <w:basedOn w:val="Normal"/>
    <w:next w:val="Normal"/>
    <w:autoRedefine/>
    <w:uiPriority w:val="39"/>
    <w:semiHidden/>
    <w:unhideWhenUsed/>
    <w:rsid w:val="00392042"/>
    <w:rPr>
      <w:rFonts w:asciiTheme="minorHAnsi" w:hAnsiTheme="minorHAnsi"/>
      <w:smallCaps/>
      <w:sz w:val="22"/>
      <w:szCs w:val="22"/>
    </w:rPr>
  </w:style>
  <w:style w:type="paragraph" w:styleId="TOC4">
    <w:name w:val="toc 4"/>
    <w:basedOn w:val="Normal"/>
    <w:next w:val="Normal"/>
    <w:autoRedefine/>
    <w:uiPriority w:val="39"/>
    <w:semiHidden/>
    <w:unhideWhenUsed/>
    <w:rsid w:val="00392042"/>
    <w:rPr>
      <w:rFonts w:asciiTheme="minorHAnsi" w:hAnsiTheme="minorHAnsi"/>
      <w:sz w:val="22"/>
      <w:szCs w:val="22"/>
    </w:rPr>
  </w:style>
  <w:style w:type="paragraph" w:styleId="TOC5">
    <w:name w:val="toc 5"/>
    <w:basedOn w:val="Normal"/>
    <w:next w:val="Normal"/>
    <w:autoRedefine/>
    <w:uiPriority w:val="39"/>
    <w:semiHidden/>
    <w:unhideWhenUsed/>
    <w:rsid w:val="00392042"/>
    <w:rPr>
      <w:rFonts w:asciiTheme="minorHAnsi" w:hAnsiTheme="minorHAnsi"/>
      <w:sz w:val="22"/>
      <w:szCs w:val="22"/>
    </w:rPr>
  </w:style>
  <w:style w:type="paragraph" w:styleId="TOC6">
    <w:name w:val="toc 6"/>
    <w:basedOn w:val="Normal"/>
    <w:next w:val="Normal"/>
    <w:autoRedefine/>
    <w:uiPriority w:val="39"/>
    <w:semiHidden/>
    <w:unhideWhenUsed/>
    <w:rsid w:val="00392042"/>
    <w:rPr>
      <w:rFonts w:asciiTheme="minorHAnsi" w:hAnsiTheme="minorHAnsi"/>
      <w:sz w:val="22"/>
      <w:szCs w:val="22"/>
    </w:rPr>
  </w:style>
  <w:style w:type="paragraph" w:styleId="TOC7">
    <w:name w:val="toc 7"/>
    <w:basedOn w:val="Normal"/>
    <w:next w:val="Normal"/>
    <w:autoRedefine/>
    <w:uiPriority w:val="39"/>
    <w:semiHidden/>
    <w:unhideWhenUsed/>
    <w:rsid w:val="00392042"/>
    <w:rPr>
      <w:rFonts w:asciiTheme="minorHAnsi" w:hAnsiTheme="minorHAnsi"/>
      <w:sz w:val="22"/>
      <w:szCs w:val="22"/>
    </w:rPr>
  </w:style>
  <w:style w:type="paragraph" w:styleId="TOC8">
    <w:name w:val="toc 8"/>
    <w:basedOn w:val="Normal"/>
    <w:next w:val="Normal"/>
    <w:autoRedefine/>
    <w:uiPriority w:val="39"/>
    <w:semiHidden/>
    <w:unhideWhenUsed/>
    <w:rsid w:val="00392042"/>
    <w:rPr>
      <w:rFonts w:asciiTheme="minorHAnsi" w:hAnsiTheme="minorHAnsi"/>
      <w:sz w:val="22"/>
      <w:szCs w:val="22"/>
    </w:rPr>
  </w:style>
  <w:style w:type="paragraph" w:styleId="TOC9">
    <w:name w:val="toc 9"/>
    <w:basedOn w:val="Normal"/>
    <w:next w:val="Normal"/>
    <w:autoRedefine/>
    <w:uiPriority w:val="39"/>
    <w:semiHidden/>
    <w:unhideWhenUsed/>
    <w:rsid w:val="00392042"/>
    <w:rPr>
      <w:rFonts w:asciiTheme="minorHAnsi" w:hAnsiTheme="minorHAnsi"/>
      <w:sz w:val="22"/>
      <w:szCs w:val="22"/>
    </w:rPr>
  </w:style>
  <w:style w:type="paragraph" w:styleId="Footer">
    <w:name w:val="footer"/>
    <w:basedOn w:val="Normal"/>
    <w:link w:val="FooterChar"/>
    <w:uiPriority w:val="99"/>
    <w:unhideWhenUsed/>
    <w:rsid w:val="00DF3FF5"/>
    <w:pPr>
      <w:tabs>
        <w:tab w:val="center" w:pos="4252"/>
        <w:tab w:val="right" w:pos="8504"/>
      </w:tabs>
    </w:pPr>
  </w:style>
  <w:style w:type="character" w:customStyle="1" w:styleId="FooterChar">
    <w:name w:val="Footer Char"/>
    <w:basedOn w:val="DefaultParagraphFont"/>
    <w:link w:val="Footer"/>
    <w:uiPriority w:val="99"/>
    <w:rsid w:val="00DF3FF5"/>
  </w:style>
  <w:style w:type="character" w:styleId="PageNumber">
    <w:name w:val="page number"/>
    <w:basedOn w:val="DefaultParagraphFont"/>
    <w:uiPriority w:val="99"/>
    <w:semiHidden/>
    <w:unhideWhenUsed/>
    <w:rsid w:val="00DF3FF5"/>
  </w:style>
  <w:style w:type="paragraph" w:styleId="Header">
    <w:name w:val="header"/>
    <w:basedOn w:val="Normal"/>
    <w:link w:val="HeaderChar"/>
    <w:uiPriority w:val="99"/>
    <w:unhideWhenUsed/>
    <w:rsid w:val="00DF3FF5"/>
    <w:pPr>
      <w:tabs>
        <w:tab w:val="center" w:pos="4252"/>
        <w:tab w:val="right" w:pos="8504"/>
      </w:tabs>
    </w:pPr>
  </w:style>
  <w:style w:type="character" w:customStyle="1" w:styleId="HeaderChar">
    <w:name w:val="Header Char"/>
    <w:basedOn w:val="DefaultParagraphFont"/>
    <w:link w:val="Header"/>
    <w:uiPriority w:val="99"/>
    <w:rsid w:val="00DF3FF5"/>
  </w:style>
  <w:style w:type="paragraph" w:styleId="Index1">
    <w:name w:val="index 1"/>
    <w:basedOn w:val="Normal"/>
    <w:next w:val="Normal"/>
    <w:autoRedefine/>
    <w:uiPriority w:val="99"/>
    <w:unhideWhenUsed/>
    <w:rsid w:val="00DF3FF5"/>
    <w:pPr>
      <w:ind w:left="240" w:hanging="240"/>
    </w:pPr>
  </w:style>
  <w:style w:type="paragraph" w:styleId="Index2">
    <w:name w:val="index 2"/>
    <w:basedOn w:val="Normal"/>
    <w:next w:val="Normal"/>
    <w:autoRedefine/>
    <w:uiPriority w:val="99"/>
    <w:unhideWhenUsed/>
    <w:rsid w:val="00DF3FF5"/>
    <w:pPr>
      <w:ind w:left="480" w:hanging="240"/>
    </w:pPr>
  </w:style>
  <w:style w:type="paragraph" w:styleId="Index3">
    <w:name w:val="index 3"/>
    <w:basedOn w:val="Normal"/>
    <w:next w:val="Normal"/>
    <w:autoRedefine/>
    <w:uiPriority w:val="99"/>
    <w:unhideWhenUsed/>
    <w:rsid w:val="00DF3FF5"/>
    <w:pPr>
      <w:ind w:left="720" w:hanging="240"/>
    </w:pPr>
  </w:style>
  <w:style w:type="paragraph" w:styleId="Index4">
    <w:name w:val="index 4"/>
    <w:basedOn w:val="Normal"/>
    <w:next w:val="Normal"/>
    <w:autoRedefine/>
    <w:uiPriority w:val="99"/>
    <w:unhideWhenUsed/>
    <w:rsid w:val="00DF3FF5"/>
    <w:pPr>
      <w:ind w:left="960" w:hanging="240"/>
    </w:pPr>
  </w:style>
  <w:style w:type="paragraph" w:styleId="Index5">
    <w:name w:val="index 5"/>
    <w:basedOn w:val="Normal"/>
    <w:next w:val="Normal"/>
    <w:autoRedefine/>
    <w:uiPriority w:val="99"/>
    <w:unhideWhenUsed/>
    <w:rsid w:val="00DF3FF5"/>
    <w:pPr>
      <w:ind w:left="1200" w:hanging="240"/>
    </w:pPr>
  </w:style>
  <w:style w:type="paragraph" w:styleId="Index6">
    <w:name w:val="index 6"/>
    <w:basedOn w:val="Normal"/>
    <w:next w:val="Normal"/>
    <w:autoRedefine/>
    <w:uiPriority w:val="99"/>
    <w:unhideWhenUsed/>
    <w:rsid w:val="00DF3FF5"/>
    <w:pPr>
      <w:ind w:left="1440" w:hanging="240"/>
    </w:pPr>
  </w:style>
  <w:style w:type="paragraph" w:styleId="Index7">
    <w:name w:val="index 7"/>
    <w:basedOn w:val="Normal"/>
    <w:next w:val="Normal"/>
    <w:autoRedefine/>
    <w:uiPriority w:val="99"/>
    <w:unhideWhenUsed/>
    <w:rsid w:val="00DF3FF5"/>
    <w:pPr>
      <w:ind w:left="1680" w:hanging="240"/>
    </w:pPr>
  </w:style>
  <w:style w:type="paragraph" w:styleId="Index8">
    <w:name w:val="index 8"/>
    <w:basedOn w:val="Normal"/>
    <w:next w:val="Normal"/>
    <w:autoRedefine/>
    <w:uiPriority w:val="99"/>
    <w:unhideWhenUsed/>
    <w:rsid w:val="00DF3FF5"/>
    <w:pPr>
      <w:ind w:left="1920" w:hanging="240"/>
    </w:pPr>
  </w:style>
  <w:style w:type="paragraph" w:styleId="Index9">
    <w:name w:val="index 9"/>
    <w:basedOn w:val="Normal"/>
    <w:next w:val="Normal"/>
    <w:autoRedefine/>
    <w:uiPriority w:val="99"/>
    <w:unhideWhenUsed/>
    <w:rsid w:val="00DF3FF5"/>
    <w:pPr>
      <w:ind w:left="2160" w:hanging="240"/>
    </w:pPr>
  </w:style>
  <w:style w:type="paragraph" w:styleId="IndexHeading">
    <w:name w:val="index heading"/>
    <w:basedOn w:val="Normal"/>
    <w:next w:val="Index1"/>
    <w:uiPriority w:val="99"/>
    <w:unhideWhenUsed/>
    <w:rsid w:val="00DF3FF5"/>
  </w:style>
  <w:style w:type="table" w:styleId="TableGrid">
    <w:name w:val="Table Grid"/>
    <w:basedOn w:val="TableNormal"/>
    <w:uiPriority w:val="1"/>
    <w:rsid w:val="00DF3FF5"/>
    <w:rPr>
      <w:rFonts w:asciiTheme="minorHAnsi" w:hAnsiTheme="minorHAns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Sombreadoclaro-nfasis11">
    <w:name w:val="Sombreado claro - Énfasis 11"/>
    <w:basedOn w:val="TableNormal"/>
    <w:uiPriority w:val="60"/>
    <w:rsid w:val="00DF3FF5"/>
    <w:rPr>
      <w:rFonts w:asciiTheme="minorHAnsi" w:hAnsiTheme="minorHAns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Spacing">
    <w:name w:val="No Spacing"/>
    <w:link w:val="NoSpacingChar"/>
    <w:qFormat/>
    <w:rsid w:val="00DF3FF5"/>
    <w:rPr>
      <w:rFonts w:ascii="PMingLiU" w:hAnsi="PMingLiU"/>
      <w:sz w:val="22"/>
      <w:szCs w:val="22"/>
    </w:rPr>
  </w:style>
  <w:style w:type="character" w:customStyle="1" w:styleId="NoSpacingChar">
    <w:name w:val="No Spacing Char"/>
    <w:basedOn w:val="DefaultParagraphFont"/>
    <w:link w:val="NoSpacing"/>
    <w:rsid w:val="00DF3FF5"/>
    <w:rPr>
      <w:rFonts w:ascii="PMingLiU" w:hAnsi="PMingLiU"/>
      <w:sz w:val="22"/>
      <w:szCs w:val="22"/>
    </w:rPr>
  </w:style>
  <w:style w:type="paragraph" w:styleId="EndnoteText">
    <w:name w:val="endnote text"/>
    <w:basedOn w:val="Normal"/>
    <w:link w:val="EndnoteTextChar"/>
    <w:uiPriority w:val="99"/>
    <w:semiHidden/>
    <w:unhideWhenUsed/>
    <w:rsid w:val="0083426D"/>
    <w:rPr>
      <w:sz w:val="20"/>
      <w:szCs w:val="20"/>
    </w:rPr>
  </w:style>
  <w:style w:type="character" w:customStyle="1" w:styleId="EndnoteTextChar">
    <w:name w:val="Endnote Text Char"/>
    <w:basedOn w:val="DefaultParagraphFont"/>
    <w:link w:val="EndnoteText"/>
    <w:uiPriority w:val="99"/>
    <w:semiHidden/>
    <w:rsid w:val="0083426D"/>
    <w:rPr>
      <w:sz w:val="20"/>
      <w:szCs w:val="20"/>
    </w:rPr>
  </w:style>
  <w:style w:type="character" w:styleId="EndnoteReference">
    <w:name w:val="endnote reference"/>
    <w:basedOn w:val="DefaultParagraphFont"/>
    <w:uiPriority w:val="99"/>
    <w:semiHidden/>
    <w:unhideWhenUsed/>
    <w:rsid w:val="0083426D"/>
    <w:rPr>
      <w:vertAlign w:val="superscript"/>
    </w:rPr>
  </w:style>
  <w:style w:type="paragraph" w:styleId="NormalWeb">
    <w:name w:val="Normal (Web)"/>
    <w:basedOn w:val="Normal"/>
    <w:uiPriority w:val="99"/>
    <w:semiHidden/>
    <w:unhideWhenUsed/>
    <w:rsid w:val="00742E4F"/>
    <w:rPr>
      <w:rFonts w:cs="Times New Roman"/>
    </w:rPr>
  </w:style>
  <w:style w:type="character" w:customStyle="1" w:styleId="Heading3Char">
    <w:name w:val="Heading 3 Char"/>
    <w:basedOn w:val="DefaultParagraphFont"/>
    <w:link w:val="Heading3"/>
    <w:uiPriority w:val="9"/>
    <w:semiHidden/>
    <w:rsid w:val="00A3596C"/>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A3596C"/>
    <w:rPr>
      <w:color w:val="0000FF" w:themeColor="hyperlink"/>
      <w:u w:val="single"/>
    </w:rPr>
  </w:style>
  <w:style w:type="paragraph" w:styleId="Title">
    <w:name w:val="Title"/>
    <w:aliases w:val="titulo 1"/>
    <w:basedOn w:val="Normal"/>
    <w:next w:val="Normal"/>
    <w:link w:val="TitleChar"/>
    <w:uiPriority w:val="10"/>
    <w:qFormat/>
    <w:rsid w:val="005841FD"/>
    <w:pPr>
      <w:contextualSpacing/>
    </w:pPr>
    <w:rPr>
      <w:rFonts w:eastAsiaTheme="majorEastAsia" w:cstheme="majorBidi"/>
      <w:b/>
      <w:spacing w:val="-10"/>
      <w:kern w:val="28"/>
      <w:sz w:val="26"/>
      <w:szCs w:val="56"/>
    </w:rPr>
  </w:style>
  <w:style w:type="character" w:customStyle="1" w:styleId="TitleChar">
    <w:name w:val="Title Char"/>
    <w:aliases w:val="titulo 1 Char"/>
    <w:basedOn w:val="DefaultParagraphFont"/>
    <w:link w:val="Title"/>
    <w:uiPriority w:val="10"/>
    <w:rsid w:val="005841FD"/>
    <w:rPr>
      <w:rFonts w:eastAsiaTheme="majorEastAsia" w:cstheme="majorBidi"/>
      <w:b/>
      <w:spacing w:val="-10"/>
      <w:kern w:val="28"/>
      <w:sz w:val="26"/>
      <w:szCs w:val="56"/>
    </w:rPr>
  </w:style>
  <w:style w:type="character" w:customStyle="1" w:styleId="Heading2Char">
    <w:name w:val="Heading 2 Char"/>
    <w:basedOn w:val="DefaultParagraphFont"/>
    <w:link w:val="Heading2"/>
    <w:uiPriority w:val="9"/>
    <w:rsid w:val="005841FD"/>
    <w:rPr>
      <w:rFonts w:eastAsiaTheme="majorEastAsia" w:cstheme="majorBidi"/>
      <w:b/>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527">
      <w:bodyDiv w:val="1"/>
      <w:marLeft w:val="0"/>
      <w:marRight w:val="0"/>
      <w:marTop w:val="0"/>
      <w:marBottom w:val="0"/>
      <w:divBdr>
        <w:top w:val="none" w:sz="0" w:space="0" w:color="auto"/>
        <w:left w:val="none" w:sz="0" w:space="0" w:color="auto"/>
        <w:bottom w:val="none" w:sz="0" w:space="0" w:color="auto"/>
        <w:right w:val="none" w:sz="0" w:space="0" w:color="auto"/>
      </w:divBdr>
    </w:div>
    <w:div w:id="12727953">
      <w:bodyDiv w:val="1"/>
      <w:marLeft w:val="0"/>
      <w:marRight w:val="0"/>
      <w:marTop w:val="0"/>
      <w:marBottom w:val="0"/>
      <w:divBdr>
        <w:top w:val="none" w:sz="0" w:space="0" w:color="auto"/>
        <w:left w:val="none" w:sz="0" w:space="0" w:color="auto"/>
        <w:bottom w:val="none" w:sz="0" w:space="0" w:color="auto"/>
        <w:right w:val="none" w:sz="0" w:space="0" w:color="auto"/>
      </w:divBdr>
    </w:div>
    <w:div w:id="71856862">
      <w:bodyDiv w:val="1"/>
      <w:marLeft w:val="0"/>
      <w:marRight w:val="0"/>
      <w:marTop w:val="0"/>
      <w:marBottom w:val="0"/>
      <w:divBdr>
        <w:top w:val="none" w:sz="0" w:space="0" w:color="auto"/>
        <w:left w:val="none" w:sz="0" w:space="0" w:color="auto"/>
        <w:bottom w:val="none" w:sz="0" w:space="0" w:color="auto"/>
        <w:right w:val="none" w:sz="0" w:space="0" w:color="auto"/>
      </w:divBdr>
    </w:div>
    <w:div w:id="74134554">
      <w:bodyDiv w:val="1"/>
      <w:marLeft w:val="0"/>
      <w:marRight w:val="0"/>
      <w:marTop w:val="0"/>
      <w:marBottom w:val="0"/>
      <w:divBdr>
        <w:top w:val="none" w:sz="0" w:space="0" w:color="auto"/>
        <w:left w:val="none" w:sz="0" w:space="0" w:color="auto"/>
        <w:bottom w:val="none" w:sz="0" w:space="0" w:color="auto"/>
        <w:right w:val="none" w:sz="0" w:space="0" w:color="auto"/>
      </w:divBdr>
    </w:div>
    <w:div w:id="138959894">
      <w:bodyDiv w:val="1"/>
      <w:marLeft w:val="0"/>
      <w:marRight w:val="0"/>
      <w:marTop w:val="0"/>
      <w:marBottom w:val="0"/>
      <w:divBdr>
        <w:top w:val="none" w:sz="0" w:space="0" w:color="auto"/>
        <w:left w:val="none" w:sz="0" w:space="0" w:color="auto"/>
        <w:bottom w:val="none" w:sz="0" w:space="0" w:color="auto"/>
        <w:right w:val="none" w:sz="0" w:space="0" w:color="auto"/>
      </w:divBdr>
    </w:div>
    <w:div w:id="159127226">
      <w:bodyDiv w:val="1"/>
      <w:marLeft w:val="0"/>
      <w:marRight w:val="0"/>
      <w:marTop w:val="0"/>
      <w:marBottom w:val="0"/>
      <w:divBdr>
        <w:top w:val="none" w:sz="0" w:space="0" w:color="auto"/>
        <w:left w:val="none" w:sz="0" w:space="0" w:color="auto"/>
        <w:bottom w:val="none" w:sz="0" w:space="0" w:color="auto"/>
        <w:right w:val="none" w:sz="0" w:space="0" w:color="auto"/>
      </w:divBdr>
    </w:div>
    <w:div w:id="182985975">
      <w:bodyDiv w:val="1"/>
      <w:marLeft w:val="0"/>
      <w:marRight w:val="0"/>
      <w:marTop w:val="0"/>
      <w:marBottom w:val="0"/>
      <w:divBdr>
        <w:top w:val="none" w:sz="0" w:space="0" w:color="auto"/>
        <w:left w:val="none" w:sz="0" w:space="0" w:color="auto"/>
        <w:bottom w:val="none" w:sz="0" w:space="0" w:color="auto"/>
        <w:right w:val="none" w:sz="0" w:space="0" w:color="auto"/>
      </w:divBdr>
    </w:div>
    <w:div w:id="231743201">
      <w:bodyDiv w:val="1"/>
      <w:marLeft w:val="0"/>
      <w:marRight w:val="0"/>
      <w:marTop w:val="0"/>
      <w:marBottom w:val="0"/>
      <w:divBdr>
        <w:top w:val="none" w:sz="0" w:space="0" w:color="auto"/>
        <w:left w:val="none" w:sz="0" w:space="0" w:color="auto"/>
        <w:bottom w:val="none" w:sz="0" w:space="0" w:color="auto"/>
        <w:right w:val="none" w:sz="0" w:space="0" w:color="auto"/>
      </w:divBdr>
    </w:div>
    <w:div w:id="250746317">
      <w:bodyDiv w:val="1"/>
      <w:marLeft w:val="0"/>
      <w:marRight w:val="0"/>
      <w:marTop w:val="0"/>
      <w:marBottom w:val="0"/>
      <w:divBdr>
        <w:top w:val="none" w:sz="0" w:space="0" w:color="auto"/>
        <w:left w:val="none" w:sz="0" w:space="0" w:color="auto"/>
        <w:bottom w:val="none" w:sz="0" w:space="0" w:color="auto"/>
        <w:right w:val="none" w:sz="0" w:space="0" w:color="auto"/>
      </w:divBdr>
    </w:div>
    <w:div w:id="260577660">
      <w:bodyDiv w:val="1"/>
      <w:marLeft w:val="0"/>
      <w:marRight w:val="0"/>
      <w:marTop w:val="0"/>
      <w:marBottom w:val="0"/>
      <w:divBdr>
        <w:top w:val="none" w:sz="0" w:space="0" w:color="auto"/>
        <w:left w:val="none" w:sz="0" w:space="0" w:color="auto"/>
        <w:bottom w:val="none" w:sz="0" w:space="0" w:color="auto"/>
        <w:right w:val="none" w:sz="0" w:space="0" w:color="auto"/>
      </w:divBdr>
    </w:div>
    <w:div w:id="308752609">
      <w:bodyDiv w:val="1"/>
      <w:marLeft w:val="0"/>
      <w:marRight w:val="0"/>
      <w:marTop w:val="0"/>
      <w:marBottom w:val="0"/>
      <w:divBdr>
        <w:top w:val="none" w:sz="0" w:space="0" w:color="auto"/>
        <w:left w:val="none" w:sz="0" w:space="0" w:color="auto"/>
        <w:bottom w:val="none" w:sz="0" w:space="0" w:color="auto"/>
        <w:right w:val="none" w:sz="0" w:space="0" w:color="auto"/>
      </w:divBdr>
    </w:div>
    <w:div w:id="314065714">
      <w:bodyDiv w:val="1"/>
      <w:marLeft w:val="0"/>
      <w:marRight w:val="0"/>
      <w:marTop w:val="0"/>
      <w:marBottom w:val="0"/>
      <w:divBdr>
        <w:top w:val="none" w:sz="0" w:space="0" w:color="auto"/>
        <w:left w:val="none" w:sz="0" w:space="0" w:color="auto"/>
        <w:bottom w:val="none" w:sz="0" w:space="0" w:color="auto"/>
        <w:right w:val="none" w:sz="0" w:space="0" w:color="auto"/>
      </w:divBdr>
    </w:div>
    <w:div w:id="398138580">
      <w:bodyDiv w:val="1"/>
      <w:marLeft w:val="0"/>
      <w:marRight w:val="0"/>
      <w:marTop w:val="0"/>
      <w:marBottom w:val="0"/>
      <w:divBdr>
        <w:top w:val="none" w:sz="0" w:space="0" w:color="auto"/>
        <w:left w:val="none" w:sz="0" w:space="0" w:color="auto"/>
        <w:bottom w:val="none" w:sz="0" w:space="0" w:color="auto"/>
        <w:right w:val="none" w:sz="0" w:space="0" w:color="auto"/>
      </w:divBdr>
    </w:div>
    <w:div w:id="484056213">
      <w:bodyDiv w:val="1"/>
      <w:marLeft w:val="0"/>
      <w:marRight w:val="0"/>
      <w:marTop w:val="0"/>
      <w:marBottom w:val="0"/>
      <w:divBdr>
        <w:top w:val="none" w:sz="0" w:space="0" w:color="auto"/>
        <w:left w:val="none" w:sz="0" w:space="0" w:color="auto"/>
        <w:bottom w:val="none" w:sz="0" w:space="0" w:color="auto"/>
        <w:right w:val="none" w:sz="0" w:space="0" w:color="auto"/>
      </w:divBdr>
    </w:div>
    <w:div w:id="486212407">
      <w:bodyDiv w:val="1"/>
      <w:marLeft w:val="0"/>
      <w:marRight w:val="0"/>
      <w:marTop w:val="0"/>
      <w:marBottom w:val="0"/>
      <w:divBdr>
        <w:top w:val="none" w:sz="0" w:space="0" w:color="auto"/>
        <w:left w:val="none" w:sz="0" w:space="0" w:color="auto"/>
        <w:bottom w:val="none" w:sz="0" w:space="0" w:color="auto"/>
        <w:right w:val="none" w:sz="0" w:space="0" w:color="auto"/>
      </w:divBdr>
    </w:div>
    <w:div w:id="508179637">
      <w:bodyDiv w:val="1"/>
      <w:marLeft w:val="0"/>
      <w:marRight w:val="0"/>
      <w:marTop w:val="0"/>
      <w:marBottom w:val="0"/>
      <w:divBdr>
        <w:top w:val="none" w:sz="0" w:space="0" w:color="auto"/>
        <w:left w:val="none" w:sz="0" w:space="0" w:color="auto"/>
        <w:bottom w:val="none" w:sz="0" w:space="0" w:color="auto"/>
        <w:right w:val="none" w:sz="0" w:space="0" w:color="auto"/>
      </w:divBdr>
    </w:div>
    <w:div w:id="551162568">
      <w:bodyDiv w:val="1"/>
      <w:marLeft w:val="0"/>
      <w:marRight w:val="0"/>
      <w:marTop w:val="0"/>
      <w:marBottom w:val="0"/>
      <w:divBdr>
        <w:top w:val="none" w:sz="0" w:space="0" w:color="auto"/>
        <w:left w:val="none" w:sz="0" w:space="0" w:color="auto"/>
        <w:bottom w:val="none" w:sz="0" w:space="0" w:color="auto"/>
        <w:right w:val="none" w:sz="0" w:space="0" w:color="auto"/>
      </w:divBdr>
    </w:div>
    <w:div w:id="584728065">
      <w:bodyDiv w:val="1"/>
      <w:marLeft w:val="0"/>
      <w:marRight w:val="0"/>
      <w:marTop w:val="0"/>
      <w:marBottom w:val="0"/>
      <w:divBdr>
        <w:top w:val="none" w:sz="0" w:space="0" w:color="auto"/>
        <w:left w:val="none" w:sz="0" w:space="0" w:color="auto"/>
        <w:bottom w:val="none" w:sz="0" w:space="0" w:color="auto"/>
        <w:right w:val="none" w:sz="0" w:space="0" w:color="auto"/>
      </w:divBdr>
    </w:div>
    <w:div w:id="648560801">
      <w:bodyDiv w:val="1"/>
      <w:marLeft w:val="0"/>
      <w:marRight w:val="0"/>
      <w:marTop w:val="0"/>
      <w:marBottom w:val="0"/>
      <w:divBdr>
        <w:top w:val="none" w:sz="0" w:space="0" w:color="auto"/>
        <w:left w:val="none" w:sz="0" w:space="0" w:color="auto"/>
        <w:bottom w:val="none" w:sz="0" w:space="0" w:color="auto"/>
        <w:right w:val="none" w:sz="0" w:space="0" w:color="auto"/>
      </w:divBdr>
    </w:div>
    <w:div w:id="661010714">
      <w:bodyDiv w:val="1"/>
      <w:marLeft w:val="0"/>
      <w:marRight w:val="0"/>
      <w:marTop w:val="0"/>
      <w:marBottom w:val="0"/>
      <w:divBdr>
        <w:top w:val="none" w:sz="0" w:space="0" w:color="auto"/>
        <w:left w:val="none" w:sz="0" w:space="0" w:color="auto"/>
        <w:bottom w:val="none" w:sz="0" w:space="0" w:color="auto"/>
        <w:right w:val="none" w:sz="0" w:space="0" w:color="auto"/>
      </w:divBdr>
    </w:div>
    <w:div w:id="700203794">
      <w:bodyDiv w:val="1"/>
      <w:marLeft w:val="0"/>
      <w:marRight w:val="0"/>
      <w:marTop w:val="0"/>
      <w:marBottom w:val="0"/>
      <w:divBdr>
        <w:top w:val="none" w:sz="0" w:space="0" w:color="auto"/>
        <w:left w:val="none" w:sz="0" w:space="0" w:color="auto"/>
        <w:bottom w:val="none" w:sz="0" w:space="0" w:color="auto"/>
        <w:right w:val="none" w:sz="0" w:space="0" w:color="auto"/>
      </w:divBdr>
      <w:divsChild>
        <w:div w:id="102530682">
          <w:marLeft w:val="0"/>
          <w:marRight w:val="0"/>
          <w:marTop w:val="0"/>
          <w:marBottom w:val="0"/>
          <w:divBdr>
            <w:top w:val="none" w:sz="0" w:space="0" w:color="auto"/>
            <w:left w:val="none" w:sz="0" w:space="0" w:color="auto"/>
            <w:bottom w:val="none" w:sz="0" w:space="0" w:color="auto"/>
            <w:right w:val="none" w:sz="0" w:space="0" w:color="auto"/>
          </w:divBdr>
        </w:div>
      </w:divsChild>
    </w:div>
    <w:div w:id="753168182">
      <w:bodyDiv w:val="1"/>
      <w:marLeft w:val="0"/>
      <w:marRight w:val="0"/>
      <w:marTop w:val="0"/>
      <w:marBottom w:val="0"/>
      <w:divBdr>
        <w:top w:val="none" w:sz="0" w:space="0" w:color="auto"/>
        <w:left w:val="none" w:sz="0" w:space="0" w:color="auto"/>
        <w:bottom w:val="none" w:sz="0" w:space="0" w:color="auto"/>
        <w:right w:val="none" w:sz="0" w:space="0" w:color="auto"/>
      </w:divBdr>
    </w:div>
    <w:div w:id="910313515">
      <w:bodyDiv w:val="1"/>
      <w:marLeft w:val="0"/>
      <w:marRight w:val="0"/>
      <w:marTop w:val="0"/>
      <w:marBottom w:val="0"/>
      <w:divBdr>
        <w:top w:val="none" w:sz="0" w:space="0" w:color="auto"/>
        <w:left w:val="none" w:sz="0" w:space="0" w:color="auto"/>
        <w:bottom w:val="none" w:sz="0" w:space="0" w:color="auto"/>
        <w:right w:val="none" w:sz="0" w:space="0" w:color="auto"/>
      </w:divBdr>
    </w:div>
    <w:div w:id="925919986">
      <w:bodyDiv w:val="1"/>
      <w:marLeft w:val="0"/>
      <w:marRight w:val="0"/>
      <w:marTop w:val="0"/>
      <w:marBottom w:val="0"/>
      <w:divBdr>
        <w:top w:val="none" w:sz="0" w:space="0" w:color="auto"/>
        <w:left w:val="none" w:sz="0" w:space="0" w:color="auto"/>
        <w:bottom w:val="none" w:sz="0" w:space="0" w:color="auto"/>
        <w:right w:val="none" w:sz="0" w:space="0" w:color="auto"/>
      </w:divBdr>
    </w:div>
    <w:div w:id="966858234">
      <w:bodyDiv w:val="1"/>
      <w:marLeft w:val="0"/>
      <w:marRight w:val="0"/>
      <w:marTop w:val="0"/>
      <w:marBottom w:val="0"/>
      <w:divBdr>
        <w:top w:val="none" w:sz="0" w:space="0" w:color="auto"/>
        <w:left w:val="none" w:sz="0" w:space="0" w:color="auto"/>
        <w:bottom w:val="none" w:sz="0" w:space="0" w:color="auto"/>
        <w:right w:val="none" w:sz="0" w:space="0" w:color="auto"/>
      </w:divBdr>
    </w:div>
    <w:div w:id="1028526702">
      <w:bodyDiv w:val="1"/>
      <w:marLeft w:val="0"/>
      <w:marRight w:val="0"/>
      <w:marTop w:val="0"/>
      <w:marBottom w:val="0"/>
      <w:divBdr>
        <w:top w:val="none" w:sz="0" w:space="0" w:color="auto"/>
        <w:left w:val="none" w:sz="0" w:space="0" w:color="auto"/>
        <w:bottom w:val="none" w:sz="0" w:space="0" w:color="auto"/>
        <w:right w:val="none" w:sz="0" w:space="0" w:color="auto"/>
      </w:divBdr>
    </w:div>
    <w:div w:id="1034354904">
      <w:bodyDiv w:val="1"/>
      <w:marLeft w:val="0"/>
      <w:marRight w:val="0"/>
      <w:marTop w:val="0"/>
      <w:marBottom w:val="0"/>
      <w:divBdr>
        <w:top w:val="none" w:sz="0" w:space="0" w:color="auto"/>
        <w:left w:val="none" w:sz="0" w:space="0" w:color="auto"/>
        <w:bottom w:val="none" w:sz="0" w:space="0" w:color="auto"/>
        <w:right w:val="none" w:sz="0" w:space="0" w:color="auto"/>
      </w:divBdr>
    </w:div>
    <w:div w:id="1035690230">
      <w:bodyDiv w:val="1"/>
      <w:marLeft w:val="0"/>
      <w:marRight w:val="0"/>
      <w:marTop w:val="0"/>
      <w:marBottom w:val="0"/>
      <w:divBdr>
        <w:top w:val="none" w:sz="0" w:space="0" w:color="auto"/>
        <w:left w:val="none" w:sz="0" w:space="0" w:color="auto"/>
        <w:bottom w:val="none" w:sz="0" w:space="0" w:color="auto"/>
        <w:right w:val="none" w:sz="0" w:space="0" w:color="auto"/>
      </w:divBdr>
    </w:div>
    <w:div w:id="1046492294">
      <w:bodyDiv w:val="1"/>
      <w:marLeft w:val="0"/>
      <w:marRight w:val="0"/>
      <w:marTop w:val="0"/>
      <w:marBottom w:val="0"/>
      <w:divBdr>
        <w:top w:val="none" w:sz="0" w:space="0" w:color="auto"/>
        <w:left w:val="none" w:sz="0" w:space="0" w:color="auto"/>
        <w:bottom w:val="none" w:sz="0" w:space="0" w:color="auto"/>
        <w:right w:val="none" w:sz="0" w:space="0" w:color="auto"/>
      </w:divBdr>
    </w:div>
    <w:div w:id="1055351051">
      <w:bodyDiv w:val="1"/>
      <w:marLeft w:val="0"/>
      <w:marRight w:val="0"/>
      <w:marTop w:val="0"/>
      <w:marBottom w:val="0"/>
      <w:divBdr>
        <w:top w:val="none" w:sz="0" w:space="0" w:color="auto"/>
        <w:left w:val="none" w:sz="0" w:space="0" w:color="auto"/>
        <w:bottom w:val="none" w:sz="0" w:space="0" w:color="auto"/>
        <w:right w:val="none" w:sz="0" w:space="0" w:color="auto"/>
      </w:divBdr>
    </w:div>
    <w:div w:id="1096294795">
      <w:bodyDiv w:val="1"/>
      <w:marLeft w:val="0"/>
      <w:marRight w:val="0"/>
      <w:marTop w:val="0"/>
      <w:marBottom w:val="0"/>
      <w:divBdr>
        <w:top w:val="none" w:sz="0" w:space="0" w:color="auto"/>
        <w:left w:val="none" w:sz="0" w:space="0" w:color="auto"/>
        <w:bottom w:val="none" w:sz="0" w:space="0" w:color="auto"/>
        <w:right w:val="none" w:sz="0" w:space="0" w:color="auto"/>
      </w:divBdr>
    </w:div>
    <w:div w:id="1118332084">
      <w:bodyDiv w:val="1"/>
      <w:marLeft w:val="0"/>
      <w:marRight w:val="0"/>
      <w:marTop w:val="0"/>
      <w:marBottom w:val="0"/>
      <w:divBdr>
        <w:top w:val="none" w:sz="0" w:space="0" w:color="auto"/>
        <w:left w:val="none" w:sz="0" w:space="0" w:color="auto"/>
        <w:bottom w:val="none" w:sz="0" w:space="0" w:color="auto"/>
        <w:right w:val="none" w:sz="0" w:space="0" w:color="auto"/>
      </w:divBdr>
    </w:div>
    <w:div w:id="1170096218">
      <w:bodyDiv w:val="1"/>
      <w:marLeft w:val="0"/>
      <w:marRight w:val="0"/>
      <w:marTop w:val="0"/>
      <w:marBottom w:val="0"/>
      <w:divBdr>
        <w:top w:val="none" w:sz="0" w:space="0" w:color="auto"/>
        <w:left w:val="none" w:sz="0" w:space="0" w:color="auto"/>
        <w:bottom w:val="none" w:sz="0" w:space="0" w:color="auto"/>
        <w:right w:val="none" w:sz="0" w:space="0" w:color="auto"/>
      </w:divBdr>
    </w:div>
    <w:div w:id="1196457271">
      <w:bodyDiv w:val="1"/>
      <w:marLeft w:val="0"/>
      <w:marRight w:val="0"/>
      <w:marTop w:val="0"/>
      <w:marBottom w:val="0"/>
      <w:divBdr>
        <w:top w:val="none" w:sz="0" w:space="0" w:color="auto"/>
        <w:left w:val="none" w:sz="0" w:space="0" w:color="auto"/>
        <w:bottom w:val="none" w:sz="0" w:space="0" w:color="auto"/>
        <w:right w:val="none" w:sz="0" w:space="0" w:color="auto"/>
      </w:divBdr>
    </w:div>
    <w:div w:id="1196579798">
      <w:bodyDiv w:val="1"/>
      <w:marLeft w:val="0"/>
      <w:marRight w:val="0"/>
      <w:marTop w:val="0"/>
      <w:marBottom w:val="0"/>
      <w:divBdr>
        <w:top w:val="none" w:sz="0" w:space="0" w:color="auto"/>
        <w:left w:val="none" w:sz="0" w:space="0" w:color="auto"/>
        <w:bottom w:val="none" w:sz="0" w:space="0" w:color="auto"/>
        <w:right w:val="none" w:sz="0" w:space="0" w:color="auto"/>
      </w:divBdr>
    </w:div>
    <w:div w:id="1257129561">
      <w:bodyDiv w:val="1"/>
      <w:marLeft w:val="0"/>
      <w:marRight w:val="0"/>
      <w:marTop w:val="0"/>
      <w:marBottom w:val="0"/>
      <w:divBdr>
        <w:top w:val="none" w:sz="0" w:space="0" w:color="auto"/>
        <w:left w:val="none" w:sz="0" w:space="0" w:color="auto"/>
        <w:bottom w:val="none" w:sz="0" w:space="0" w:color="auto"/>
        <w:right w:val="none" w:sz="0" w:space="0" w:color="auto"/>
      </w:divBdr>
    </w:div>
    <w:div w:id="1301299503">
      <w:bodyDiv w:val="1"/>
      <w:marLeft w:val="0"/>
      <w:marRight w:val="0"/>
      <w:marTop w:val="0"/>
      <w:marBottom w:val="0"/>
      <w:divBdr>
        <w:top w:val="none" w:sz="0" w:space="0" w:color="auto"/>
        <w:left w:val="none" w:sz="0" w:space="0" w:color="auto"/>
        <w:bottom w:val="none" w:sz="0" w:space="0" w:color="auto"/>
        <w:right w:val="none" w:sz="0" w:space="0" w:color="auto"/>
      </w:divBdr>
    </w:div>
    <w:div w:id="1335182116">
      <w:bodyDiv w:val="1"/>
      <w:marLeft w:val="0"/>
      <w:marRight w:val="0"/>
      <w:marTop w:val="0"/>
      <w:marBottom w:val="0"/>
      <w:divBdr>
        <w:top w:val="none" w:sz="0" w:space="0" w:color="auto"/>
        <w:left w:val="none" w:sz="0" w:space="0" w:color="auto"/>
        <w:bottom w:val="none" w:sz="0" w:space="0" w:color="auto"/>
        <w:right w:val="none" w:sz="0" w:space="0" w:color="auto"/>
      </w:divBdr>
    </w:div>
    <w:div w:id="1343780891">
      <w:bodyDiv w:val="1"/>
      <w:marLeft w:val="0"/>
      <w:marRight w:val="0"/>
      <w:marTop w:val="0"/>
      <w:marBottom w:val="0"/>
      <w:divBdr>
        <w:top w:val="none" w:sz="0" w:space="0" w:color="auto"/>
        <w:left w:val="none" w:sz="0" w:space="0" w:color="auto"/>
        <w:bottom w:val="none" w:sz="0" w:space="0" w:color="auto"/>
        <w:right w:val="none" w:sz="0" w:space="0" w:color="auto"/>
      </w:divBdr>
    </w:div>
    <w:div w:id="1388842803">
      <w:bodyDiv w:val="1"/>
      <w:marLeft w:val="0"/>
      <w:marRight w:val="0"/>
      <w:marTop w:val="0"/>
      <w:marBottom w:val="0"/>
      <w:divBdr>
        <w:top w:val="none" w:sz="0" w:space="0" w:color="auto"/>
        <w:left w:val="none" w:sz="0" w:space="0" w:color="auto"/>
        <w:bottom w:val="none" w:sz="0" w:space="0" w:color="auto"/>
        <w:right w:val="none" w:sz="0" w:space="0" w:color="auto"/>
      </w:divBdr>
    </w:div>
    <w:div w:id="1411850518">
      <w:bodyDiv w:val="1"/>
      <w:marLeft w:val="0"/>
      <w:marRight w:val="0"/>
      <w:marTop w:val="0"/>
      <w:marBottom w:val="0"/>
      <w:divBdr>
        <w:top w:val="none" w:sz="0" w:space="0" w:color="auto"/>
        <w:left w:val="none" w:sz="0" w:space="0" w:color="auto"/>
        <w:bottom w:val="none" w:sz="0" w:space="0" w:color="auto"/>
        <w:right w:val="none" w:sz="0" w:space="0" w:color="auto"/>
      </w:divBdr>
    </w:div>
    <w:div w:id="1441561529">
      <w:bodyDiv w:val="1"/>
      <w:marLeft w:val="0"/>
      <w:marRight w:val="0"/>
      <w:marTop w:val="0"/>
      <w:marBottom w:val="0"/>
      <w:divBdr>
        <w:top w:val="none" w:sz="0" w:space="0" w:color="auto"/>
        <w:left w:val="none" w:sz="0" w:space="0" w:color="auto"/>
        <w:bottom w:val="none" w:sz="0" w:space="0" w:color="auto"/>
        <w:right w:val="none" w:sz="0" w:space="0" w:color="auto"/>
      </w:divBdr>
      <w:divsChild>
        <w:div w:id="1040009744">
          <w:marLeft w:val="0"/>
          <w:marRight w:val="0"/>
          <w:marTop w:val="0"/>
          <w:marBottom w:val="0"/>
          <w:divBdr>
            <w:top w:val="none" w:sz="0" w:space="0" w:color="auto"/>
            <w:left w:val="none" w:sz="0" w:space="0" w:color="auto"/>
            <w:bottom w:val="none" w:sz="0" w:space="0" w:color="auto"/>
            <w:right w:val="none" w:sz="0" w:space="0" w:color="auto"/>
          </w:divBdr>
        </w:div>
      </w:divsChild>
    </w:div>
    <w:div w:id="1491019544">
      <w:bodyDiv w:val="1"/>
      <w:marLeft w:val="0"/>
      <w:marRight w:val="0"/>
      <w:marTop w:val="0"/>
      <w:marBottom w:val="0"/>
      <w:divBdr>
        <w:top w:val="none" w:sz="0" w:space="0" w:color="auto"/>
        <w:left w:val="none" w:sz="0" w:space="0" w:color="auto"/>
        <w:bottom w:val="none" w:sz="0" w:space="0" w:color="auto"/>
        <w:right w:val="none" w:sz="0" w:space="0" w:color="auto"/>
      </w:divBdr>
    </w:div>
    <w:div w:id="1499037271">
      <w:bodyDiv w:val="1"/>
      <w:marLeft w:val="0"/>
      <w:marRight w:val="0"/>
      <w:marTop w:val="0"/>
      <w:marBottom w:val="0"/>
      <w:divBdr>
        <w:top w:val="none" w:sz="0" w:space="0" w:color="auto"/>
        <w:left w:val="none" w:sz="0" w:space="0" w:color="auto"/>
        <w:bottom w:val="none" w:sz="0" w:space="0" w:color="auto"/>
        <w:right w:val="none" w:sz="0" w:space="0" w:color="auto"/>
      </w:divBdr>
    </w:div>
    <w:div w:id="1535465335">
      <w:bodyDiv w:val="1"/>
      <w:marLeft w:val="0"/>
      <w:marRight w:val="0"/>
      <w:marTop w:val="0"/>
      <w:marBottom w:val="0"/>
      <w:divBdr>
        <w:top w:val="none" w:sz="0" w:space="0" w:color="auto"/>
        <w:left w:val="none" w:sz="0" w:space="0" w:color="auto"/>
        <w:bottom w:val="none" w:sz="0" w:space="0" w:color="auto"/>
        <w:right w:val="none" w:sz="0" w:space="0" w:color="auto"/>
      </w:divBdr>
    </w:div>
    <w:div w:id="1554079139">
      <w:bodyDiv w:val="1"/>
      <w:marLeft w:val="0"/>
      <w:marRight w:val="0"/>
      <w:marTop w:val="0"/>
      <w:marBottom w:val="0"/>
      <w:divBdr>
        <w:top w:val="none" w:sz="0" w:space="0" w:color="auto"/>
        <w:left w:val="none" w:sz="0" w:space="0" w:color="auto"/>
        <w:bottom w:val="none" w:sz="0" w:space="0" w:color="auto"/>
        <w:right w:val="none" w:sz="0" w:space="0" w:color="auto"/>
      </w:divBdr>
    </w:div>
    <w:div w:id="1571185815">
      <w:bodyDiv w:val="1"/>
      <w:marLeft w:val="0"/>
      <w:marRight w:val="0"/>
      <w:marTop w:val="0"/>
      <w:marBottom w:val="0"/>
      <w:divBdr>
        <w:top w:val="none" w:sz="0" w:space="0" w:color="auto"/>
        <w:left w:val="none" w:sz="0" w:space="0" w:color="auto"/>
        <w:bottom w:val="none" w:sz="0" w:space="0" w:color="auto"/>
        <w:right w:val="none" w:sz="0" w:space="0" w:color="auto"/>
      </w:divBdr>
    </w:div>
    <w:div w:id="1575508741">
      <w:bodyDiv w:val="1"/>
      <w:marLeft w:val="0"/>
      <w:marRight w:val="0"/>
      <w:marTop w:val="0"/>
      <w:marBottom w:val="0"/>
      <w:divBdr>
        <w:top w:val="none" w:sz="0" w:space="0" w:color="auto"/>
        <w:left w:val="none" w:sz="0" w:space="0" w:color="auto"/>
        <w:bottom w:val="none" w:sz="0" w:space="0" w:color="auto"/>
        <w:right w:val="none" w:sz="0" w:space="0" w:color="auto"/>
      </w:divBdr>
    </w:div>
    <w:div w:id="1607540596">
      <w:bodyDiv w:val="1"/>
      <w:marLeft w:val="0"/>
      <w:marRight w:val="0"/>
      <w:marTop w:val="0"/>
      <w:marBottom w:val="0"/>
      <w:divBdr>
        <w:top w:val="none" w:sz="0" w:space="0" w:color="auto"/>
        <w:left w:val="none" w:sz="0" w:space="0" w:color="auto"/>
        <w:bottom w:val="none" w:sz="0" w:space="0" w:color="auto"/>
        <w:right w:val="none" w:sz="0" w:space="0" w:color="auto"/>
      </w:divBdr>
    </w:div>
    <w:div w:id="1615209758">
      <w:bodyDiv w:val="1"/>
      <w:marLeft w:val="0"/>
      <w:marRight w:val="0"/>
      <w:marTop w:val="0"/>
      <w:marBottom w:val="0"/>
      <w:divBdr>
        <w:top w:val="none" w:sz="0" w:space="0" w:color="auto"/>
        <w:left w:val="none" w:sz="0" w:space="0" w:color="auto"/>
        <w:bottom w:val="none" w:sz="0" w:space="0" w:color="auto"/>
        <w:right w:val="none" w:sz="0" w:space="0" w:color="auto"/>
      </w:divBdr>
    </w:div>
    <w:div w:id="1618023763">
      <w:bodyDiv w:val="1"/>
      <w:marLeft w:val="0"/>
      <w:marRight w:val="0"/>
      <w:marTop w:val="0"/>
      <w:marBottom w:val="0"/>
      <w:divBdr>
        <w:top w:val="none" w:sz="0" w:space="0" w:color="auto"/>
        <w:left w:val="none" w:sz="0" w:space="0" w:color="auto"/>
        <w:bottom w:val="none" w:sz="0" w:space="0" w:color="auto"/>
        <w:right w:val="none" w:sz="0" w:space="0" w:color="auto"/>
      </w:divBdr>
    </w:div>
    <w:div w:id="1637684513">
      <w:bodyDiv w:val="1"/>
      <w:marLeft w:val="0"/>
      <w:marRight w:val="0"/>
      <w:marTop w:val="0"/>
      <w:marBottom w:val="0"/>
      <w:divBdr>
        <w:top w:val="none" w:sz="0" w:space="0" w:color="auto"/>
        <w:left w:val="none" w:sz="0" w:space="0" w:color="auto"/>
        <w:bottom w:val="none" w:sz="0" w:space="0" w:color="auto"/>
        <w:right w:val="none" w:sz="0" w:space="0" w:color="auto"/>
      </w:divBdr>
    </w:div>
    <w:div w:id="1639922227">
      <w:bodyDiv w:val="1"/>
      <w:marLeft w:val="0"/>
      <w:marRight w:val="0"/>
      <w:marTop w:val="0"/>
      <w:marBottom w:val="0"/>
      <w:divBdr>
        <w:top w:val="none" w:sz="0" w:space="0" w:color="auto"/>
        <w:left w:val="none" w:sz="0" w:space="0" w:color="auto"/>
        <w:bottom w:val="none" w:sz="0" w:space="0" w:color="auto"/>
        <w:right w:val="none" w:sz="0" w:space="0" w:color="auto"/>
      </w:divBdr>
    </w:div>
    <w:div w:id="1780564117">
      <w:bodyDiv w:val="1"/>
      <w:marLeft w:val="0"/>
      <w:marRight w:val="0"/>
      <w:marTop w:val="0"/>
      <w:marBottom w:val="0"/>
      <w:divBdr>
        <w:top w:val="none" w:sz="0" w:space="0" w:color="auto"/>
        <w:left w:val="none" w:sz="0" w:space="0" w:color="auto"/>
        <w:bottom w:val="none" w:sz="0" w:space="0" w:color="auto"/>
        <w:right w:val="none" w:sz="0" w:space="0" w:color="auto"/>
      </w:divBdr>
    </w:div>
    <w:div w:id="1783573160">
      <w:bodyDiv w:val="1"/>
      <w:marLeft w:val="0"/>
      <w:marRight w:val="0"/>
      <w:marTop w:val="0"/>
      <w:marBottom w:val="0"/>
      <w:divBdr>
        <w:top w:val="none" w:sz="0" w:space="0" w:color="auto"/>
        <w:left w:val="none" w:sz="0" w:space="0" w:color="auto"/>
        <w:bottom w:val="none" w:sz="0" w:space="0" w:color="auto"/>
        <w:right w:val="none" w:sz="0" w:space="0" w:color="auto"/>
      </w:divBdr>
    </w:div>
    <w:div w:id="1807115216">
      <w:bodyDiv w:val="1"/>
      <w:marLeft w:val="0"/>
      <w:marRight w:val="0"/>
      <w:marTop w:val="0"/>
      <w:marBottom w:val="0"/>
      <w:divBdr>
        <w:top w:val="none" w:sz="0" w:space="0" w:color="auto"/>
        <w:left w:val="none" w:sz="0" w:space="0" w:color="auto"/>
        <w:bottom w:val="none" w:sz="0" w:space="0" w:color="auto"/>
        <w:right w:val="none" w:sz="0" w:space="0" w:color="auto"/>
      </w:divBdr>
    </w:div>
    <w:div w:id="1834642554">
      <w:bodyDiv w:val="1"/>
      <w:marLeft w:val="0"/>
      <w:marRight w:val="0"/>
      <w:marTop w:val="0"/>
      <w:marBottom w:val="0"/>
      <w:divBdr>
        <w:top w:val="none" w:sz="0" w:space="0" w:color="auto"/>
        <w:left w:val="none" w:sz="0" w:space="0" w:color="auto"/>
        <w:bottom w:val="none" w:sz="0" w:space="0" w:color="auto"/>
        <w:right w:val="none" w:sz="0" w:space="0" w:color="auto"/>
      </w:divBdr>
    </w:div>
    <w:div w:id="1884559375">
      <w:bodyDiv w:val="1"/>
      <w:marLeft w:val="0"/>
      <w:marRight w:val="0"/>
      <w:marTop w:val="0"/>
      <w:marBottom w:val="0"/>
      <w:divBdr>
        <w:top w:val="none" w:sz="0" w:space="0" w:color="auto"/>
        <w:left w:val="none" w:sz="0" w:space="0" w:color="auto"/>
        <w:bottom w:val="none" w:sz="0" w:space="0" w:color="auto"/>
        <w:right w:val="none" w:sz="0" w:space="0" w:color="auto"/>
      </w:divBdr>
    </w:div>
    <w:div w:id="1893496799">
      <w:bodyDiv w:val="1"/>
      <w:marLeft w:val="0"/>
      <w:marRight w:val="0"/>
      <w:marTop w:val="0"/>
      <w:marBottom w:val="0"/>
      <w:divBdr>
        <w:top w:val="none" w:sz="0" w:space="0" w:color="auto"/>
        <w:left w:val="none" w:sz="0" w:space="0" w:color="auto"/>
        <w:bottom w:val="none" w:sz="0" w:space="0" w:color="auto"/>
        <w:right w:val="none" w:sz="0" w:space="0" w:color="auto"/>
      </w:divBdr>
    </w:div>
    <w:div w:id="1949728571">
      <w:bodyDiv w:val="1"/>
      <w:marLeft w:val="0"/>
      <w:marRight w:val="0"/>
      <w:marTop w:val="0"/>
      <w:marBottom w:val="0"/>
      <w:divBdr>
        <w:top w:val="none" w:sz="0" w:space="0" w:color="auto"/>
        <w:left w:val="none" w:sz="0" w:space="0" w:color="auto"/>
        <w:bottom w:val="none" w:sz="0" w:space="0" w:color="auto"/>
        <w:right w:val="none" w:sz="0" w:space="0" w:color="auto"/>
      </w:divBdr>
      <w:divsChild>
        <w:div w:id="504589978">
          <w:marLeft w:val="0"/>
          <w:marRight w:val="0"/>
          <w:marTop w:val="0"/>
          <w:marBottom w:val="45"/>
          <w:divBdr>
            <w:top w:val="none" w:sz="0" w:space="0" w:color="auto"/>
            <w:left w:val="none" w:sz="0" w:space="0" w:color="auto"/>
            <w:bottom w:val="none" w:sz="0" w:space="0" w:color="auto"/>
            <w:right w:val="none" w:sz="0" w:space="0" w:color="auto"/>
          </w:divBdr>
        </w:div>
        <w:div w:id="1061901798">
          <w:marLeft w:val="0"/>
          <w:marRight w:val="0"/>
          <w:marTop w:val="0"/>
          <w:marBottom w:val="45"/>
          <w:divBdr>
            <w:top w:val="none" w:sz="0" w:space="0" w:color="auto"/>
            <w:left w:val="none" w:sz="0" w:space="0" w:color="auto"/>
            <w:bottom w:val="none" w:sz="0" w:space="0" w:color="auto"/>
            <w:right w:val="none" w:sz="0" w:space="0" w:color="auto"/>
          </w:divBdr>
        </w:div>
      </w:divsChild>
    </w:div>
    <w:div w:id="1970352657">
      <w:bodyDiv w:val="1"/>
      <w:marLeft w:val="0"/>
      <w:marRight w:val="0"/>
      <w:marTop w:val="0"/>
      <w:marBottom w:val="0"/>
      <w:divBdr>
        <w:top w:val="none" w:sz="0" w:space="0" w:color="auto"/>
        <w:left w:val="none" w:sz="0" w:space="0" w:color="auto"/>
        <w:bottom w:val="none" w:sz="0" w:space="0" w:color="auto"/>
        <w:right w:val="none" w:sz="0" w:space="0" w:color="auto"/>
      </w:divBdr>
    </w:div>
    <w:div w:id="1979190147">
      <w:bodyDiv w:val="1"/>
      <w:marLeft w:val="0"/>
      <w:marRight w:val="0"/>
      <w:marTop w:val="0"/>
      <w:marBottom w:val="0"/>
      <w:divBdr>
        <w:top w:val="none" w:sz="0" w:space="0" w:color="auto"/>
        <w:left w:val="none" w:sz="0" w:space="0" w:color="auto"/>
        <w:bottom w:val="none" w:sz="0" w:space="0" w:color="auto"/>
        <w:right w:val="none" w:sz="0" w:space="0" w:color="auto"/>
      </w:divBdr>
    </w:div>
    <w:div w:id="1991397178">
      <w:bodyDiv w:val="1"/>
      <w:marLeft w:val="0"/>
      <w:marRight w:val="0"/>
      <w:marTop w:val="0"/>
      <w:marBottom w:val="0"/>
      <w:divBdr>
        <w:top w:val="none" w:sz="0" w:space="0" w:color="auto"/>
        <w:left w:val="none" w:sz="0" w:space="0" w:color="auto"/>
        <w:bottom w:val="none" w:sz="0" w:space="0" w:color="auto"/>
        <w:right w:val="none" w:sz="0" w:space="0" w:color="auto"/>
      </w:divBdr>
    </w:div>
    <w:div w:id="2045057495">
      <w:bodyDiv w:val="1"/>
      <w:marLeft w:val="0"/>
      <w:marRight w:val="0"/>
      <w:marTop w:val="0"/>
      <w:marBottom w:val="0"/>
      <w:divBdr>
        <w:top w:val="none" w:sz="0" w:space="0" w:color="auto"/>
        <w:left w:val="none" w:sz="0" w:space="0" w:color="auto"/>
        <w:bottom w:val="none" w:sz="0" w:space="0" w:color="auto"/>
        <w:right w:val="none" w:sz="0" w:space="0" w:color="auto"/>
      </w:divBdr>
    </w:div>
    <w:div w:id="2129933757">
      <w:bodyDiv w:val="1"/>
      <w:marLeft w:val="0"/>
      <w:marRight w:val="0"/>
      <w:marTop w:val="0"/>
      <w:marBottom w:val="0"/>
      <w:divBdr>
        <w:top w:val="none" w:sz="0" w:space="0" w:color="auto"/>
        <w:left w:val="none" w:sz="0" w:space="0" w:color="auto"/>
        <w:bottom w:val="none" w:sz="0" w:space="0" w:color="auto"/>
        <w:right w:val="none" w:sz="0" w:space="0" w:color="auto"/>
      </w:divBdr>
    </w:div>
    <w:div w:id="2145387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Polak:Dropbox:Movilidad%20Social:Tesis%20MAE:Resultados:Gr&#225;fico%20de%20elasticidad%20intergen%20internacion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sz="1200">
                <a:latin typeface="Times New Roman"/>
                <a:cs typeface="Times New Roman"/>
              </a:defRPr>
            </a:pPr>
            <a:r>
              <a:rPr lang="es-ES" sz="1200" b="0">
                <a:latin typeface="Times New Roman"/>
                <a:cs typeface="Times New Roman"/>
              </a:rPr>
              <a:t>Figura 1. Estimaciones comparables de la Elasticidad </a:t>
            </a:r>
            <a:r>
              <a:rPr lang="es-ES" sz="1200" b="0" baseline="0">
                <a:latin typeface="Times New Roman"/>
                <a:cs typeface="Times New Roman"/>
              </a:rPr>
              <a:t> </a:t>
            </a:r>
            <a:r>
              <a:rPr lang="es-ES" sz="1200" b="0">
                <a:latin typeface="Times New Roman"/>
                <a:cs typeface="Times New Roman"/>
              </a:rPr>
              <a:t>Intergeneracional del Ingreso entre Padres e Hijos.</a:t>
            </a:r>
            <a:r>
              <a:rPr lang="es-ES" sz="1200" b="0" baseline="0">
                <a:latin typeface="Times New Roman"/>
                <a:cs typeface="Times New Roman"/>
              </a:rPr>
              <a:t> </a:t>
            </a:r>
            <a:endParaRPr lang="es-ES" sz="1200" b="0">
              <a:latin typeface="Times New Roman"/>
              <a:cs typeface="Times New Roman"/>
            </a:endParaRPr>
          </a:p>
        </c:rich>
      </c:tx>
      <c:overlay val="0"/>
    </c:title>
    <c:autoTitleDeleted val="0"/>
    <c:plotArea>
      <c:layout>
        <c:manualLayout>
          <c:layoutTarget val="inner"/>
          <c:xMode val="edge"/>
          <c:yMode val="edge"/>
          <c:x val="0.148230533683291"/>
          <c:y val="0.13821382593335499"/>
          <c:w val="0.82588050359403897"/>
          <c:h val="0.79832879255112299"/>
        </c:manualLayout>
      </c:layout>
      <c:barChart>
        <c:barDir val="bar"/>
        <c:grouping val="clustered"/>
        <c:varyColors val="0"/>
        <c:ser>
          <c:idx val="0"/>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Hoja1!$C$4:$C$25</c:f>
              <c:strCache>
                <c:ptCount val="22"/>
                <c:pt idx="0">
                  <c:v>Perú </c:v>
                </c:pt>
                <c:pt idx="1">
                  <c:v>China</c:v>
                </c:pt>
                <c:pt idx="2">
                  <c:v>Brazil </c:v>
                </c:pt>
                <c:pt idx="3">
                  <c:v>Chile</c:v>
                </c:pt>
                <c:pt idx="4">
                  <c:v>Reino Unido</c:v>
                </c:pt>
                <c:pt idx="5">
                  <c:v>Italia</c:v>
                </c:pt>
                <c:pt idx="6">
                  <c:v>Argentina</c:v>
                </c:pt>
                <c:pt idx="7">
                  <c:v>Estados Unidos</c:v>
                </c:pt>
                <c:pt idx="8">
                  <c:v>Suiza</c:v>
                </c:pt>
                <c:pt idx="9">
                  <c:v>Pakistan</c:v>
                </c:pt>
                <c:pt idx="10">
                  <c:v>Singapur</c:v>
                </c:pt>
                <c:pt idx="11">
                  <c:v>Francia</c:v>
                </c:pt>
                <c:pt idx="12">
                  <c:v>España</c:v>
                </c:pt>
                <c:pt idx="13">
                  <c:v>Japón</c:v>
                </c:pt>
                <c:pt idx="14">
                  <c:v>Alemania</c:v>
                </c:pt>
                <c:pt idx="15">
                  <c:v>Nueva Zelandia</c:v>
                </c:pt>
                <c:pt idx="16">
                  <c:v>Suecia</c:v>
                </c:pt>
                <c:pt idx="17">
                  <c:v>Australia</c:v>
                </c:pt>
                <c:pt idx="18">
                  <c:v>Canada</c:v>
                </c:pt>
                <c:pt idx="19">
                  <c:v>Finlandia</c:v>
                </c:pt>
                <c:pt idx="20">
                  <c:v>Noruega</c:v>
                </c:pt>
                <c:pt idx="21">
                  <c:v>Dinamarca</c:v>
                </c:pt>
              </c:strCache>
            </c:strRef>
          </c:cat>
          <c:val>
            <c:numRef>
              <c:f>Hoja1!$D$4:$D$25</c:f>
              <c:numCache>
                <c:formatCode>General</c:formatCode>
                <c:ptCount val="22"/>
                <c:pt idx="0">
                  <c:v>0.67000000000000404</c:v>
                </c:pt>
                <c:pt idx="1">
                  <c:v>0.60000000000000098</c:v>
                </c:pt>
                <c:pt idx="2">
                  <c:v>0.56000000000000005</c:v>
                </c:pt>
                <c:pt idx="3">
                  <c:v>0.52</c:v>
                </c:pt>
                <c:pt idx="4">
                  <c:v>0.5</c:v>
                </c:pt>
                <c:pt idx="5">
                  <c:v>0.5</c:v>
                </c:pt>
                <c:pt idx="6">
                  <c:v>0.49</c:v>
                </c:pt>
                <c:pt idx="7">
                  <c:v>0.47</c:v>
                </c:pt>
                <c:pt idx="8">
                  <c:v>0.46</c:v>
                </c:pt>
                <c:pt idx="9">
                  <c:v>0.46</c:v>
                </c:pt>
                <c:pt idx="10">
                  <c:v>0.44</c:v>
                </c:pt>
                <c:pt idx="11">
                  <c:v>0.41</c:v>
                </c:pt>
                <c:pt idx="12">
                  <c:v>0.34</c:v>
                </c:pt>
                <c:pt idx="13">
                  <c:v>0.32000000000000101</c:v>
                </c:pt>
                <c:pt idx="14">
                  <c:v>0.28999999999999998</c:v>
                </c:pt>
                <c:pt idx="15">
                  <c:v>0.28999999999999998</c:v>
                </c:pt>
                <c:pt idx="16">
                  <c:v>0.27</c:v>
                </c:pt>
                <c:pt idx="17">
                  <c:v>0.26</c:v>
                </c:pt>
                <c:pt idx="18">
                  <c:v>0.19</c:v>
                </c:pt>
                <c:pt idx="19">
                  <c:v>0.18</c:v>
                </c:pt>
                <c:pt idx="20">
                  <c:v>0.17</c:v>
                </c:pt>
                <c:pt idx="21">
                  <c:v>0.15</c:v>
                </c:pt>
              </c:numCache>
            </c:numRef>
          </c:val>
          <c:extLst>
            <c:ext xmlns:c16="http://schemas.microsoft.com/office/drawing/2014/chart" uri="{C3380CC4-5D6E-409C-BE32-E72D297353CC}">
              <c16:uniqueId val="{00000000-75A9-4378-B26F-2E49438A7712}"/>
            </c:ext>
          </c:extLst>
        </c:ser>
        <c:dLbls>
          <c:showLegendKey val="0"/>
          <c:showVal val="1"/>
          <c:showCatName val="0"/>
          <c:showSerName val="0"/>
          <c:showPercent val="0"/>
          <c:showBubbleSize val="0"/>
        </c:dLbls>
        <c:gapWidth val="150"/>
        <c:axId val="406280160"/>
        <c:axId val="406277440"/>
      </c:barChart>
      <c:catAx>
        <c:axId val="406280160"/>
        <c:scaling>
          <c:orientation val="minMax"/>
        </c:scaling>
        <c:delete val="0"/>
        <c:axPos val="l"/>
        <c:numFmt formatCode="General" sourceLinked="0"/>
        <c:majorTickMark val="none"/>
        <c:minorTickMark val="none"/>
        <c:tickLblPos val="nextTo"/>
        <c:txPr>
          <a:bodyPr/>
          <a:lstStyle/>
          <a:p>
            <a:pPr>
              <a:defRPr>
                <a:latin typeface="Times New Roman"/>
                <a:cs typeface="Times New Roman"/>
              </a:defRPr>
            </a:pPr>
            <a:endParaRPr lang="en-US"/>
          </a:p>
        </c:txPr>
        <c:crossAx val="406277440"/>
        <c:crosses val="autoZero"/>
        <c:auto val="1"/>
        <c:lblAlgn val="ctr"/>
        <c:lblOffset val="100"/>
        <c:noMultiLvlLbl val="0"/>
      </c:catAx>
      <c:valAx>
        <c:axId val="406277440"/>
        <c:scaling>
          <c:orientation val="minMax"/>
        </c:scaling>
        <c:delete val="1"/>
        <c:axPos val="b"/>
        <c:numFmt formatCode="General" sourceLinked="1"/>
        <c:majorTickMark val="none"/>
        <c:minorTickMark val="none"/>
        <c:tickLblPos val="none"/>
        <c:crossAx val="40628016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Bjö97</b:Tag>
    <b:SourceType>Book</b:SourceType>
    <b:Guid>{53493A62-ED74-3646-821B-C993E007B8EA}</b:Guid>
    <b:Author>
      <b:Author>
        <b:NameList>
          <b:Person>
            <b:Last>Björklund</b:Last>
            <b:First>A.</b:First>
          </b:Person>
          <b:Person>
            <b:Last>Jäntti</b:Last>
            <b:First>M</b:First>
          </b:Person>
        </b:NameList>
      </b:Author>
    </b:Author>
    <b:Title>Intergenerational Income Mobility in Sweden Compared to the United States</b:Title>
    <b:Publisher>The American Economic Review</b:Publisher>
    <b:Year>1997</b:Year>
    <b:Volume>87</b:Volume>
    <b:NumberVolumes>5</b:NumberVolumes>
    <b:Pages>1009-1018</b:Pages>
    <b:RefOrder>2</b:RefOrder>
  </b:Source>
  <b:Source>
    <b:Tag>Cor</b:Tag>
    <b:SourceType>BookSection</b:SourceType>
    <b:Guid>{678ED0AB-61F4-3947-91C0-8BE5D32B4DDF}</b:Guid>
    <b:Author>
      <b:Author>
        <b:NameList>
          <b:Person>
            <b:Last>Corak</b:Last>
            <b:First>Miles</b:First>
          </b:Person>
        </b:NameList>
      </b:Author>
      <b:BookAuthor>
        <b:NameList>
          <b:Person>
            <b:Last>(editor)</b:Last>
            <b:First>Robert</b:First>
            <b:Middle>Rycroft</b:Middle>
          </b:Person>
        </b:NameList>
      </b:BookAuthor>
    </b:Author>
    <b:Title>Inequality from Generation to Generation: The  United States in Comparison.</b:Title>
    <b:Publisher>ABCCLIO</b:Publisher>
    <b:Comments>Available at http://milescorak.com</b:Comments>
    <b:BookTitle>The Economics  of Inequality, Poverty, and Discrimination in the 21st Century</b:BookTitle>
    <b:Year>2013</b:Year>
    <b:RefOrder>1</b:RefOrder>
  </b:Source>
</b:Sources>
</file>

<file path=customXml/itemProps1.xml><?xml version="1.0" encoding="utf-8"?>
<ds:datastoreItem xmlns:ds="http://schemas.openxmlformats.org/officeDocument/2006/customXml" ds:itemID="{45678762-3422-4B9D-8ABB-9625C0BA6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10896</Words>
  <Characters>62110</Characters>
  <Application>Microsoft Office Word</Application>
  <DocSecurity>0</DocSecurity>
  <Lines>517</Lines>
  <Paragraphs>145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de Chile</Company>
  <LinksUpToDate>false</LinksUpToDate>
  <CharactersWithSpaces>72861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Polanco</dc:creator>
  <cp:lastModifiedBy>Diego Polanco</cp:lastModifiedBy>
  <cp:revision>3</cp:revision>
  <cp:lastPrinted>2015-01-12T15:06:00Z</cp:lastPrinted>
  <dcterms:created xsi:type="dcterms:W3CDTF">2015-05-09T22:27:00Z</dcterms:created>
  <dcterms:modified xsi:type="dcterms:W3CDTF">2025-08-15T22:32:00Z</dcterms:modified>
</cp:coreProperties>
</file>