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</w:rPr>
        <w:t>(Figure 1). AI systems can analyze large amounts of data, identify patterns and correlations,</w:t>
      </w:r>
    </w:p>
    <w:p>
      <w:r>
        <w:rPr>
          <w:i/>
        </w:rPr>
        <w:t>(Figure 1). AI systems can analyze large amounts of data, identify patterns and correlations,</w:t>
      </w:r>
    </w:p>
    <w:p>
      <w:r>
        <w:rPr>
          <w:i/>
        </w:rPr>
        <w:t>(Figure 1). AI systems can analyze large amounts of data, identify patterns and correlations,</w:t>
      </w:r>
    </w:p>
    <w:p>
      <w:r>
        <w:rPr>
          <w:i/>
        </w:rPr>
        <w:t>(Figure 1). AI systems can analyze large amounts of data, identify patterns and correlations,</w:t>
      </w:r>
    </w:p>
    <w:p>
      <w:r>
        <w:rPr>
          <w:i/>
        </w:rPr>
        <w:t>(Figure 1). AI systems can analyze large amounts of data, identify patterns and correlations,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2. AI lifecycle.</w:t>
      </w:r>
    </w:p>
    <w:p>
      <w:r>
        <w:rPr>
          <w:i/>
        </w:rPr>
        <w:t>Figure 4. A simpliﬁed illustration of a CNN network.</w:t>
      </w:r>
    </w:p>
    <w:p>
      <w:r>
        <w:rPr>
          <w:i/>
        </w:rPr>
        <w:t>sigmoid function, and the hyperbolic tangent (tanh) function (Figure 5). ReLU is the most</w:t>
      </w:r>
    </w:p>
    <w:p>
      <w:r>
        <w:rPr>
          <w:i/>
        </w:rPr>
        <w:t>sigmoid function, and the hyperbolic tangent (tanh) function (Figure 5). ReLU is the most</w:t>
      </w:r>
    </w:p>
    <w:p>
      <w:r>
        <w:rPr>
          <w:i/>
        </w:rPr>
        <w:t>sigmoid function, and the hyperbolic tangent (tanh) function (Figure 5). ReLU is the most</w:t>
      </w:r>
    </w:p>
    <w:p>
      <w:r>
        <w:rPr>
          <w:i/>
        </w:rPr>
        <w:t>Figure 8. The proposed method in our previous work [149].</w:t>
      </w:r>
    </w:p>
    <w:p>
      <w:r>
        <w:rPr>
          <w:i/>
        </w:rPr>
        <w:t>Figure 9. CNN architecture used in our previous work [149].</w:t>
      </w:r>
    </w:p>
    <w:p>
      <w:r>
        <w:rPr>
          <w:i/>
        </w:rPr>
        <w:t>Figure 9. CNN architecture used in our previous work [149].</w:t>
      </w:r>
    </w:p>
    <w:p>
      <w:r>
        <w:rPr>
          <w:i/>
        </w:rPr>
        <w:t>Figure 9. CNN architecture used in our previous work [149].</w:t>
      </w:r>
    </w:p>
    <w:p>
      <w:r>
        <w:rPr>
          <w:i/>
        </w:rPr>
        <w:t>Figure 9. CNN architecture used in our previous work [149].</w:t>
      </w:r>
    </w:p>
    <w:p>
      <w:r>
        <w:rPr>
          <w:i/>
        </w:rPr>
        <w:t>Figure 9. CNN architecture used in our previous work [149].</w:t>
      </w:r>
    </w:p>
    <w:p>
      <w:r>
        <w:rPr>
          <w:i/>
        </w:rPr>
        <w:t>Figure 9. CNN architecture used in our previous work [149].</w:t>
      </w:r>
    </w:p>
    <w:p>
      <w:r>
        <w:rPr>
          <w:i/>
        </w:rPr>
        <w:t>Figure 9. CNN architecture used in our previous work [149].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