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215F1C" w14:textId="02F598DE" w:rsidR="00865B92" w:rsidRPr="00785D7A" w:rsidRDefault="00240265" w:rsidP="00240265">
      <w:pPr>
        <w:pStyle w:val="ListParagraph"/>
        <w:numPr>
          <w:ilvl w:val="0"/>
          <w:numId w:val="13"/>
        </w:numPr>
        <w:rPr>
          <w:rFonts w:ascii="Arial" w:eastAsia="Calibri" w:hAnsi="Arial" w:cs="Arial"/>
          <w:b/>
          <w:bCs/>
        </w:rPr>
      </w:pPr>
      <w:r w:rsidRPr="00785D7A">
        <w:rPr>
          <w:rFonts w:ascii="Arial" w:eastAsia="Calibri" w:hAnsi="Arial" w:cs="Arial"/>
          <w:b/>
          <w:bCs/>
        </w:rPr>
        <w:t>REPORTS AND REMITTANCES</w:t>
      </w:r>
    </w:p>
    <w:p w14:paraId="10F160F8" w14:textId="77777777" w:rsidR="00785D7A" w:rsidRDefault="00240265" w:rsidP="00240265">
      <w:pPr>
        <w:pStyle w:val="ListParagraph"/>
        <w:ind w:left="360"/>
        <w:rPr>
          <w:rFonts w:ascii="Arial" w:eastAsia="Calibri" w:hAnsi="Arial" w:cs="Arial"/>
        </w:rPr>
      </w:pPr>
      <w:r>
        <w:rPr>
          <w:rFonts w:ascii="Arial" w:eastAsia="Calibri" w:hAnsi="Arial" w:cs="Arial"/>
        </w:rPr>
        <w:t xml:space="preserve">Collected premiums are reported monthly and remitted to our insurance and HMO Providers </w:t>
      </w:r>
      <w:r w:rsidR="00056E39">
        <w:rPr>
          <w:rFonts w:ascii="Arial" w:eastAsia="Calibri" w:hAnsi="Arial" w:cs="Arial"/>
        </w:rPr>
        <w:t>monthly. The deadline of remittance is every 10</w:t>
      </w:r>
      <w:r w:rsidR="00056E39" w:rsidRPr="00056E39">
        <w:rPr>
          <w:rFonts w:ascii="Arial" w:eastAsia="Calibri" w:hAnsi="Arial" w:cs="Arial"/>
          <w:vertAlign w:val="superscript"/>
        </w:rPr>
        <w:t>th</w:t>
      </w:r>
      <w:r w:rsidR="00056E39">
        <w:rPr>
          <w:rFonts w:ascii="Arial" w:eastAsia="Calibri" w:hAnsi="Arial" w:cs="Arial"/>
        </w:rPr>
        <w:t xml:space="preserve"> of the following month. This process includes submitting a listing and summary report along with the validated deposit s</w:t>
      </w:r>
      <w:r w:rsidR="001F1902">
        <w:rPr>
          <w:rFonts w:ascii="Arial" w:eastAsia="Calibri" w:hAnsi="Arial" w:cs="Arial"/>
        </w:rPr>
        <w:t xml:space="preserve">lip. </w:t>
      </w:r>
    </w:p>
    <w:p w14:paraId="22F62962" w14:textId="109E4EA9" w:rsidR="00240265" w:rsidRDefault="001F1902" w:rsidP="00240265">
      <w:pPr>
        <w:pStyle w:val="ListParagraph"/>
        <w:ind w:left="360"/>
        <w:rPr>
          <w:rFonts w:ascii="Arial" w:eastAsia="Calibri" w:hAnsi="Arial" w:cs="Arial"/>
        </w:rPr>
      </w:pPr>
      <w:r>
        <w:rPr>
          <w:rFonts w:ascii="Arial" w:eastAsia="Calibri" w:hAnsi="Arial" w:cs="Arial"/>
        </w:rPr>
        <w:t>The said documents will be submitted / emailed to the official email addresses of 1CISP/1CHMF, and a copy to be sent to the INBD Verifiers.</w:t>
      </w:r>
    </w:p>
    <w:p w14:paraId="243C52AF" w14:textId="393CBA46" w:rsidR="00B34F51" w:rsidRDefault="00B34F51" w:rsidP="00240265">
      <w:pPr>
        <w:pStyle w:val="ListParagraph"/>
        <w:ind w:left="360"/>
        <w:rPr>
          <w:rFonts w:ascii="Arial" w:eastAsia="Calibri" w:hAnsi="Arial" w:cs="Arial"/>
        </w:rPr>
      </w:pPr>
    </w:p>
    <w:p w14:paraId="69C2D9D5" w14:textId="026400C6" w:rsidR="00B34F51" w:rsidRPr="00B34F51" w:rsidRDefault="00B34F51" w:rsidP="00B34F51">
      <w:pPr>
        <w:pStyle w:val="ListParagraph"/>
        <w:numPr>
          <w:ilvl w:val="0"/>
          <w:numId w:val="13"/>
        </w:numPr>
        <w:rPr>
          <w:rFonts w:ascii="Arial" w:eastAsia="Calibri" w:hAnsi="Arial" w:cs="Arial"/>
          <w:b/>
          <w:bCs/>
        </w:rPr>
      </w:pPr>
      <w:r w:rsidRPr="00B34F51">
        <w:rPr>
          <w:rFonts w:ascii="Arial" w:eastAsia="Calibri" w:hAnsi="Arial" w:cs="Arial"/>
          <w:b/>
          <w:bCs/>
        </w:rPr>
        <w:t>LIST OF REPORTS to be submitted by Branches</w:t>
      </w:r>
    </w:p>
    <w:p w14:paraId="517E52AB" w14:textId="33AEFE65" w:rsidR="00B34F51" w:rsidRDefault="00B34F51" w:rsidP="00B34F51">
      <w:pPr>
        <w:pStyle w:val="ListParagraph"/>
        <w:ind w:left="360"/>
        <w:rPr>
          <w:rFonts w:ascii="Arial" w:eastAsia="Calibri" w:hAnsi="Arial" w:cs="Arial"/>
        </w:rPr>
      </w:pPr>
      <w:r>
        <w:rPr>
          <w:rFonts w:ascii="Arial" w:eastAsia="Calibri" w:hAnsi="Arial" w:cs="Arial"/>
        </w:rPr>
        <w:t>These reports must be signed by the Responsible Person in the area (RPA), Branch Accountant, Branch Manager and Regional Manager.</w:t>
      </w:r>
    </w:p>
    <w:tbl>
      <w:tblPr>
        <w:tblW w:w="5314" w:type="pct"/>
        <w:tblCellMar>
          <w:left w:w="0" w:type="dxa"/>
          <w:right w:w="0" w:type="dxa"/>
        </w:tblCellMar>
        <w:tblLook w:val="0420" w:firstRow="1" w:lastRow="0" w:firstColumn="0" w:lastColumn="0" w:noHBand="0" w:noVBand="1"/>
      </w:tblPr>
      <w:tblGrid>
        <w:gridCol w:w="664"/>
        <w:gridCol w:w="7217"/>
        <w:gridCol w:w="3406"/>
      </w:tblGrid>
      <w:tr w:rsidR="00B34F51" w:rsidRPr="00495BC6" w14:paraId="5F086EA1" w14:textId="77777777" w:rsidTr="00F7652F">
        <w:trPr>
          <w:trHeight w:val="236"/>
        </w:trPr>
        <w:tc>
          <w:tcPr>
            <w:tcW w:w="294" w:type="pct"/>
            <w:tcBorders>
              <w:top w:val="nil"/>
              <w:left w:val="nil"/>
              <w:bottom w:val="nil"/>
              <w:right w:val="nil"/>
            </w:tcBorders>
            <w:shd w:val="clear" w:color="auto" w:fill="ED7D31"/>
            <w:tcMar>
              <w:top w:w="72" w:type="dxa"/>
              <w:left w:w="144" w:type="dxa"/>
              <w:bottom w:w="72" w:type="dxa"/>
              <w:right w:w="144" w:type="dxa"/>
            </w:tcMar>
            <w:hideMark/>
          </w:tcPr>
          <w:p w14:paraId="55F8E267" w14:textId="77777777" w:rsidR="00B34F51" w:rsidRPr="00F21F0A" w:rsidRDefault="00B34F51" w:rsidP="00F7652F">
            <w:pPr>
              <w:rPr>
                <w:rFonts w:ascii="Arial" w:hAnsi="Arial" w:cs="Arial"/>
                <w:lang w:val="en-PH"/>
              </w:rPr>
            </w:pPr>
          </w:p>
        </w:tc>
        <w:tc>
          <w:tcPr>
            <w:tcW w:w="3197" w:type="pct"/>
            <w:tcBorders>
              <w:top w:val="nil"/>
              <w:left w:val="nil"/>
              <w:bottom w:val="nil"/>
              <w:right w:val="nil"/>
            </w:tcBorders>
            <w:shd w:val="clear" w:color="auto" w:fill="ED7D31"/>
            <w:tcMar>
              <w:top w:w="72" w:type="dxa"/>
              <w:left w:w="144" w:type="dxa"/>
              <w:bottom w:w="72" w:type="dxa"/>
              <w:right w:w="144" w:type="dxa"/>
            </w:tcMar>
            <w:hideMark/>
          </w:tcPr>
          <w:p w14:paraId="48127CA8" w14:textId="77777777" w:rsidR="00B34F51" w:rsidRPr="00495BC6" w:rsidRDefault="00B34F51" w:rsidP="00F7652F">
            <w:pPr>
              <w:rPr>
                <w:rFonts w:ascii="Arial" w:hAnsi="Arial" w:cs="Arial"/>
                <w:lang w:val="en-PH"/>
              </w:rPr>
            </w:pPr>
            <w:r w:rsidRPr="00495BC6">
              <w:rPr>
                <w:rFonts w:ascii="Arial" w:hAnsi="Arial" w:cs="Arial"/>
                <w:b/>
                <w:bCs/>
                <w:color w:val="FFFFFF"/>
              </w:rPr>
              <w:t>REPORT</w:t>
            </w:r>
          </w:p>
        </w:tc>
        <w:tc>
          <w:tcPr>
            <w:tcW w:w="1509" w:type="pct"/>
            <w:tcBorders>
              <w:top w:val="nil"/>
              <w:left w:val="nil"/>
              <w:bottom w:val="nil"/>
              <w:right w:val="nil"/>
            </w:tcBorders>
            <w:shd w:val="clear" w:color="auto" w:fill="ED7D31"/>
            <w:tcMar>
              <w:top w:w="72" w:type="dxa"/>
              <w:left w:w="144" w:type="dxa"/>
              <w:bottom w:w="72" w:type="dxa"/>
              <w:right w:w="144" w:type="dxa"/>
            </w:tcMar>
            <w:hideMark/>
          </w:tcPr>
          <w:p w14:paraId="084520D0" w14:textId="77777777" w:rsidR="00B34F51" w:rsidRPr="00495BC6" w:rsidRDefault="00B34F51" w:rsidP="00F7652F">
            <w:pPr>
              <w:rPr>
                <w:rFonts w:ascii="Arial" w:hAnsi="Arial" w:cs="Arial"/>
                <w:lang w:val="en-PH"/>
              </w:rPr>
            </w:pPr>
            <w:r w:rsidRPr="00495BC6">
              <w:rPr>
                <w:rFonts w:ascii="Arial" w:hAnsi="Arial" w:cs="Arial"/>
                <w:b/>
                <w:bCs/>
                <w:color w:val="FFFFFF"/>
              </w:rPr>
              <w:t>Deadline</w:t>
            </w:r>
          </w:p>
        </w:tc>
      </w:tr>
      <w:tr w:rsidR="00B34F51" w:rsidRPr="00495BC6" w14:paraId="4C08CE0D" w14:textId="77777777" w:rsidTr="00F7652F">
        <w:trPr>
          <w:trHeight w:val="236"/>
        </w:trPr>
        <w:tc>
          <w:tcPr>
            <w:tcW w:w="294" w:type="pct"/>
            <w:tcBorders>
              <w:top w:val="nil"/>
              <w:left w:val="nil"/>
              <w:bottom w:val="nil"/>
              <w:right w:val="nil"/>
            </w:tcBorders>
            <w:shd w:val="clear" w:color="auto" w:fill="CFD5EA"/>
            <w:tcMar>
              <w:top w:w="72" w:type="dxa"/>
              <w:left w:w="144" w:type="dxa"/>
              <w:bottom w:w="72" w:type="dxa"/>
              <w:right w:w="144" w:type="dxa"/>
            </w:tcMar>
            <w:hideMark/>
          </w:tcPr>
          <w:p w14:paraId="6188F0A0" w14:textId="77777777" w:rsidR="00B34F51" w:rsidRPr="00F21F0A" w:rsidRDefault="00B34F51" w:rsidP="00F7652F">
            <w:pPr>
              <w:rPr>
                <w:rFonts w:ascii="Arial" w:hAnsi="Arial" w:cs="Arial"/>
                <w:lang w:val="en-PH"/>
              </w:rPr>
            </w:pPr>
            <w:r w:rsidRPr="00F21F0A">
              <w:rPr>
                <w:rFonts w:ascii="Arial" w:hAnsi="Arial" w:cs="Arial"/>
                <w:color w:val="000000"/>
              </w:rPr>
              <w:t>1</w:t>
            </w:r>
          </w:p>
        </w:tc>
        <w:tc>
          <w:tcPr>
            <w:tcW w:w="3197" w:type="pct"/>
            <w:tcBorders>
              <w:top w:val="nil"/>
              <w:left w:val="nil"/>
              <w:bottom w:val="nil"/>
              <w:right w:val="nil"/>
            </w:tcBorders>
            <w:shd w:val="clear" w:color="auto" w:fill="CFD5EA"/>
            <w:tcMar>
              <w:top w:w="72" w:type="dxa"/>
              <w:left w:w="144" w:type="dxa"/>
              <w:bottom w:w="72" w:type="dxa"/>
              <w:right w:w="144" w:type="dxa"/>
            </w:tcMar>
            <w:hideMark/>
          </w:tcPr>
          <w:p w14:paraId="5D8417AB" w14:textId="77777777" w:rsidR="00B34F51" w:rsidRPr="00495BC6" w:rsidRDefault="00B34F51" w:rsidP="00F7652F">
            <w:pPr>
              <w:rPr>
                <w:rFonts w:ascii="Arial" w:hAnsi="Arial" w:cs="Arial"/>
                <w:lang w:val="en-PH"/>
              </w:rPr>
            </w:pPr>
            <w:r>
              <w:rPr>
                <w:rFonts w:ascii="Arial" w:hAnsi="Arial" w:cs="Arial"/>
                <w:color w:val="000000"/>
              </w:rPr>
              <w:t>MBA Equity</w:t>
            </w:r>
          </w:p>
        </w:tc>
        <w:tc>
          <w:tcPr>
            <w:tcW w:w="1509" w:type="pct"/>
            <w:tcBorders>
              <w:top w:val="nil"/>
              <w:left w:val="nil"/>
              <w:bottom w:val="nil"/>
              <w:right w:val="nil"/>
            </w:tcBorders>
            <w:shd w:val="clear" w:color="auto" w:fill="CFD5EA"/>
            <w:tcMar>
              <w:top w:w="72" w:type="dxa"/>
              <w:left w:w="144" w:type="dxa"/>
              <w:bottom w:w="72" w:type="dxa"/>
              <w:right w:w="144" w:type="dxa"/>
            </w:tcMar>
            <w:hideMark/>
          </w:tcPr>
          <w:p w14:paraId="2F8CEA64" w14:textId="77F7D3B5" w:rsidR="00B34F51" w:rsidRPr="00495BC6" w:rsidRDefault="00B34F51" w:rsidP="00F7652F">
            <w:pPr>
              <w:rPr>
                <w:rFonts w:ascii="Arial" w:hAnsi="Arial" w:cs="Arial"/>
                <w:lang w:val="en-PH"/>
              </w:rPr>
            </w:pPr>
            <w:r w:rsidRPr="00495BC6">
              <w:rPr>
                <w:rFonts w:ascii="Arial" w:hAnsi="Arial" w:cs="Arial"/>
                <w:color w:val="000000"/>
              </w:rPr>
              <w:t>1</w:t>
            </w:r>
            <w:proofErr w:type="spellStart"/>
            <w:r w:rsidRPr="00495BC6">
              <w:rPr>
                <w:rFonts w:ascii="Arial" w:hAnsi="Arial" w:cs="Arial"/>
                <w:color w:val="000000"/>
                <w:position w:val="12"/>
                <w:vertAlign w:val="superscript"/>
              </w:rPr>
              <w:t>st</w:t>
            </w:r>
            <w:proofErr w:type="spellEnd"/>
            <w:r w:rsidR="00144148">
              <w:rPr>
                <w:rFonts w:ascii="Arial" w:hAnsi="Arial" w:cs="Arial"/>
                <w:color w:val="000000"/>
                <w:position w:val="12"/>
                <w:vertAlign w:val="superscript"/>
              </w:rPr>
              <w:t xml:space="preserve"> </w:t>
            </w:r>
            <w:r w:rsidRPr="00495BC6">
              <w:rPr>
                <w:rFonts w:ascii="Arial" w:hAnsi="Arial" w:cs="Arial"/>
                <w:color w:val="000000"/>
              </w:rPr>
              <w:t>week of the month</w:t>
            </w:r>
          </w:p>
        </w:tc>
      </w:tr>
      <w:tr w:rsidR="00B34F51" w:rsidRPr="00495BC6" w14:paraId="669483FD" w14:textId="77777777" w:rsidTr="00F7652F">
        <w:trPr>
          <w:trHeight w:val="236"/>
        </w:trPr>
        <w:tc>
          <w:tcPr>
            <w:tcW w:w="294" w:type="pct"/>
            <w:tcBorders>
              <w:top w:val="nil"/>
              <w:left w:val="nil"/>
              <w:bottom w:val="nil"/>
              <w:right w:val="nil"/>
            </w:tcBorders>
            <w:shd w:val="clear" w:color="auto" w:fill="E9EBF5"/>
            <w:tcMar>
              <w:top w:w="72" w:type="dxa"/>
              <w:left w:w="144" w:type="dxa"/>
              <w:bottom w:w="72" w:type="dxa"/>
              <w:right w:w="144" w:type="dxa"/>
            </w:tcMar>
            <w:hideMark/>
          </w:tcPr>
          <w:p w14:paraId="08D5ACC1" w14:textId="77777777" w:rsidR="00B34F51" w:rsidRPr="00F21F0A" w:rsidRDefault="00B34F51" w:rsidP="00F7652F">
            <w:pPr>
              <w:rPr>
                <w:rFonts w:ascii="Arial" w:hAnsi="Arial" w:cs="Arial"/>
                <w:lang w:val="en-PH"/>
              </w:rPr>
            </w:pPr>
            <w:r w:rsidRPr="00F21F0A">
              <w:rPr>
                <w:rFonts w:ascii="Arial" w:hAnsi="Arial" w:cs="Arial"/>
                <w:color w:val="000000"/>
              </w:rPr>
              <w:t>2</w:t>
            </w:r>
          </w:p>
        </w:tc>
        <w:tc>
          <w:tcPr>
            <w:tcW w:w="3197" w:type="pct"/>
            <w:tcBorders>
              <w:top w:val="nil"/>
              <w:left w:val="nil"/>
              <w:bottom w:val="nil"/>
              <w:right w:val="nil"/>
            </w:tcBorders>
            <w:shd w:val="clear" w:color="auto" w:fill="E9EBF5"/>
            <w:tcMar>
              <w:top w:w="72" w:type="dxa"/>
              <w:left w:w="144" w:type="dxa"/>
              <w:bottom w:w="72" w:type="dxa"/>
              <w:right w:w="144" w:type="dxa"/>
            </w:tcMar>
            <w:hideMark/>
          </w:tcPr>
          <w:p w14:paraId="08512E66" w14:textId="77777777" w:rsidR="00B34F51" w:rsidRPr="00495BC6" w:rsidRDefault="00B34F51" w:rsidP="00F7652F">
            <w:pPr>
              <w:rPr>
                <w:rFonts w:ascii="Arial" w:hAnsi="Arial" w:cs="Arial"/>
                <w:lang w:val="en-PH"/>
              </w:rPr>
            </w:pPr>
            <w:r w:rsidRPr="00495BC6">
              <w:rPr>
                <w:rFonts w:ascii="Arial" w:hAnsi="Arial" w:cs="Arial"/>
                <w:color w:val="000000"/>
              </w:rPr>
              <w:t>HMO Enrollees</w:t>
            </w:r>
          </w:p>
        </w:tc>
        <w:tc>
          <w:tcPr>
            <w:tcW w:w="1509" w:type="pct"/>
            <w:tcBorders>
              <w:top w:val="nil"/>
              <w:left w:val="nil"/>
              <w:bottom w:val="nil"/>
              <w:right w:val="nil"/>
            </w:tcBorders>
            <w:shd w:val="clear" w:color="auto" w:fill="E9EBF5"/>
            <w:tcMar>
              <w:top w:w="72" w:type="dxa"/>
              <w:left w:w="144" w:type="dxa"/>
              <w:bottom w:w="72" w:type="dxa"/>
              <w:right w:w="144" w:type="dxa"/>
            </w:tcMar>
            <w:hideMark/>
          </w:tcPr>
          <w:p w14:paraId="2D6DC111" w14:textId="77777777" w:rsidR="00B34F51" w:rsidRPr="00495BC6" w:rsidRDefault="00B34F51" w:rsidP="00F7652F">
            <w:pPr>
              <w:rPr>
                <w:rFonts w:ascii="Arial" w:hAnsi="Arial" w:cs="Arial"/>
                <w:lang w:val="en-PH"/>
              </w:rPr>
            </w:pPr>
            <w:r w:rsidRPr="00495BC6">
              <w:rPr>
                <w:rFonts w:ascii="Arial" w:hAnsi="Arial" w:cs="Arial"/>
                <w:color w:val="000000"/>
              </w:rPr>
              <w:t>3rd of the month</w:t>
            </w:r>
          </w:p>
        </w:tc>
      </w:tr>
      <w:tr w:rsidR="00B34F51" w:rsidRPr="00495BC6" w14:paraId="38F4D0D6" w14:textId="77777777" w:rsidTr="00F7652F">
        <w:trPr>
          <w:trHeight w:val="236"/>
        </w:trPr>
        <w:tc>
          <w:tcPr>
            <w:tcW w:w="294" w:type="pct"/>
            <w:tcBorders>
              <w:top w:val="nil"/>
              <w:left w:val="nil"/>
              <w:bottom w:val="nil"/>
              <w:right w:val="nil"/>
            </w:tcBorders>
            <w:shd w:val="clear" w:color="auto" w:fill="CFD5EA"/>
            <w:tcMar>
              <w:top w:w="72" w:type="dxa"/>
              <w:left w:w="144" w:type="dxa"/>
              <w:bottom w:w="72" w:type="dxa"/>
              <w:right w:w="144" w:type="dxa"/>
            </w:tcMar>
            <w:hideMark/>
          </w:tcPr>
          <w:p w14:paraId="6A986071" w14:textId="77777777" w:rsidR="00B34F51" w:rsidRPr="00F21F0A" w:rsidRDefault="00B34F51" w:rsidP="00F7652F">
            <w:pPr>
              <w:rPr>
                <w:rFonts w:ascii="Arial" w:hAnsi="Arial" w:cs="Arial"/>
                <w:lang w:val="en-PH"/>
              </w:rPr>
            </w:pPr>
            <w:r w:rsidRPr="00F21F0A">
              <w:rPr>
                <w:rFonts w:ascii="Arial" w:hAnsi="Arial" w:cs="Arial"/>
                <w:color w:val="000000"/>
              </w:rPr>
              <w:t>3</w:t>
            </w:r>
          </w:p>
        </w:tc>
        <w:tc>
          <w:tcPr>
            <w:tcW w:w="3197" w:type="pct"/>
            <w:tcBorders>
              <w:top w:val="nil"/>
              <w:left w:val="nil"/>
              <w:bottom w:val="nil"/>
              <w:right w:val="nil"/>
            </w:tcBorders>
            <w:shd w:val="clear" w:color="auto" w:fill="CFD5EA"/>
            <w:tcMar>
              <w:top w:w="72" w:type="dxa"/>
              <w:left w:w="144" w:type="dxa"/>
              <w:bottom w:w="72" w:type="dxa"/>
              <w:right w:w="144" w:type="dxa"/>
            </w:tcMar>
            <w:hideMark/>
          </w:tcPr>
          <w:p w14:paraId="72B8BF97" w14:textId="77777777" w:rsidR="00B34F51" w:rsidRPr="00495BC6" w:rsidRDefault="00B34F51" w:rsidP="00F7652F">
            <w:pPr>
              <w:rPr>
                <w:rFonts w:ascii="Arial" w:hAnsi="Arial" w:cs="Arial"/>
                <w:lang w:val="en-PH"/>
              </w:rPr>
            </w:pPr>
            <w:r w:rsidRPr="00495BC6">
              <w:rPr>
                <w:rFonts w:ascii="Arial" w:hAnsi="Arial" w:cs="Arial"/>
                <w:color w:val="000000"/>
              </w:rPr>
              <w:t xml:space="preserve">Unreleased Card Updates </w:t>
            </w:r>
          </w:p>
        </w:tc>
        <w:tc>
          <w:tcPr>
            <w:tcW w:w="1509" w:type="pct"/>
            <w:tcBorders>
              <w:top w:val="nil"/>
              <w:left w:val="nil"/>
              <w:bottom w:val="nil"/>
              <w:right w:val="nil"/>
            </w:tcBorders>
            <w:shd w:val="clear" w:color="auto" w:fill="CFD5EA"/>
            <w:tcMar>
              <w:top w:w="72" w:type="dxa"/>
              <w:left w:w="144" w:type="dxa"/>
              <w:bottom w:w="72" w:type="dxa"/>
              <w:right w:w="144" w:type="dxa"/>
            </w:tcMar>
            <w:hideMark/>
          </w:tcPr>
          <w:p w14:paraId="349AFD51" w14:textId="77777777" w:rsidR="00B34F51" w:rsidRPr="00495BC6" w:rsidRDefault="00B34F51" w:rsidP="00F7652F">
            <w:pPr>
              <w:rPr>
                <w:rFonts w:ascii="Arial" w:hAnsi="Arial" w:cs="Arial"/>
                <w:lang w:val="en-PH"/>
              </w:rPr>
            </w:pPr>
            <w:r w:rsidRPr="00495BC6">
              <w:rPr>
                <w:rFonts w:ascii="Arial" w:hAnsi="Arial" w:cs="Arial"/>
                <w:color w:val="000000"/>
              </w:rPr>
              <w:t>3rd of the month</w:t>
            </w:r>
          </w:p>
        </w:tc>
      </w:tr>
      <w:tr w:rsidR="00B34F51" w:rsidRPr="00495BC6" w14:paraId="0BB90CAF" w14:textId="77777777" w:rsidTr="00F7652F">
        <w:trPr>
          <w:trHeight w:val="418"/>
        </w:trPr>
        <w:tc>
          <w:tcPr>
            <w:tcW w:w="294" w:type="pct"/>
            <w:tcBorders>
              <w:top w:val="nil"/>
              <w:left w:val="nil"/>
              <w:bottom w:val="nil"/>
              <w:right w:val="nil"/>
            </w:tcBorders>
            <w:shd w:val="clear" w:color="auto" w:fill="E9EBF5"/>
            <w:tcMar>
              <w:top w:w="72" w:type="dxa"/>
              <w:left w:w="144" w:type="dxa"/>
              <w:bottom w:w="72" w:type="dxa"/>
              <w:right w:w="144" w:type="dxa"/>
            </w:tcMar>
            <w:hideMark/>
          </w:tcPr>
          <w:p w14:paraId="22FC755D" w14:textId="77777777" w:rsidR="00B34F51" w:rsidRPr="00F21F0A" w:rsidRDefault="00B34F51" w:rsidP="00F7652F">
            <w:pPr>
              <w:rPr>
                <w:rFonts w:ascii="Arial" w:hAnsi="Arial" w:cs="Arial"/>
                <w:lang w:val="en-PH"/>
              </w:rPr>
            </w:pPr>
            <w:r w:rsidRPr="00F21F0A">
              <w:rPr>
                <w:rFonts w:ascii="Arial" w:hAnsi="Arial" w:cs="Arial"/>
                <w:color w:val="000000"/>
              </w:rPr>
              <w:t>4</w:t>
            </w:r>
          </w:p>
        </w:tc>
        <w:tc>
          <w:tcPr>
            <w:tcW w:w="3197" w:type="pct"/>
            <w:tcBorders>
              <w:top w:val="nil"/>
              <w:left w:val="nil"/>
              <w:bottom w:val="nil"/>
              <w:right w:val="nil"/>
            </w:tcBorders>
            <w:shd w:val="clear" w:color="auto" w:fill="E9EBF5"/>
            <w:tcMar>
              <w:top w:w="72" w:type="dxa"/>
              <w:left w:w="144" w:type="dxa"/>
              <w:bottom w:w="72" w:type="dxa"/>
              <w:right w:w="144" w:type="dxa"/>
            </w:tcMar>
            <w:hideMark/>
          </w:tcPr>
          <w:p w14:paraId="4A2F3F89" w14:textId="77777777" w:rsidR="00B34F51" w:rsidRPr="00495BC6" w:rsidRDefault="00B34F51" w:rsidP="00F7652F">
            <w:pPr>
              <w:rPr>
                <w:rFonts w:ascii="Arial" w:hAnsi="Arial" w:cs="Arial"/>
                <w:lang w:val="en-PH"/>
              </w:rPr>
            </w:pPr>
            <w:r w:rsidRPr="00495BC6">
              <w:rPr>
                <w:rFonts w:ascii="Arial" w:hAnsi="Arial" w:cs="Arial"/>
                <w:color w:val="000000"/>
              </w:rPr>
              <w:t>Remittances (1CISP, 1CHMF, MSCF) with validated slip / Google sheet (GS)</w:t>
            </w:r>
          </w:p>
        </w:tc>
        <w:tc>
          <w:tcPr>
            <w:tcW w:w="1509" w:type="pct"/>
            <w:tcBorders>
              <w:top w:val="nil"/>
              <w:left w:val="nil"/>
              <w:bottom w:val="nil"/>
              <w:right w:val="nil"/>
            </w:tcBorders>
            <w:shd w:val="clear" w:color="auto" w:fill="E9EBF5"/>
            <w:tcMar>
              <w:top w:w="72" w:type="dxa"/>
              <w:left w:w="144" w:type="dxa"/>
              <w:bottom w:w="72" w:type="dxa"/>
              <w:right w:w="144" w:type="dxa"/>
            </w:tcMar>
            <w:hideMark/>
          </w:tcPr>
          <w:p w14:paraId="11A540F1" w14:textId="77777777" w:rsidR="00B34F51" w:rsidRPr="00495BC6" w:rsidRDefault="00B34F51" w:rsidP="00F7652F">
            <w:pPr>
              <w:rPr>
                <w:rFonts w:ascii="Arial" w:hAnsi="Arial" w:cs="Arial"/>
                <w:lang w:val="en-PH"/>
              </w:rPr>
            </w:pPr>
            <w:r w:rsidRPr="00495BC6">
              <w:rPr>
                <w:rFonts w:ascii="Arial" w:hAnsi="Arial" w:cs="Arial"/>
                <w:color w:val="000000"/>
              </w:rPr>
              <w:t>10</w:t>
            </w:r>
            <w:proofErr w:type="spellStart"/>
            <w:r w:rsidRPr="00495BC6">
              <w:rPr>
                <w:rFonts w:ascii="Arial" w:hAnsi="Arial" w:cs="Arial"/>
                <w:color w:val="000000"/>
                <w:position w:val="12"/>
                <w:vertAlign w:val="superscript"/>
              </w:rPr>
              <w:t>th</w:t>
            </w:r>
            <w:proofErr w:type="spellEnd"/>
            <w:r w:rsidRPr="00495BC6">
              <w:rPr>
                <w:rFonts w:ascii="Arial" w:hAnsi="Arial" w:cs="Arial"/>
                <w:color w:val="000000"/>
              </w:rPr>
              <w:t xml:space="preserve"> of the month</w:t>
            </w:r>
          </w:p>
        </w:tc>
      </w:tr>
      <w:tr w:rsidR="00B34F51" w:rsidRPr="00495BC6" w14:paraId="74343B02" w14:textId="77777777" w:rsidTr="00F7652F">
        <w:trPr>
          <w:trHeight w:val="313"/>
        </w:trPr>
        <w:tc>
          <w:tcPr>
            <w:tcW w:w="294" w:type="pct"/>
            <w:tcBorders>
              <w:top w:val="nil"/>
              <w:left w:val="nil"/>
              <w:bottom w:val="nil"/>
              <w:right w:val="nil"/>
            </w:tcBorders>
            <w:shd w:val="clear" w:color="auto" w:fill="CFD5EA"/>
            <w:tcMar>
              <w:top w:w="72" w:type="dxa"/>
              <w:left w:w="144" w:type="dxa"/>
              <w:bottom w:w="72" w:type="dxa"/>
              <w:right w:w="144" w:type="dxa"/>
            </w:tcMar>
            <w:hideMark/>
          </w:tcPr>
          <w:p w14:paraId="552852B7" w14:textId="77777777" w:rsidR="00B34F51" w:rsidRPr="00F21F0A" w:rsidRDefault="00B34F51" w:rsidP="00F7652F">
            <w:pPr>
              <w:rPr>
                <w:rFonts w:ascii="Arial" w:hAnsi="Arial" w:cs="Arial"/>
                <w:lang w:val="en-PH"/>
              </w:rPr>
            </w:pPr>
            <w:r w:rsidRPr="00F21F0A">
              <w:rPr>
                <w:rFonts w:ascii="Arial" w:hAnsi="Arial" w:cs="Arial"/>
                <w:color w:val="000000"/>
              </w:rPr>
              <w:t>5</w:t>
            </w:r>
          </w:p>
        </w:tc>
        <w:tc>
          <w:tcPr>
            <w:tcW w:w="3197" w:type="pct"/>
            <w:tcBorders>
              <w:top w:val="nil"/>
              <w:left w:val="nil"/>
              <w:bottom w:val="nil"/>
              <w:right w:val="nil"/>
            </w:tcBorders>
            <w:shd w:val="clear" w:color="auto" w:fill="CFD5EA"/>
            <w:tcMar>
              <w:top w:w="72" w:type="dxa"/>
              <w:left w:w="144" w:type="dxa"/>
              <w:bottom w:w="72" w:type="dxa"/>
              <w:right w:w="144" w:type="dxa"/>
            </w:tcMar>
            <w:hideMark/>
          </w:tcPr>
          <w:p w14:paraId="06FA18B7" w14:textId="77777777" w:rsidR="00B34F51" w:rsidRPr="00495BC6" w:rsidRDefault="00B34F51" w:rsidP="00F7652F">
            <w:pPr>
              <w:rPr>
                <w:rFonts w:ascii="Arial" w:hAnsi="Arial" w:cs="Arial"/>
                <w:lang w:val="en-PH"/>
              </w:rPr>
            </w:pPr>
            <w:r w:rsidRPr="00495BC6">
              <w:rPr>
                <w:rFonts w:ascii="Arial" w:hAnsi="Arial" w:cs="Arial"/>
                <w:color w:val="000000"/>
              </w:rPr>
              <w:t>Listing of the Reports (email partners and INBD)</w:t>
            </w:r>
          </w:p>
        </w:tc>
        <w:tc>
          <w:tcPr>
            <w:tcW w:w="1509" w:type="pct"/>
            <w:tcBorders>
              <w:top w:val="nil"/>
              <w:left w:val="nil"/>
              <w:bottom w:val="nil"/>
              <w:right w:val="nil"/>
            </w:tcBorders>
            <w:shd w:val="clear" w:color="auto" w:fill="CFD5EA"/>
            <w:tcMar>
              <w:top w:w="72" w:type="dxa"/>
              <w:left w:w="144" w:type="dxa"/>
              <w:bottom w:w="72" w:type="dxa"/>
              <w:right w:w="144" w:type="dxa"/>
            </w:tcMar>
            <w:hideMark/>
          </w:tcPr>
          <w:p w14:paraId="4392DCFA" w14:textId="77777777" w:rsidR="00B34F51" w:rsidRPr="00495BC6" w:rsidRDefault="00B34F51" w:rsidP="00F7652F">
            <w:pPr>
              <w:rPr>
                <w:rFonts w:ascii="Arial" w:hAnsi="Arial" w:cs="Arial"/>
                <w:lang w:val="en-PH"/>
              </w:rPr>
            </w:pPr>
            <w:r w:rsidRPr="00495BC6">
              <w:rPr>
                <w:rFonts w:ascii="Arial" w:hAnsi="Arial" w:cs="Arial"/>
                <w:color w:val="000000"/>
              </w:rPr>
              <w:t>10</w:t>
            </w:r>
            <w:proofErr w:type="spellStart"/>
            <w:r w:rsidRPr="00495BC6">
              <w:rPr>
                <w:rFonts w:ascii="Arial" w:hAnsi="Arial" w:cs="Arial"/>
                <w:color w:val="000000"/>
                <w:position w:val="12"/>
                <w:vertAlign w:val="superscript"/>
              </w:rPr>
              <w:t>th</w:t>
            </w:r>
            <w:proofErr w:type="spellEnd"/>
            <w:r w:rsidRPr="00495BC6">
              <w:rPr>
                <w:rFonts w:ascii="Arial" w:hAnsi="Arial" w:cs="Arial"/>
                <w:color w:val="000000"/>
              </w:rPr>
              <w:t xml:space="preserve"> of the month</w:t>
            </w:r>
          </w:p>
        </w:tc>
      </w:tr>
      <w:tr w:rsidR="00B34F51" w:rsidRPr="00495BC6" w14:paraId="332F518E" w14:textId="77777777" w:rsidTr="00F7652F">
        <w:trPr>
          <w:trHeight w:val="228"/>
        </w:trPr>
        <w:tc>
          <w:tcPr>
            <w:tcW w:w="294" w:type="pct"/>
            <w:tcBorders>
              <w:top w:val="nil"/>
              <w:left w:val="nil"/>
              <w:bottom w:val="nil"/>
              <w:right w:val="nil"/>
            </w:tcBorders>
            <w:shd w:val="clear" w:color="auto" w:fill="E9EBF5"/>
            <w:tcMar>
              <w:top w:w="72" w:type="dxa"/>
              <w:left w:w="144" w:type="dxa"/>
              <w:bottom w:w="72" w:type="dxa"/>
              <w:right w:w="144" w:type="dxa"/>
            </w:tcMar>
            <w:hideMark/>
          </w:tcPr>
          <w:p w14:paraId="12C8B3EA" w14:textId="77777777" w:rsidR="00B34F51" w:rsidRPr="00F21F0A" w:rsidRDefault="00B34F51" w:rsidP="00F7652F">
            <w:pPr>
              <w:rPr>
                <w:rFonts w:ascii="Arial" w:hAnsi="Arial" w:cs="Arial"/>
                <w:lang w:val="en-PH"/>
              </w:rPr>
            </w:pPr>
            <w:r w:rsidRPr="00F21F0A">
              <w:rPr>
                <w:rFonts w:ascii="Arial" w:hAnsi="Arial" w:cs="Arial"/>
                <w:color w:val="000000"/>
              </w:rPr>
              <w:t>6</w:t>
            </w:r>
          </w:p>
        </w:tc>
        <w:tc>
          <w:tcPr>
            <w:tcW w:w="3197" w:type="pct"/>
            <w:tcBorders>
              <w:top w:val="nil"/>
              <w:left w:val="nil"/>
              <w:bottom w:val="nil"/>
              <w:right w:val="nil"/>
            </w:tcBorders>
            <w:shd w:val="clear" w:color="auto" w:fill="E9EBF5"/>
            <w:tcMar>
              <w:top w:w="72" w:type="dxa"/>
              <w:left w:w="144" w:type="dxa"/>
              <w:bottom w:w="72" w:type="dxa"/>
              <w:right w:w="144" w:type="dxa"/>
            </w:tcMar>
            <w:hideMark/>
          </w:tcPr>
          <w:p w14:paraId="38AAD8F9" w14:textId="77777777" w:rsidR="00B34F51" w:rsidRPr="00495BC6" w:rsidRDefault="00B34F51" w:rsidP="00F7652F">
            <w:pPr>
              <w:rPr>
                <w:rFonts w:ascii="Arial" w:hAnsi="Arial" w:cs="Arial"/>
                <w:lang w:val="en-PH"/>
              </w:rPr>
            </w:pPr>
            <w:r w:rsidRPr="00495BC6">
              <w:rPr>
                <w:rFonts w:ascii="Arial" w:hAnsi="Arial" w:cs="Arial"/>
                <w:color w:val="000000"/>
              </w:rPr>
              <w:t>BSC / TAT Report</w:t>
            </w:r>
          </w:p>
        </w:tc>
        <w:tc>
          <w:tcPr>
            <w:tcW w:w="1509" w:type="pct"/>
            <w:tcBorders>
              <w:top w:val="nil"/>
              <w:left w:val="nil"/>
              <w:bottom w:val="nil"/>
              <w:right w:val="nil"/>
            </w:tcBorders>
            <w:shd w:val="clear" w:color="auto" w:fill="E9EBF5"/>
            <w:tcMar>
              <w:top w:w="72" w:type="dxa"/>
              <w:left w:w="144" w:type="dxa"/>
              <w:bottom w:w="72" w:type="dxa"/>
              <w:right w:w="144" w:type="dxa"/>
            </w:tcMar>
            <w:hideMark/>
          </w:tcPr>
          <w:p w14:paraId="0D528E72" w14:textId="77777777" w:rsidR="00B34F51" w:rsidRPr="00495BC6" w:rsidRDefault="00B34F51" w:rsidP="00F7652F">
            <w:pPr>
              <w:rPr>
                <w:rFonts w:ascii="Arial" w:hAnsi="Arial" w:cs="Arial"/>
                <w:lang w:val="en-PH"/>
              </w:rPr>
            </w:pPr>
            <w:r w:rsidRPr="00495BC6">
              <w:rPr>
                <w:rFonts w:ascii="Arial" w:hAnsi="Arial" w:cs="Arial"/>
                <w:color w:val="000000"/>
              </w:rPr>
              <w:t>10</w:t>
            </w:r>
            <w:proofErr w:type="spellStart"/>
            <w:r w:rsidRPr="00495BC6">
              <w:rPr>
                <w:rFonts w:ascii="Arial" w:hAnsi="Arial" w:cs="Arial"/>
                <w:color w:val="000000"/>
                <w:position w:val="12"/>
                <w:vertAlign w:val="superscript"/>
              </w:rPr>
              <w:t>th</w:t>
            </w:r>
            <w:proofErr w:type="spellEnd"/>
            <w:r w:rsidRPr="00495BC6">
              <w:rPr>
                <w:rFonts w:ascii="Arial" w:hAnsi="Arial" w:cs="Arial"/>
                <w:color w:val="000000"/>
              </w:rPr>
              <w:t xml:space="preserve"> of the month</w:t>
            </w:r>
          </w:p>
        </w:tc>
      </w:tr>
      <w:tr w:rsidR="00B34F51" w:rsidRPr="00495BC6" w14:paraId="0BD8C329" w14:textId="77777777" w:rsidTr="00F7652F">
        <w:trPr>
          <w:trHeight w:val="236"/>
        </w:trPr>
        <w:tc>
          <w:tcPr>
            <w:tcW w:w="294" w:type="pct"/>
            <w:tcBorders>
              <w:top w:val="nil"/>
              <w:left w:val="nil"/>
              <w:bottom w:val="nil"/>
              <w:right w:val="nil"/>
            </w:tcBorders>
            <w:shd w:val="clear" w:color="auto" w:fill="CFD5EA"/>
            <w:tcMar>
              <w:top w:w="72" w:type="dxa"/>
              <w:left w:w="144" w:type="dxa"/>
              <w:bottom w:w="72" w:type="dxa"/>
              <w:right w:w="144" w:type="dxa"/>
            </w:tcMar>
            <w:hideMark/>
          </w:tcPr>
          <w:p w14:paraId="39587985" w14:textId="77777777" w:rsidR="00B34F51" w:rsidRPr="00F21F0A" w:rsidRDefault="00B34F51" w:rsidP="00F7652F">
            <w:pPr>
              <w:rPr>
                <w:rFonts w:ascii="Arial" w:hAnsi="Arial" w:cs="Arial"/>
                <w:lang w:val="en-PH"/>
              </w:rPr>
            </w:pPr>
            <w:r w:rsidRPr="00F21F0A">
              <w:rPr>
                <w:rFonts w:ascii="Arial" w:hAnsi="Arial" w:cs="Arial"/>
                <w:color w:val="000000"/>
              </w:rPr>
              <w:t>7</w:t>
            </w:r>
          </w:p>
        </w:tc>
        <w:tc>
          <w:tcPr>
            <w:tcW w:w="3197" w:type="pct"/>
            <w:tcBorders>
              <w:top w:val="nil"/>
              <w:left w:val="nil"/>
              <w:bottom w:val="nil"/>
              <w:right w:val="nil"/>
            </w:tcBorders>
            <w:shd w:val="clear" w:color="auto" w:fill="CFD5EA"/>
            <w:tcMar>
              <w:top w:w="72" w:type="dxa"/>
              <w:left w:w="144" w:type="dxa"/>
              <w:bottom w:w="72" w:type="dxa"/>
              <w:right w:w="144" w:type="dxa"/>
            </w:tcMar>
            <w:hideMark/>
          </w:tcPr>
          <w:p w14:paraId="123AC15B" w14:textId="77777777" w:rsidR="00B34F51" w:rsidRPr="00495BC6" w:rsidRDefault="00B34F51" w:rsidP="00F7652F">
            <w:pPr>
              <w:rPr>
                <w:rFonts w:ascii="Arial" w:hAnsi="Arial" w:cs="Arial"/>
                <w:lang w:val="en-PH"/>
              </w:rPr>
            </w:pPr>
            <w:r w:rsidRPr="00495BC6">
              <w:rPr>
                <w:rFonts w:ascii="Arial" w:hAnsi="Arial" w:cs="Arial"/>
                <w:color w:val="000000"/>
              </w:rPr>
              <w:t>Claim Log (Pending and Paid)</w:t>
            </w:r>
          </w:p>
        </w:tc>
        <w:tc>
          <w:tcPr>
            <w:tcW w:w="1509" w:type="pct"/>
            <w:tcBorders>
              <w:top w:val="nil"/>
              <w:left w:val="nil"/>
              <w:bottom w:val="nil"/>
              <w:right w:val="nil"/>
            </w:tcBorders>
            <w:shd w:val="clear" w:color="auto" w:fill="CFD5EA"/>
            <w:tcMar>
              <w:top w:w="72" w:type="dxa"/>
              <w:left w:w="144" w:type="dxa"/>
              <w:bottom w:w="72" w:type="dxa"/>
              <w:right w:w="144" w:type="dxa"/>
            </w:tcMar>
            <w:hideMark/>
          </w:tcPr>
          <w:p w14:paraId="731871F5" w14:textId="77777777" w:rsidR="00B34F51" w:rsidRPr="00495BC6" w:rsidRDefault="00B34F51" w:rsidP="00F7652F">
            <w:pPr>
              <w:rPr>
                <w:rFonts w:ascii="Arial" w:hAnsi="Arial" w:cs="Arial"/>
                <w:lang w:val="en-PH"/>
              </w:rPr>
            </w:pPr>
            <w:r w:rsidRPr="00495BC6">
              <w:rPr>
                <w:rFonts w:ascii="Arial" w:hAnsi="Arial" w:cs="Arial"/>
                <w:color w:val="000000"/>
              </w:rPr>
              <w:t>End of the month</w:t>
            </w:r>
          </w:p>
        </w:tc>
      </w:tr>
      <w:tr w:rsidR="00B34F51" w:rsidRPr="00495BC6" w14:paraId="42DE5A01" w14:textId="77777777" w:rsidTr="00F7652F">
        <w:trPr>
          <w:trHeight w:val="236"/>
        </w:trPr>
        <w:tc>
          <w:tcPr>
            <w:tcW w:w="294" w:type="pct"/>
            <w:tcBorders>
              <w:top w:val="nil"/>
              <w:left w:val="nil"/>
              <w:bottom w:val="nil"/>
              <w:right w:val="nil"/>
            </w:tcBorders>
            <w:shd w:val="clear" w:color="auto" w:fill="E9EBF5"/>
            <w:tcMar>
              <w:top w:w="72" w:type="dxa"/>
              <w:left w:w="144" w:type="dxa"/>
              <w:bottom w:w="72" w:type="dxa"/>
              <w:right w:w="144" w:type="dxa"/>
            </w:tcMar>
            <w:hideMark/>
          </w:tcPr>
          <w:p w14:paraId="15C3B8D0" w14:textId="77777777" w:rsidR="00B34F51" w:rsidRPr="00F21F0A" w:rsidRDefault="00B34F51" w:rsidP="00F7652F">
            <w:pPr>
              <w:rPr>
                <w:rFonts w:ascii="Arial" w:hAnsi="Arial" w:cs="Arial"/>
                <w:lang w:val="en-PH"/>
              </w:rPr>
            </w:pPr>
            <w:r w:rsidRPr="00F21F0A">
              <w:rPr>
                <w:rFonts w:ascii="Arial" w:hAnsi="Arial" w:cs="Arial"/>
                <w:color w:val="000000"/>
              </w:rPr>
              <w:t>8</w:t>
            </w:r>
          </w:p>
        </w:tc>
        <w:tc>
          <w:tcPr>
            <w:tcW w:w="3197" w:type="pct"/>
            <w:tcBorders>
              <w:top w:val="nil"/>
              <w:left w:val="nil"/>
              <w:bottom w:val="nil"/>
              <w:right w:val="nil"/>
            </w:tcBorders>
            <w:shd w:val="clear" w:color="auto" w:fill="E9EBF5"/>
            <w:tcMar>
              <w:top w:w="72" w:type="dxa"/>
              <w:left w:w="144" w:type="dxa"/>
              <w:bottom w:w="72" w:type="dxa"/>
              <w:right w:w="144" w:type="dxa"/>
            </w:tcMar>
            <w:hideMark/>
          </w:tcPr>
          <w:p w14:paraId="1095D0E4" w14:textId="77777777" w:rsidR="00B34F51" w:rsidRPr="00495BC6" w:rsidRDefault="00B34F51" w:rsidP="00F7652F">
            <w:pPr>
              <w:rPr>
                <w:rFonts w:ascii="Arial" w:hAnsi="Arial" w:cs="Arial"/>
                <w:lang w:val="en-PH"/>
              </w:rPr>
            </w:pPr>
            <w:r w:rsidRPr="00495BC6">
              <w:rPr>
                <w:rFonts w:ascii="Arial" w:hAnsi="Arial" w:cs="Arial"/>
                <w:color w:val="000000"/>
              </w:rPr>
              <w:t>Claims Feedback (Survey)</w:t>
            </w:r>
          </w:p>
        </w:tc>
        <w:tc>
          <w:tcPr>
            <w:tcW w:w="1509" w:type="pct"/>
            <w:tcBorders>
              <w:top w:val="nil"/>
              <w:left w:val="nil"/>
              <w:bottom w:val="nil"/>
              <w:right w:val="nil"/>
            </w:tcBorders>
            <w:shd w:val="clear" w:color="auto" w:fill="E9EBF5"/>
            <w:tcMar>
              <w:top w:w="72" w:type="dxa"/>
              <w:left w:w="144" w:type="dxa"/>
              <w:bottom w:w="72" w:type="dxa"/>
              <w:right w:w="144" w:type="dxa"/>
            </w:tcMar>
            <w:hideMark/>
          </w:tcPr>
          <w:p w14:paraId="5E7B7FB0" w14:textId="77777777" w:rsidR="00B34F51" w:rsidRPr="00495BC6" w:rsidRDefault="00B34F51" w:rsidP="00F7652F">
            <w:pPr>
              <w:rPr>
                <w:rFonts w:ascii="Arial" w:hAnsi="Arial" w:cs="Arial"/>
                <w:lang w:val="en-PH"/>
              </w:rPr>
            </w:pPr>
            <w:r w:rsidRPr="00495BC6">
              <w:rPr>
                <w:rFonts w:ascii="Arial" w:hAnsi="Arial" w:cs="Arial"/>
                <w:color w:val="000000"/>
              </w:rPr>
              <w:t>End of the month</w:t>
            </w:r>
          </w:p>
        </w:tc>
      </w:tr>
      <w:tr w:rsidR="00B34F51" w:rsidRPr="00495BC6" w14:paraId="5E52FD82" w14:textId="77777777" w:rsidTr="00F7652F">
        <w:trPr>
          <w:trHeight w:val="236"/>
        </w:trPr>
        <w:tc>
          <w:tcPr>
            <w:tcW w:w="294" w:type="pct"/>
            <w:tcBorders>
              <w:top w:val="nil"/>
              <w:left w:val="nil"/>
              <w:bottom w:val="nil"/>
              <w:right w:val="nil"/>
            </w:tcBorders>
            <w:shd w:val="clear" w:color="auto" w:fill="E9EBF5"/>
            <w:tcMar>
              <w:top w:w="72" w:type="dxa"/>
              <w:left w:w="144" w:type="dxa"/>
              <w:bottom w:w="72" w:type="dxa"/>
              <w:right w:w="144" w:type="dxa"/>
            </w:tcMar>
          </w:tcPr>
          <w:p w14:paraId="672FB4BF" w14:textId="77777777" w:rsidR="00B34F51" w:rsidRPr="00F21F0A" w:rsidRDefault="00B34F51" w:rsidP="00F7652F">
            <w:pPr>
              <w:rPr>
                <w:rFonts w:ascii="Arial" w:hAnsi="Arial" w:cs="Arial"/>
                <w:color w:val="000000"/>
              </w:rPr>
            </w:pPr>
            <w:r>
              <w:rPr>
                <w:rFonts w:ascii="Arial" w:hAnsi="Arial" w:cs="Arial"/>
                <w:color w:val="000000"/>
              </w:rPr>
              <w:t>9</w:t>
            </w:r>
          </w:p>
        </w:tc>
        <w:tc>
          <w:tcPr>
            <w:tcW w:w="3197" w:type="pct"/>
            <w:tcBorders>
              <w:top w:val="nil"/>
              <w:left w:val="nil"/>
              <w:bottom w:val="nil"/>
              <w:right w:val="nil"/>
            </w:tcBorders>
            <w:shd w:val="clear" w:color="auto" w:fill="E9EBF5"/>
            <w:tcMar>
              <w:top w:w="72" w:type="dxa"/>
              <w:left w:w="144" w:type="dxa"/>
              <w:bottom w:w="72" w:type="dxa"/>
              <w:right w:w="144" w:type="dxa"/>
            </w:tcMar>
          </w:tcPr>
          <w:p w14:paraId="2C36022B" w14:textId="77777777" w:rsidR="00B34F51" w:rsidRPr="00495BC6" w:rsidRDefault="00B34F51" w:rsidP="00F7652F">
            <w:pPr>
              <w:rPr>
                <w:rFonts w:ascii="Arial" w:hAnsi="Arial" w:cs="Arial"/>
                <w:color w:val="000000"/>
              </w:rPr>
            </w:pPr>
            <w:r w:rsidRPr="00495BC6">
              <w:rPr>
                <w:rFonts w:ascii="Arial" w:hAnsi="Arial" w:cs="Arial"/>
                <w:color w:val="000000"/>
              </w:rPr>
              <w:t>Branch Visit Feedback Report</w:t>
            </w:r>
          </w:p>
        </w:tc>
        <w:tc>
          <w:tcPr>
            <w:tcW w:w="1509" w:type="pct"/>
            <w:tcBorders>
              <w:top w:val="nil"/>
              <w:left w:val="nil"/>
              <w:bottom w:val="nil"/>
              <w:right w:val="nil"/>
            </w:tcBorders>
            <w:shd w:val="clear" w:color="auto" w:fill="E9EBF5"/>
            <w:tcMar>
              <w:top w:w="72" w:type="dxa"/>
              <w:left w:w="144" w:type="dxa"/>
              <w:bottom w:w="72" w:type="dxa"/>
              <w:right w:w="144" w:type="dxa"/>
            </w:tcMar>
          </w:tcPr>
          <w:p w14:paraId="2EFDEBFC" w14:textId="77777777" w:rsidR="00B34F51" w:rsidRPr="00495BC6" w:rsidRDefault="00B34F51" w:rsidP="00F7652F">
            <w:pPr>
              <w:rPr>
                <w:rFonts w:ascii="Arial" w:hAnsi="Arial" w:cs="Arial"/>
                <w:color w:val="000000"/>
              </w:rPr>
            </w:pPr>
            <w:r w:rsidRPr="00495BC6">
              <w:rPr>
                <w:rFonts w:ascii="Arial" w:hAnsi="Arial" w:cs="Arial"/>
                <w:color w:val="000000"/>
              </w:rPr>
              <w:t>Upon visit submission</w:t>
            </w:r>
          </w:p>
        </w:tc>
      </w:tr>
    </w:tbl>
    <w:p w14:paraId="5B623BB6" w14:textId="30F14717" w:rsidR="00B34F51" w:rsidRDefault="00B34F51" w:rsidP="00B34F51">
      <w:pPr>
        <w:pStyle w:val="ListParagraph"/>
        <w:ind w:left="360"/>
        <w:rPr>
          <w:rFonts w:ascii="Arial" w:eastAsia="Calibri" w:hAnsi="Arial" w:cs="Arial"/>
        </w:rPr>
      </w:pPr>
    </w:p>
    <w:p w14:paraId="33410E21" w14:textId="61C7DA7C" w:rsidR="000C4534" w:rsidRDefault="000C4534" w:rsidP="00B34F51">
      <w:pPr>
        <w:pStyle w:val="ListParagraph"/>
        <w:ind w:left="360"/>
        <w:rPr>
          <w:rFonts w:ascii="Arial" w:eastAsia="Calibri" w:hAnsi="Arial" w:cs="Arial"/>
        </w:rPr>
      </w:pPr>
      <w:bookmarkStart w:id="0" w:name="_GoBack"/>
      <w:bookmarkEnd w:id="0"/>
    </w:p>
    <w:p w14:paraId="360790DF" w14:textId="77777777" w:rsidR="000C4534" w:rsidRDefault="000C4534" w:rsidP="00B34F51">
      <w:pPr>
        <w:pStyle w:val="ListParagraph"/>
        <w:ind w:left="360"/>
        <w:rPr>
          <w:rFonts w:ascii="Arial" w:eastAsia="Calibri" w:hAnsi="Arial" w:cs="Arial"/>
        </w:rPr>
      </w:pPr>
    </w:p>
    <w:p w14:paraId="15C07D81" w14:textId="5B4D869D" w:rsidR="00461D60" w:rsidRDefault="00461D60" w:rsidP="00461D60">
      <w:pPr>
        <w:pStyle w:val="ListParagraph"/>
        <w:numPr>
          <w:ilvl w:val="0"/>
          <w:numId w:val="13"/>
        </w:numPr>
        <w:rPr>
          <w:rFonts w:ascii="Arial" w:eastAsia="Calibri" w:hAnsi="Arial" w:cs="Arial"/>
          <w:b/>
          <w:bCs/>
        </w:rPr>
      </w:pPr>
      <w:r w:rsidRPr="000C4534">
        <w:rPr>
          <w:rFonts w:ascii="Arial" w:eastAsia="Calibri" w:hAnsi="Arial" w:cs="Arial"/>
          <w:b/>
          <w:bCs/>
        </w:rPr>
        <w:lastRenderedPageBreak/>
        <w:t>REPORTING PROCEDURES</w:t>
      </w:r>
    </w:p>
    <w:p w14:paraId="48321970" w14:textId="01EFB2C1" w:rsidR="000C4534" w:rsidRPr="00790A26" w:rsidRDefault="00E543A1" w:rsidP="000C4534">
      <w:pPr>
        <w:pStyle w:val="ListParagraph"/>
        <w:numPr>
          <w:ilvl w:val="1"/>
          <w:numId w:val="13"/>
        </w:numPr>
        <w:rPr>
          <w:rFonts w:ascii="Arial" w:eastAsia="Calibri" w:hAnsi="Arial" w:cs="Arial"/>
          <w:b/>
          <w:bCs/>
        </w:rPr>
      </w:pPr>
      <w:r>
        <w:rPr>
          <w:rFonts w:ascii="Arial" w:eastAsia="Calibri" w:hAnsi="Arial" w:cs="Arial"/>
        </w:rPr>
        <w:t>A template is provided to every branch of FICCO indicating the Summary and to implement uniformity, accuracy and effectivity of insurance policy.</w:t>
      </w:r>
    </w:p>
    <w:p w14:paraId="63A9458B" w14:textId="2E19C913" w:rsidR="00790A26" w:rsidRPr="00E543A1" w:rsidRDefault="00790A26" w:rsidP="000C4534">
      <w:pPr>
        <w:pStyle w:val="ListParagraph"/>
        <w:numPr>
          <w:ilvl w:val="1"/>
          <w:numId w:val="13"/>
        </w:numPr>
        <w:rPr>
          <w:rFonts w:ascii="Arial" w:eastAsia="Calibri" w:hAnsi="Arial" w:cs="Arial"/>
          <w:b/>
          <w:bCs/>
        </w:rPr>
      </w:pPr>
      <w:r>
        <w:rPr>
          <w:rFonts w:ascii="Arial" w:eastAsia="Calibri" w:hAnsi="Arial" w:cs="Arial"/>
        </w:rPr>
        <w:t>Listing should tally on the Summary breakdown on the template</w:t>
      </w:r>
    </w:p>
    <w:p w14:paraId="3611607F" w14:textId="733DF01D" w:rsidR="00E543A1" w:rsidRPr="00790A26" w:rsidRDefault="00E543A1" w:rsidP="000C4534">
      <w:pPr>
        <w:pStyle w:val="ListParagraph"/>
        <w:numPr>
          <w:ilvl w:val="1"/>
          <w:numId w:val="13"/>
        </w:numPr>
        <w:rPr>
          <w:rFonts w:ascii="Arial" w:eastAsia="Calibri" w:hAnsi="Arial" w:cs="Arial"/>
          <w:b/>
          <w:bCs/>
        </w:rPr>
      </w:pPr>
      <w:r>
        <w:rPr>
          <w:rFonts w:ascii="Arial" w:eastAsia="Calibri" w:hAnsi="Arial" w:cs="Arial"/>
        </w:rPr>
        <w:t>Any adjustment of reports that might be over or understated must be declared on the report</w:t>
      </w:r>
      <w:r w:rsidR="00790A26">
        <w:rPr>
          <w:rFonts w:ascii="Arial" w:eastAsia="Calibri" w:hAnsi="Arial" w:cs="Arial"/>
        </w:rPr>
        <w:t>.</w:t>
      </w:r>
    </w:p>
    <w:p w14:paraId="2A316AEB" w14:textId="3DA67FF8" w:rsidR="00790A26" w:rsidRPr="00790A26" w:rsidRDefault="00790A26" w:rsidP="00790A26">
      <w:pPr>
        <w:pStyle w:val="ListParagraph"/>
        <w:numPr>
          <w:ilvl w:val="2"/>
          <w:numId w:val="13"/>
        </w:numPr>
        <w:rPr>
          <w:rFonts w:ascii="Arial" w:eastAsia="Calibri" w:hAnsi="Arial" w:cs="Arial"/>
          <w:b/>
          <w:bCs/>
        </w:rPr>
      </w:pPr>
      <w:r>
        <w:rPr>
          <w:rFonts w:ascii="Arial" w:eastAsia="Calibri" w:hAnsi="Arial" w:cs="Arial"/>
        </w:rPr>
        <w:t>Any adjustment must reflect in listing per plan</w:t>
      </w:r>
    </w:p>
    <w:p w14:paraId="3788273C" w14:textId="61617D79" w:rsidR="00790A26" w:rsidRPr="00012944" w:rsidRDefault="00790A26" w:rsidP="00790A26">
      <w:pPr>
        <w:pStyle w:val="ListParagraph"/>
        <w:numPr>
          <w:ilvl w:val="2"/>
          <w:numId w:val="13"/>
        </w:numPr>
        <w:rPr>
          <w:rFonts w:ascii="Arial" w:eastAsia="Calibri" w:hAnsi="Arial" w:cs="Arial"/>
          <w:b/>
          <w:bCs/>
        </w:rPr>
      </w:pPr>
      <w:r>
        <w:rPr>
          <w:rFonts w:ascii="Arial" w:eastAsia="Calibri" w:hAnsi="Arial" w:cs="Arial"/>
        </w:rPr>
        <w:t>Summary / Breakdown of insurances reflects net of adjustment amount</w:t>
      </w:r>
    </w:p>
    <w:p w14:paraId="741773C7" w14:textId="62EF622F" w:rsidR="00012944" w:rsidRPr="00012944" w:rsidRDefault="00012944" w:rsidP="00790A26">
      <w:pPr>
        <w:pStyle w:val="ListParagraph"/>
        <w:numPr>
          <w:ilvl w:val="2"/>
          <w:numId w:val="13"/>
        </w:numPr>
        <w:rPr>
          <w:rFonts w:ascii="Arial" w:eastAsia="Calibri" w:hAnsi="Arial" w:cs="Arial"/>
          <w:b/>
          <w:bCs/>
        </w:rPr>
      </w:pPr>
      <w:r>
        <w:rPr>
          <w:rFonts w:ascii="Arial" w:eastAsia="Calibri" w:hAnsi="Arial" w:cs="Arial"/>
        </w:rPr>
        <w:t>Detailed of adjusted accounts must be specified:</w:t>
      </w:r>
    </w:p>
    <w:p w14:paraId="149682BD" w14:textId="260425C1" w:rsidR="00012944" w:rsidRPr="00012944" w:rsidRDefault="00012944" w:rsidP="00012944">
      <w:pPr>
        <w:pStyle w:val="ListParagraph"/>
        <w:numPr>
          <w:ilvl w:val="3"/>
          <w:numId w:val="13"/>
        </w:numPr>
        <w:rPr>
          <w:rFonts w:ascii="Arial" w:eastAsia="Calibri" w:hAnsi="Arial" w:cs="Arial"/>
          <w:b/>
          <w:bCs/>
        </w:rPr>
      </w:pPr>
      <w:r>
        <w:rPr>
          <w:rFonts w:ascii="Arial" w:eastAsia="Calibri" w:hAnsi="Arial" w:cs="Arial"/>
        </w:rPr>
        <w:t>Name of member adjusted</w:t>
      </w:r>
    </w:p>
    <w:p w14:paraId="082917B6" w14:textId="28D17C9F" w:rsidR="00012944" w:rsidRPr="00012944" w:rsidRDefault="00012944" w:rsidP="00012944">
      <w:pPr>
        <w:pStyle w:val="ListParagraph"/>
        <w:numPr>
          <w:ilvl w:val="3"/>
          <w:numId w:val="13"/>
        </w:numPr>
        <w:rPr>
          <w:rFonts w:ascii="Arial" w:eastAsia="Calibri" w:hAnsi="Arial" w:cs="Arial"/>
          <w:b/>
          <w:bCs/>
        </w:rPr>
      </w:pPr>
      <w:r>
        <w:rPr>
          <w:rFonts w:ascii="Arial" w:eastAsia="Calibri" w:hAnsi="Arial" w:cs="Arial"/>
        </w:rPr>
        <w:t>Month Remitted</w:t>
      </w:r>
    </w:p>
    <w:p w14:paraId="07A6963D" w14:textId="0869DF6E" w:rsidR="00012944" w:rsidRPr="00CB1321" w:rsidRDefault="00012944" w:rsidP="00012944">
      <w:pPr>
        <w:pStyle w:val="ListParagraph"/>
        <w:numPr>
          <w:ilvl w:val="3"/>
          <w:numId w:val="13"/>
        </w:numPr>
        <w:rPr>
          <w:rFonts w:ascii="Arial" w:eastAsia="Calibri" w:hAnsi="Arial" w:cs="Arial"/>
          <w:b/>
          <w:bCs/>
        </w:rPr>
      </w:pPr>
      <w:r>
        <w:rPr>
          <w:rFonts w:ascii="Arial" w:eastAsia="Calibri" w:hAnsi="Arial" w:cs="Arial"/>
        </w:rPr>
        <w:t>Reason for adjustment</w:t>
      </w:r>
    </w:p>
    <w:p w14:paraId="60AD471D" w14:textId="2229A813" w:rsidR="00CB1321" w:rsidRDefault="00CB1321" w:rsidP="00CB1321">
      <w:pPr>
        <w:pStyle w:val="ListParagraph"/>
        <w:ind w:left="2160"/>
        <w:rPr>
          <w:rFonts w:ascii="Arial" w:eastAsia="Calibri" w:hAnsi="Arial" w:cs="Arial"/>
          <w:b/>
          <w:bCs/>
        </w:rPr>
      </w:pPr>
    </w:p>
    <w:p w14:paraId="33219F9E" w14:textId="2BF54B83" w:rsidR="00CB1321" w:rsidRDefault="00CB1321" w:rsidP="00CB1321">
      <w:pPr>
        <w:pStyle w:val="ListParagraph"/>
        <w:ind w:left="2160"/>
        <w:rPr>
          <w:rFonts w:ascii="Arial" w:eastAsia="Calibri" w:hAnsi="Arial" w:cs="Arial"/>
          <w:b/>
          <w:bCs/>
        </w:rPr>
      </w:pPr>
    </w:p>
    <w:p w14:paraId="7C5EB5A1" w14:textId="586AE7E9" w:rsidR="00CB1321" w:rsidRDefault="00CB1321" w:rsidP="00CB1321">
      <w:pPr>
        <w:pStyle w:val="ListParagraph"/>
        <w:ind w:left="2160"/>
        <w:rPr>
          <w:rFonts w:ascii="Arial" w:eastAsia="Calibri" w:hAnsi="Arial" w:cs="Arial"/>
          <w:b/>
          <w:bCs/>
        </w:rPr>
      </w:pPr>
    </w:p>
    <w:p w14:paraId="184FAA64" w14:textId="43488283" w:rsidR="00CB1321" w:rsidRDefault="00CB1321" w:rsidP="00CB1321">
      <w:pPr>
        <w:pStyle w:val="ListParagraph"/>
        <w:ind w:left="2160"/>
        <w:rPr>
          <w:rFonts w:ascii="Arial" w:eastAsia="Calibri" w:hAnsi="Arial" w:cs="Arial"/>
          <w:b/>
          <w:bCs/>
        </w:rPr>
      </w:pPr>
    </w:p>
    <w:p w14:paraId="4FC3C0AB" w14:textId="23C33B3C" w:rsidR="00CB1321" w:rsidRDefault="00CB1321" w:rsidP="00CB1321">
      <w:pPr>
        <w:pStyle w:val="ListParagraph"/>
        <w:ind w:left="2160"/>
        <w:rPr>
          <w:rFonts w:ascii="Arial" w:eastAsia="Calibri" w:hAnsi="Arial" w:cs="Arial"/>
          <w:b/>
          <w:bCs/>
        </w:rPr>
      </w:pPr>
    </w:p>
    <w:p w14:paraId="13C441D8" w14:textId="6B1EB529" w:rsidR="00CB1321" w:rsidRDefault="00CB1321" w:rsidP="00CB1321">
      <w:pPr>
        <w:pStyle w:val="ListParagraph"/>
        <w:ind w:left="2160"/>
        <w:rPr>
          <w:rFonts w:ascii="Arial" w:eastAsia="Calibri" w:hAnsi="Arial" w:cs="Arial"/>
          <w:b/>
          <w:bCs/>
        </w:rPr>
      </w:pPr>
    </w:p>
    <w:p w14:paraId="1418E0DB" w14:textId="1976E7E2" w:rsidR="00CB1321" w:rsidRDefault="00CB1321" w:rsidP="00CB1321">
      <w:pPr>
        <w:pStyle w:val="ListParagraph"/>
        <w:ind w:left="2160"/>
        <w:rPr>
          <w:rFonts w:ascii="Arial" w:eastAsia="Calibri" w:hAnsi="Arial" w:cs="Arial"/>
          <w:b/>
          <w:bCs/>
        </w:rPr>
      </w:pPr>
    </w:p>
    <w:p w14:paraId="01AA9708" w14:textId="0870BDCA" w:rsidR="00CB1321" w:rsidRDefault="00CB1321" w:rsidP="00CB1321">
      <w:pPr>
        <w:pStyle w:val="ListParagraph"/>
        <w:ind w:left="2160"/>
        <w:rPr>
          <w:rFonts w:ascii="Arial" w:eastAsia="Calibri" w:hAnsi="Arial" w:cs="Arial"/>
          <w:b/>
          <w:bCs/>
        </w:rPr>
      </w:pPr>
    </w:p>
    <w:p w14:paraId="682DA47B" w14:textId="3A0BF910" w:rsidR="00CB1321" w:rsidRDefault="00CB1321" w:rsidP="00CB1321">
      <w:pPr>
        <w:pStyle w:val="ListParagraph"/>
        <w:ind w:left="2160"/>
        <w:rPr>
          <w:rFonts w:ascii="Arial" w:eastAsia="Calibri" w:hAnsi="Arial" w:cs="Arial"/>
          <w:b/>
          <w:bCs/>
        </w:rPr>
      </w:pPr>
    </w:p>
    <w:p w14:paraId="785EA510" w14:textId="61EF573D" w:rsidR="00CB1321" w:rsidRDefault="00CB1321" w:rsidP="00CB1321">
      <w:pPr>
        <w:pStyle w:val="ListParagraph"/>
        <w:ind w:left="2160"/>
        <w:rPr>
          <w:rFonts w:ascii="Arial" w:eastAsia="Calibri" w:hAnsi="Arial" w:cs="Arial"/>
          <w:b/>
          <w:bCs/>
        </w:rPr>
      </w:pPr>
    </w:p>
    <w:p w14:paraId="35F2A5E3" w14:textId="38D2D06E" w:rsidR="00CB1321" w:rsidRDefault="00CB1321" w:rsidP="00CB1321">
      <w:pPr>
        <w:pStyle w:val="ListParagraph"/>
        <w:ind w:left="2160"/>
        <w:rPr>
          <w:rFonts w:ascii="Arial" w:eastAsia="Calibri" w:hAnsi="Arial" w:cs="Arial"/>
          <w:b/>
          <w:bCs/>
        </w:rPr>
      </w:pPr>
    </w:p>
    <w:p w14:paraId="0A92D312" w14:textId="3DB81B7A" w:rsidR="00CB1321" w:rsidRDefault="00CB1321" w:rsidP="00CB1321">
      <w:pPr>
        <w:pStyle w:val="ListParagraph"/>
        <w:ind w:left="2160"/>
        <w:rPr>
          <w:rFonts w:ascii="Arial" w:eastAsia="Calibri" w:hAnsi="Arial" w:cs="Arial"/>
          <w:b/>
          <w:bCs/>
        </w:rPr>
      </w:pPr>
    </w:p>
    <w:p w14:paraId="5B02EB2A" w14:textId="1A048DEA" w:rsidR="00CB1321" w:rsidRDefault="00CB1321" w:rsidP="00CB1321">
      <w:pPr>
        <w:pStyle w:val="ListParagraph"/>
        <w:ind w:left="2160"/>
        <w:rPr>
          <w:rFonts w:ascii="Arial" w:eastAsia="Calibri" w:hAnsi="Arial" w:cs="Arial"/>
          <w:b/>
          <w:bCs/>
        </w:rPr>
      </w:pPr>
    </w:p>
    <w:p w14:paraId="3BC513D0" w14:textId="1295E92F" w:rsidR="00CB1321" w:rsidRDefault="00CB1321" w:rsidP="00CB1321">
      <w:pPr>
        <w:pStyle w:val="ListParagraph"/>
        <w:ind w:left="2160"/>
        <w:rPr>
          <w:rFonts w:ascii="Arial" w:eastAsia="Calibri" w:hAnsi="Arial" w:cs="Arial"/>
          <w:b/>
          <w:bCs/>
        </w:rPr>
      </w:pPr>
    </w:p>
    <w:p w14:paraId="1C1F62A7" w14:textId="7B186B71" w:rsidR="00CB1321" w:rsidRDefault="00CB1321" w:rsidP="00CB1321">
      <w:pPr>
        <w:pStyle w:val="ListParagraph"/>
        <w:ind w:left="2160"/>
        <w:rPr>
          <w:rFonts w:ascii="Arial" w:eastAsia="Calibri" w:hAnsi="Arial" w:cs="Arial"/>
          <w:b/>
          <w:bCs/>
        </w:rPr>
      </w:pPr>
    </w:p>
    <w:p w14:paraId="72DED8E4" w14:textId="6A3392FE" w:rsidR="00CB1321" w:rsidRDefault="00CB1321" w:rsidP="00CB1321">
      <w:pPr>
        <w:pStyle w:val="ListParagraph"/>
        <w:ind w:left="2160"/>
        <w:rPr>
          <w:rFonts w:ascii="Arial" w:eastAsia="Calibri" w:hAnsi="Arial" w:cs="Arial"/>
          <w:b/>
          <w:bCs/>
        </w:rPr>
      </w:pPr>
    </w:p>
    <w:p w14:paraId="579B1754" w14:textId="73DAD16C" w:rsidR="00CB1321" w:rsidRDefault="00CB1321" w:rsidP="00CB1321">
      <w:pPr>
        <w:pStyle w:val="ListParagraph"/>
        <w:ind w:left="2160"/>
        <w:rPr>
          <w:rFonts w:ascii="Arial" w:eastAsia="Calibri" w:hAnsi="Arial" w:cs="Arial"/>
          <w:b/>
          <w:bCs/>
        </w:rPr>
      </w:pPr>
    </w:p>
    <w:p w14:paraId="2CA10942" w14:textId="38ECE78B" w:rsidR="00CB1321" w:rsidRDefault="00CB1321" w:rsidP="00CB1321">
      <w:pPr>
        <w:pStyle w:val="ListParagraph"/>
        <w:ind w:left="2160"/>
        <w:rPr>
          <w:rFonts w:ascii="Arial" w:eastAsia="Calibri" w:hAnsi="Arial" w:cs="Arial"/>
          <w:b/>
          <w:bCs/>
        </w:rPr>
      </w:pPr>
    </w:p>
    <w:p w14:paraId="737B8CAB" w14:textId="65D07FC5" w:rsidR="00CB1321" w:rsidRDefault="00CB1321" w:rsidP="00CB1321">
      <w:pPr>
        <w:pStyle w:val="ListParagraph"/>
        <w:ind w:left="2160"/>
        <w:rPr>
          <w:rFonts w:ascii="Arial" w:eastAsia="Calibri" w:hAnsi="Arial" w:cs="Arial"/>
          <w:b/>
          <w:bCs/>
        </w:rPr>
      </w:pPr>
    </w:p>
    <w:p w14:paraId="5716DEE9" w14:textId="77777777" w:rsidR="00CB1321" w:rsidRPr="00CB1321" w:rsidRDefault="00CB1321" w:rsidP="00CB1321">
      <w:pPr>
        <w:pStyle w:val="ListParagraph"/>
        <w:ind w:left="2160"/>
        <w:rPr>
          <w:rFonts w:ascii="Arial" w:eastAsia="Calibri" w:hAnsi="Arial" w:cs="Arial"/>
          <w:b/>
          <w:bCs/>
        </w:rPr>
      </w:pPr>
    </w:p>
    <w:p w14:paraId="38979F4C" w14:textId="7F937003" w:rsidR="00CB1321" w:rsidRDefault="00CB1321" w:rsidP="00CB1321">
      <w:pPr>
        <w:pStyle w:val="ListParagraph"/>
        <w:numPr>
          <w:ilvl w:val="0"/>
          <w:numId w:val="13"/>
        </w:numPr>
        <w:rPr>
          <w:rFonts w:ascii="Arial" w:eastAsia="Calibri" w:hAnsi="Arial" w:cs="Arial"/>
          <w:b/>
          <w:bCs/>
        </w:rPr>
      </w:pPr>
      <w:r>
        <w:rPr>
          <w:rFonts w:ascii="Arial" w:eastAsia="Calibri" w:hAnsi="Arial" w:cs="Arial"/>
          <w:b/>
          <w:bCs/>
        </w:rPr>
        <w:lastRenderedPageBreak/>
        <w:t>REMITTANCE PROCEDURE</w:t>
      </w:r>
    </w:p>
    <w:p w14:paraId="563D26BD" w14:textId="77777777" w:rsidR="00CB1321" w:rsidRPr="000C4534" w:rsidRDefault="00CB1321" w:rsidP="00CB1321">
      <w:pPr>
        <w:pStyle w:val="ListParagraph"/>
        <w:ind w:left="360"/>
        <w:rPr>
          <w:rFonts w:ascii="Arial" w:eastAsia="Calibri" w:hAnsi="Arial" w:cs="Arial"/>
          <w:b/>
          <w:bCs/>
        </w:rPr>
      </w:pPr>
      <w:r>
        <w:rPr>
          <w:noProof/>
          <w:lang w:val="en-PH"/>
        </w:rPr>
        <w:drawing>
          <wp:inline distT="0" distB="0" distL="0" distR="0" wp14:anchorId="4B82889A" wp14:editId="76CDCFD4">
            <wp:extent cx="6743700" cy="4067742"/>
            <wp:effectExtent l="19050" t="19050" r="19050" b="28575"/>
            <wp:docPr id="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Picture 1"/>
                    <pic:cNvPicPr>
                      <a:picLocks noChangeAspect="1" noChangeArrowheads="1"/>
                    </pic:cNvPicPr>
                  </pic:nvPicPr>
                  <pic:blipFill>
                    <a:blip r:embed="rId7"/>
                    <a:srcRect/>
                    <a:stretch>
                      <a:fillRect/>
                    </a:stretch>
                  </pic:blipFill>
                  <pic:spPr bwMode="auto">
                    <a:xfrm>
                      <a:off x="0" y="0"/>
                      <a:ext cx="6743700" cy="4067742"/>
                    </a:xfrm>
                    <a:prstGeom prst="rect">
                      <a:avLst/>
                    </a:prstGeom>
                    <a:noFill/>
                    <a:ln>
                      <a:solidFill>
                        <a:schemeClr val="tx1"/>
                      </a:solidFill>
                    </a:ln>
                  </pic:spPr>
                </pic:pic>
              </a:graphicData>
            </a:graphic>
          </wp:inline>
        </w:drawing>
      </w:r>
    </w:p>
    <w:p w14:paraId="5F6D23E2" w14:textId="0304000C" w:rsidR="001A01C2" w:rsidRPr="00240265" w:rsidRDefault="001A01C2" w:rsidP="001A01C2">
      <w:pPr>
        <w:pStyle w:val="ListParagraph"/>
        <w:numPr>
          <w:ilvl w:val="0"/>
          <w:numId w:val="13"/>
        </w:numPr>
        <w:pBdr>
          <w:top w:val="nil"/>
          <w:left w:val="nil"/>
          <w:bottom w:val="nil"/>
          <w:right w:val="nil"/>
          <w:between w:val="nil"/>
        </w:pBdr>
        <w:spacing w:before="280" w:after="280" w:line="276" w:lineRule="auto"/>
        <w:jc w:val="both"/>
        <w:rPr>
          <w:rFonts w:ascii="Arial" w:eastAsia="Calibri" w:hAnsi="Arial" w:cs="Arial"/>
          <w:vanish/>
          <w:color w:val="232323"/>
        </w:rPr>
      </w:pPr>
    </w:p>
    <w:p w14:paraId="089B510D" w14:textId="77777777" w:rsidR="001A01C2" w:rsidRPr="00240265" w:rsidRDefault="001A01C2" w:rsidP="001A01C2">
      <w:pPr>
        <w:pStyle w:val="ListParagraph"/>
        <w:numPr>
          <w:ilvl w:val="0"/>
          <w:numId w:val="13"/>
        </w:numPr>
        <w:pBdr>
          <w:top w:val="nil"/>
          <w:left w:val="nil"/>
          <w:bottom w:val="nil"/>
          <w:right w:val="nil"/>
          <w:between w:val="nil"/>
        </w:pBdr>
        <w:spacing w:before="280" w:after="280" w:line="276" w:lineRule="auto"/>
        <w:jc w:val="both"/>
        <w:rPr>
          <w:rFonts w:ascii="Arial" w:eastAsia="Calibri" w:hAnsi="Arial" w:cs="Arial"/>
          <w:vanish/>
          <w:color w:val="232323"/>
        </w:rPr>
      </w:pPr>
    </w:p>
    <w:p w14:paraId="79234DAD" w14:textId="77777777" w:rsidR="001A01C2" w:rsidRPr="00240265" w:rsidRDefault="001A01C2" w:rsidP="001A01C2">
      <w:pPr>
        <w:pStyle w:val="ListParagraph"/>
        <w:numPr>
          <w:ilvl w:val="0"/>
          <w:numId w:val="13"/>
        </w:numPr>
        <w:pBdr>
          <w:top w:val="nil"/>
          <w:left w:val="nil"/>
          <w:bottom w:val="nil"/>
          <w:right w:val="nil"/>
          <w:between w:val="nil"/>
        </w:pBdr>
        <w:spacing w:before="280" w:after="280" w:line="276" w:lineRule="auto"/>
        <w:jc w:val="both"/>
        <w:rPr>
          <w:rFonts w:ascii="Arial" w:eastAsia="Calibri" w:hAnsi="Arial" w:cs="Arial"/>
          <w:vanish/>
          <w:color w:val="232323"/>
        </w:rPr>
      </w:pPr>
    </w:p>
    <w:p w14:paraId="5F810C00" w14:textId="77777777" w:rsidR="001A01C2" w:rsidRPr="00240265" w:rsidRDefault="001A01C2" w:rsidP="001A01C2">
      <w:pPr>
        <w:pStyle w:val="ListParagraph"/>
        <w:numPr>
          <w:ilvl w:val="0"/>
          <w:numId w:val="13"/>
        </w:numPr>
        <w:pBdr>
          <w:top w:val="nil"/>
          <w:left w:val="nil"/>
          <w:bottom w:val="nil"/>
          <w:right w:val="nil"/>
          <w:between w:val="nil"/>
        </w:pBdr>
        <w:spacing w:before="280" w:after="280" w:line="276" w:lineRule="auto"/>
        <w:jc w:val="both"/>
        <w:rPr>
          <w:rFonts w:ascii="Arial" w:eastAsia="Calibri" w:hAnsi="Arial" w:cs="Arial"/>
          <w:vanish/>
          <w:color w:val="232323"/>
        </w:rPr>
      </w:pPr>
    </w:p>
    <w:p w14:paraId="11D3F5E3" w14:textId="77777777" w:rsidR="001A01C2" w:rsidRPr="00240265" w:rsidRDefault="001A01C2" w:rsidP="001A01C2">
      <w:pPr>
        <w:pStyle w:val="ListParagraph"/>
        <w:numPr>
          <w:ilvl w:val="0"/>
          <w:numId w:val="13"/>
        </w:numPr>
        <w:pBdr>
          <w:top w:val="nil"/>
          <w:left w:val="nil"/>
          <w:bottom w:val="nil"/>
          <w:right w:val="nil"/>
          <w:between w:val="nil"/>
        </w:pBdr>
        <w:spacing w:before="280" w:after="280" w:line="276" w:lineRule="auto"/>
        <w:jc w:val="both"/>
        <w:rPr>
          <w:rFonts w:ascii="Arial" w:eastAsia="Calibri" w:hAnsi="Arial" w:cs="Arial"/>
          <w:vanish/>
          <w:color w:val="232323"/>
        </w:rPr>
      </w:pPr>
    </w:p>
    <w:sectPr w:rsidR="001A01C2" w:rsidRPr="00240265">
      <w:headerReference w:type="default" r:id="rId8"/>
      <w:footerReference w:type="default" r:id="rId9"/>
      <w:headerReference w:type="first" r:id="rId10"/>
      <w:pgSz w:w="12240" w:h="15840"/>
      <w:pgMar w:top="1440" w:right="900" w:bottom="1350" w:left="720" w:header="630" w:footer="18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EB8260" w14:textId="77777777" w:rsidR="004A42B3" w:rsidRDefault="004A42B3">
      <w:r>
        <w:separator/>
      </w:r>
    </w:p>
  </w:endnote>
  <w:endnote w:type="continuationSeparator" w:id="0">
    <w:p w14:paraId="6164CA61" w14:textId="77777777" w:rsidR="004A42B3" w:rsidRDefault="004A42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st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7CDD7C" w14:textId="77777777" w:rsidR="00B72092" w:rsidRPr="00195016" w:rsidRDefault="00B72092">
    <w:pPr>
      <w:widowControl w:val="0"/>
      <w:pBdr>
        <w:top w:val="nil"/>
        <w:left w:val="nil"/>
        <w:bottom w:val="nil"/>
        <w:right w:val="nil"/>
        <w:between w:val="nil"/>
      </w:pBdr>
      <w:spacing w:line="276" w:lineRule="auto"/>
      <w:rPr>
        <w:rFonts w:ascii="Arial" w:hAnsi="Arial" w:cs="Arial"/>
        <w:color w:val="000000"/>
      </w:rPr>
    </w:pPr>
  </w:p>
  <w:tbl>
    <w:tblPr>
      <w:tblStyle w:val="1"/>
      <w:tblW w:w="1096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960"/>
      <w:gridCol w:w="3690"/>
    </w:tblGrid>
    <w:tr w:rsidR="00B72092" w:rsidRPr="00195016" w14:paraId="30278E82" w14:textId="77777777">
      <w:trPr>
        <w:trHeight w:val="517"/>
      </w:trPr>
      <w:tc>
        <w:tcPr>
          <w:tcW w:w="3312" w:type="dxa"/>
          <w:shd w:val="clear" w:color="auto" w:fill="auto"/>
        </w:tcPr>
        <w:p w14:paraId="0B498B3B" w14:textId="77777777" w:rsidR="00B72092" w:rsidRPr="00195016" w:rsidRDefault="00AD591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PREPARED BY:</w:t>
          </w:r>
        </w:p>
      </w:tc>
      <w:tc>
        <w:tcPr>
          <w:tcW w:w="3960" w:type="dxa"/>
          <w:shd w:val="clear" w:color="auto" w:fill="auto"/>
        </w:tcPr>
        <w:p w14:paraId="1F6F1E38" w14:textId="77777777" w:rsidR="00B72092" w:rsidRPr="00195016" w:rsidRDefault="00AD591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REVIEWED BY MANCOM MEMBERS REPRESENTED BY:</w:t>
          </w:r>
        </w:p>
      </w:tc>
      <w:tc>
        <w:tcPr>
          <w:tcW w:w="3690" w:type="dxa"/>
          <w:shd w:val="clear" w:color="auto" w:fill="auto"/>
        </w:tcPr>
        <w:p w14:paraId="04E71544" w14:textId="77777777" w:rsidR="00B72092" w:rsidRPr="00195016" w:rsidRDefault="00AD591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APPROVED BY BOD REPRESENTED BY:</w:t>
          </w:r>
        </w:p>
      </w:tc>
    </w:tr>
    <w:tr w:rsidR="00B72092" w:rsidRPr="00195016" w14:paraId="28FFBEB3" w14:textId="77777777">
      <w:trPr>
        <w:trHeight w:val="727"/>
      </w:trPr>
      <w:tc>
        <w:tcPr>
          <w:tcW w:w="3312" w:type="dxa"/>
          <w:shd w:val="clear" w:color="auto" w:fill="auto"/>
        </w:tcPr>
        <w:p w14:paraId="7892E747" w14:textId="77777777" w:rsidR="00B72092" w:rsidRPr="00195016" w:rsidRDefault="00B72092">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p>
        <w:p w14:paraId="36BF9361" w14:textId="77777777" w:rsidR="00B72092" w:rsidRPr="00195016" w:rsidRDefault="007850B6">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r w:rsidRPr="00195016">
            <w:rPr>
              <w:rFonts w:ascii="Arial" w:eastAsia="Arial" w:hAnsi="Arial" w:cs="Arial"/>
              <w:color w:val="000000"/>
              <w:sz w:val="18"/>
              <w:szCs w:val="18"/>
            </w:rPr>
            <w:br/>
          </w:r>
        </w:p>
        <w:p w14:paraId="6E85C6C7" w14:textId="6F34C424" w:rsidR="007850B6" w:rsidRPr="00050489" w:rsidRDefault="00050489" w:rsidP="00050489">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050489">
            <w:rPr>
              <w:rFonts w:ascii="Arial" w:eastAsia="Arial" w:hAnsi="Arial" w:cs="Arial"/>
              <w:b/>
              <w:bCs/>
              <w:color w:val="000000"/>
              <w:sz w:val="18"/>
              <w:szCs w:val="18"/>
            </w:rPr>
            <w:t>INES GAY PECSON</w:t>
          </w:r>
        </w:p>
        <w:p w14:paraId="1D27B8A1" w14:textId="4762F338" w:rsidR="00B72092" w:rsidRPr="00195016" w:rsidRDefault="00195016">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INBD MANAGER</w:t>
          </w:r>
        </w:p>
      </w:tc>
      <w:tc>
        <w:tcPr>
          <w:tcW w:w="3960" w:type="dxa"/>
          <w:shd w:val="clear" w:color="auto" w:fill="auto"/>
        </w:tcPr>
        <w:p w14:paraId="17E2C78A" w14:textId="77777777" w:rsidR="00B72092" w:rsidRPr="00195016" w:rsidRDefault="00B7209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0DC4CF" w14:textId="77777777" w:rsidR="00B72092" w:rsidRPr="00195016" w:rsidRDefault="00B7209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15442493" w14:textId="77777777" w:rsidR="007850B6" w:rsidRPr="00195016" w:rsidRDefault="007850B6">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3BDA1D" w14:textId="676121DC" w:rsidR="007850B6" w:rsidRPr="00050489" w:rsidRDefault="00050489" w:rsidP="00050489">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050489">
            <w:rPr>
              <w:rFonts w:ascii="Arial" w:eastAsia="Arial" w:hAnsi="Arial" w:cs="Arial"/>
              <w:b/>
              <w:bCs/>
              <w:color w:val="000000"/>
              <w:sz w:val="18"/>
              <w:szCs w:val="18"/>
            </w:rPr>
            <w:t>EDGARDO A. MICAYABAS</w:t>
          </w:r>
        </w:p>
        <w:p w14:paraId="7D2B8C02" w14:textId="77777777" w:rsidR="00B72092" w:rsidRPr="00195016" w:rsidRDefault="00AD5912">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CHIEF EXECUTIVE OFFICER</w:t>
          </w:r>
        </w:p>
      </w:tc>
      <w:tc>
        <w:tcPr>
          <w:tcW w:w="3690" w:type="dxa"/>
          <w:shd w:val="clear" w:color="auto" w:fill="auto"/>
        </w:tcPr>
        <w:p w14:paraId="0AA72423" w14:textId="77777777" w:rsidR="00B72092" w:rsidRPr="00195016" w:rsidRDefault="00B72092">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49220C7C" w14:textId="77777777" w:rsidR="00B72092" w:rsidRPr="00195016" w:rsidRDefault="00B72092">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3A45CC9C" w14:textId="77777777" w:rsidR="00B72092" w:rsidRPr="00195016" w:rsidRDefault="00B72092">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22C7552A" w14:textId="5E46FE83" w:rsidR="00B72092" w:rsidRPr="00050489" w:rsidRDefault="00050489">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050489">
            <w:rPr>
              <w:rFonts w:ascii="Arial" w:eastAsia="Arial" w:hAnsi="Arial" w:cs="Arial"/>
              <w:b/>
              <w:bCs/>
              <w:color w:val="000000"/>
              <w:sz w:val="18"/>
              <w:szCs w:val="18"/>
            </w:rPr>
            <w:t>CECILIA M. LAGUNA</w:t>
          </w:r>
        </w:p>
        <w:p w14:paraId="541AF397" w14:textId="77777777" w:rsidR="00B72092" w:rsidRPr="00195016" w:rsidRDefault="00AD5912">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color w:val="000000"/>
              <w:sz w:val="18"/>
              <w:szCs w:val="18"/>
            </w:rPr>
            <w:t>CHAIRPERSON</w:t>
          </w:r>
        </w:p>
      </w:tc>
    </w:tr>
  </w:tbl>
  <w:p w14:paraId="7643A082" w14:textId="77777777" w:rsidR="00B72092" w:rsidRPr="00195016" w:rsidRDefault="00AD5912">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r w:rsidRPr="00195016">
      <w:rPr>
        <w:rFonts w:ascii="Arial" w:hAnsi="Arial" w:cs="Arial"/>
        <w:color w:val="000000"/>
        <w:sz w:val="14"/>
        <w:szCs w:val="14"/>
      </w:rPr>
      <w:t xml:space="preserve">NOTE:  Any hard copy of this document without the </w:t>
    </w:r>
    <w:r w:rsidRPr="00195016">
      <w:rPr>
        <w:rFonts w:ascii="Arial" w:hAnsi="Arial" w:cs="Arial"/>
        <w:b/>
        <w:color w:val="000000"/>
        <w:sz w:val="14"/>
        <w:szCs w:val="14"/>
      </w:rPr>
      <w:t>CONTROLLED COPY</w:t>
    </w:r>
    <w:r w:rsidRPr="00195016">
      <w:rPr>
        <w:rFonts w:ascii="Arial" w:hAnsi="Arial" w:cs="Arial"/>
        <w:color w:val="000000"/>
        <w:sz w:val="14"/>
        <w:szCs w:val="14"/>
      </w:rPr>
      <w:t xml:space="preserve"> seal or stamp in ref or any unprotected soft copy is regarded as an unofficial, uncontrolled and void copy. No part of this document shall be used or reproduced in any form or means, or stored in a database or retrieval system without the written permission of the CHAIRPERSON OR AUTHORIZED REPRESENTATIVE.</w:t>
    </w:r>
  </w:p>
  <w:p w14:paraId="1B718002" w14:textId="77777777" w:rsidR="00B72092" w:rsidRPr="00195016" w:rsidRDefault="00B72092">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p>
  <w:p w14:paraId="6C488C0A" w14:textId="77777777" w:rsidR="00B72092" w:rsidRPr="00195016" w:rsidRDefault="00B72092">
    <w:pPr>
      <w:pBdr>
        <w:top w:val="nil"/>
        <w:left w:val="nil"/>
        <w:bottom w:val="nil"/>
        <w:right w:val="nil"/>
        <w:between w:val="nil"/>
      </w:pBdr>
      <w:tabs>
        <w:tab w:val="center" w:pos="4680"/>
        <w:tab w:val="right" w:pos="9360"/>
      </w:tabs>
      <w:rPr>
        <w:rFonts w:ascii="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7538D6" w14:textId="77777777" w:rsidR="004A42B3" w:rsidRDefault="004A42B3">
      <w:r>
        <w:separator/>
      </w:r>
    </w:p>
  </w:footnote>
  <w:footnote w:type="continuationSeparator" w:id="0">
    <w:p w14:paraId="3C1CF1D3" w14:textId="77777777" w:rsidR="004A42B3" w:rsidRDefault="004A42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2"/>
      <w:tblW w:w="10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1"/>
      <w:gridCol w:w="4667"/>
      <w:gridCol w:w="2607"/>
      <w:gridCol w:w="1603"/>
    </w:tblGrid>
    <w:tr w:rsidR="008A4597" w:rsidRPr="00EA6950" w14:paraId="28A2700D" w14:textId="77777777" w:rsidTr="00505E24">
      <w:trPr>
        <w:trHeight w:val="938"/>
      </w:trPr>
      <w:tc>
        <w:tcPr>
          <w:tcW w:w="1641" w:type="dxa"/>
          <w:vMerge w:val="restart"/>
          <w:tcBorders>
            <w:top w:val="single" w:sz="4" w:space="0" w:color="000000"/>
            <w:left w:val="single" w:sz="4" w:space="0" w:color="000000"/>
          </w:tcBorders>
          <w:vAlign w:val="center"/>
        </w:tcPr>
        <w:p w14:paraId="30F214E6" w14:textId="7360F84A" w:rsidR="008A4597" w:rsidRPr="00EA6950" w:rsidRDefault="008A4597" w:rsidP="007850B6">
          <w:pPr>
            <w:ind w:left="-90"/>
            <w:jc w:val="center"/>
            <w:rPr>
              <w:rFonts w:ascii="Arial" w:eastAsia="Arial" w:hAnsi="Arial" w:cs="Arial"/>
            </w:rPr>
          </w:pPr>
          <w:r w:rsidRPr="00EA6950">
            <w:rPr>
              <w:rFonts w:ascii="Arial" w:hAnsi="Arial" w:cs="Arial"/>
              <w:noProof/>
            </w:rPr>
            <w:drawing>
              <wp:anchor distT="0" distB="0" distL="114300" distR="114300" simplePos="0" relativeHeight="251666432" behindDoc="0" locked="0" layoutInCell="1" hidden="0" allowOverlap="1" wp14:anchorId="4DAB70CE" wp14:editId="2D732092">
                <wp:simplePos x="0" y="0"/>
                <wp:positionH relativeFrom="column">
                  <wp:posOffset>-14605</wp:posOffset>
                </wp:positionH>
                <wp:positionV relativeFrom="paragraph">
                  <wp:posOffset>40640</wp:posOffset>
                </wp:positionV>
                <wp:extent cx="948690" cy="892175"/>
                <wp:effectExtent l="0" t="0" r="3810" b="3175"/>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48690" cy="892175"/>
                        </a:xfrm>
                        <a:prstGeom prst="rect">
                          <a:avLst/>
                        </a:prstGeom>
                        <a:ln/>
                      </pic:spPr>
                    </pic:pic>
                  </a:graphicData>
                </a:graphic>
                <wp14:sizeRelH relativeFrom="margin">
                  <wp14:pctWidth>0</wp14:pctWidth>
                </wp14:sizeRelH>
                <wp14:sizeRelV relativeFrom="margin">
                  <wp14:pctHeight>0</wp14:pctHeight>
                </wp14:sizeRelV>
              </wp:anchor>
            </w:drawing>
          </w:r>
        </w:p>
      </w:tc>
      <w:tc>
        <w:tcPr>
          <w:tcW w:w="4667" w:type="dxa"/>
          <w:vMerge w:val="restart"/>
          <w:tcBorders>
            <w:top w:val="single" w:sz="4" w:space="0" w:color="000000"/>
          </w:tcBorders>
          <w:vAlign w:val="center"/>
        </w:tcPr>
        <w:p w14:paraId="670E8DA1" w14:textId="77777777" w:rsidR="00EA6950" w:rsidRPr="00EA6950" w:rsidRDefault="00EA6950" w:rsidP="00EA6950">
          <w:pPr>
            <w:rPr>
              <w:rFonts w:ascii="Arial" w:eastAsia="Arial" w:hAnsi="Arial" w:cs="Arial"/>
              <w:b/>
              <w:bCs/>
              <w:sz w:val="22"/>
              <w:szCs w:val="22"/>
            </w:rPr>
          </w:pPr>
        </w:p>
        <w:p w14:paraId="5E78B9CE" w14:textId="399AD015" w:rsidR="008A4597" w:rsidRPr="00EA6950" w:rsidRDefault="008A4597" w:rsidP="004B70F8">
          <w:pPr>
            <w:jc w:val="center"/>
            <w:rPr>
              <w:rFonts w:ascii="Arial" w:eastAsia="Arial" w:hAnsi="Arial" w:cs="Arial"/>
              <w:b/>
              <w:bCs/>
              <w:sz w:val="22"/>
              <w:szCs w:val="22"/>
            </w:rPr>
          </w:pPr>
          <w:r w:rsidRPr="00EA6950">
            <w:rPr>
              <w:rFonts w:ascii="Arial" w:eastAsia="Arial" w:hAnsi="Arial" w:cs="Arial"/>
              <w:b/>
              <w:bCs/>
              <w:sz w:val="22"/>
              <w:szCs w:val="22"/>
            </w:rPr>
            <w:t>FIRST COMMUNITY COOPERATIVE</w:t>
          </w:r>
        </w:p>
        <w:p w14:paraId="587CF52B" w14:textId="615E32CE" w:rsidR="008A4597" w:rsidRPr="004B70F8" w:rsidRDefault="004B70F8" w:rsidP="004B70F8">
          <w:pPr>
            <w:jc w:val="center"/>
            <w:rPr>
              <w:rFonts w:ascii="Arial" w:eastAsia="Arial" w:hAnsi="Arial" w:cs="Arial"/>
              <w:b/>
              <w:sz w:val="22"/>
              <w:szCs w:val="22"/>
            </w:rPr>
          </w:pPr>
          <w:r w:rsidRPr="004B70F8">
            <w:rPr>
              <w:rFonts w:ascii="Arial" w:eastAsia="Arial" w:hAnsi="Arial" w:cs="Arial"/>
              <w:b/>
              <w:sz w:val="28"/>
              <w:szCs w:val="28"/>
            </w:rPr>
            <w:t>INSURANCE</w:t>
          </w:r>
          <w:r w:rsidR="008A4597" w:rsidRPr="004B70F8">
            <w:rPr>
              <w:rFonts w:ascii="Arial" w:eastAsia="Arial" w:hAnsi="Arial" w:cs="Arial"/>
              <w:b/>
              <w:sz w:val="28"/>
              <w:szCs w:val="28"/>
            </w:rPr>
            <w:t xml:space="preserve"> MANUAL</w:t>
          </w:r>
          <w:r w:rsidRPr="004B70F8">
            <w:rPr>
              <w:rFonts w:ascii="Arial" w:eastAsia="Arial" w:hAnsi="Arial" w:cs="Arial"/>
              <w:b/>
              <w:sz w:val="28"/>
              <w:szCs w:val="28"/>
            </w:rPr>
            <w:t xml:space="preserve"> POLICY</w:t>
          </w:r>
        </w:p>
        <w:p w14:paraId="0D0DEF65" w14:textId="66214558" w:rsidR="008A4597" w:rsidRPr="00EA6950" w:rsidRDefault="008A4597" w:rsidP="00EA6950">
          <w:pPr>
            <w:rPr>
              <w:rFonts w:ascii="Arial" w:eastAsia="Arial" w:hAnsi="Arial" w:cs="Arial"/>
              <w:i/>
            </w:rPr>
          </w:pPr>
        </w:p>
      </w:tc>
      <w:tc>
        <w:tcPr>
          <w:tcW w:w="4210" w:type="dxa"/>
          <w:gridSpan w:val="2"/>
          <w:tcBorders>
            <w:top w:val="single" w:sz="4" w:space="0" w:color="000000"/>
          </w:tcBorders>
          <w:vAlign w:val="center"/>
        </w:tcPr>
        <w:p w14:paraId="7240524E" w14:textId="297C6B26" w:rsidR="008A4597" w:rsidRPr="00EA6950" w:rsidRDefault="008A4597" w:rsidP="008A4597">
          <w:pPr>
            <w:jc w:val="center"/>
            <w:rPr>
              <w:rFonts w:ascii="Arial" w:eastAsia="Arial" w:hAnsi="Arial" w:cs="Arial"/>
              <w:b/>
              <w:sz w:val="30"/>
              <w:szCs w:val="30"/>
            </w:rPr>
          </w:pPr>
          <w:r w:rsidRPr="00EA6950">
            <w:rPr>
              <w:rFonts w:ascii="Arial" w:eastAsia="Arial" w:hAnsi="Arial" w:cs="Arial"/>
              <w:b/>
              <w:sz w:val="30"/>
              <w:szCs w:val="30"/>
            </w:rPr>
            <w:t>FICCO-</w:t>
          </w:r>
          <w:r w:rsidR="004B70F8">
            <w:rPr>
              <w:rFonts w:ascii="Arial" w:eastAsia="Arial" w:hAnsi="Arial" w:cs="Arial"/>
              <w:b/>
              <w:sz w:val="30"/>
              <w:szCs w:val="30"/>
            </w:rPr>
            <w:t>IMP</w:t>
          </w:r>
          <w:r w:rsidRPr="00EA6950">
            <w:rPr>
              <w:rFonts w:ascii="Arial" w:eastAsia="Arial" w:hAnsi="Arial" w:cs="Arial"/>
              <w:b/>
              <w:sz w:val="30"/>
              <w:szCs w:val="30"/>
            </w:rPr>
            <w:t>-</w:t>
          </w:r>
          <w:r w:rsidR="009E2433">
            <w:rPr>
              <w:rFonts w:ascii="Arial" w:eastAsia="Arial" w:hAnsi="Arial" w:cs="Arial"/>
              <w:b/>
              <w:sz w:val="30"/>
              <w:szCs w:val="30"/>
            </w:rPr>
            <w:t>II-0</w:t>
          </w:r>
          <w:r w:rsidR="00B4737F">
            <w:rPr>
              <w:rFonts w:ascii="Arial" w:eastAsia="Arial" w:hAnsi="Arial" w:cs="Arial"/>
              <w:b/>
              <w:sz w:val="30"/>
              <w:szCs w:val="30"/>
            </w:rPr>
            <w:t>3</w:t>
          </w:r>
          <w:r w:rsidR="0048429E">
            <w:rPr>
              <w:rFonts w:ascii="Arial" w:eastAsia="Arial" w:hAnsi="Arial" w:cs="Arial"/>
              <w:b/>
              <w:sz w:val="30"/>
              <w:szCs w:val="30"/>
            </w:rPr>
            <w:t>-01</w:t>
          </w:r>
        </w:p>
      </w:tc>
    </w:tr>
    <w:tr w:rsidR="008A4597" w:rsidRPr="00EA6950" w14:paraId="4C0B65B5" w14:textId="77777777" w:rsidTr="00505E24">
      <w:trPr>
        <w:trHeight w:val="1120"/>
      </w:trPr>
      <w:tc>
        <w:tcPr>
          <w:tcW w:w="1641" w:type="dxa"/>
          <w:vMerge/>
          <w:tcBorders>
            <w:top w:val="single" w:sz="4" w:space="0" w:color="000000"/>
            <w:left w:val="single" w:sz="4" w:space="0" w:color="000000"/>
          </w:tcBorders>
          <w:vAlign w:val="center"/>
        </w:tcPr>
        <w:p w14:paraId="7AB163FB" w14:textId="77777777" w:rsidR="008A4597" w:rsidRPr="00EA6950" w:rsidRDefault="008A4597">
          <w:pPr>
            <w:widowControl w:val="0"/>
            <w:pBdr>
              <w:top w:val="nil"/>
              <w:left w:val="nil"/>
              <w:bottom w:val="nil"/>
              <w:right w:val="nil"/>
              <w:between w:val="nil"/>
            </w:pBdr>
            <w:spacing w:line="276" w:lineRule="auto"/>
            <w:rPr>
              <w:rFonts w:ascii="Arial" w:eastAsia="Arial" w:hAnsi="Arial" w:cs="Arial"/>
              <w:b/>
              <w:sz w:val="18"/>
              <w:szCs w:val="18"/>
            </w:rPr>
          </w:pPr>
        </w:p>
      </w:tc>
      <w:tc>
        <w:tcPr>
          <w:tcW w:w="4667" w:type="dxa"/>
          <w:vMerge/>
          <w:vAlign w:val="center"/>
        </w:tcPr>
        <w:p w14:paraId="295DFDF3" w14:textId="77777777" w:rsidR="008A4597" w:rsidRPr="00EA6950" w:rsidRDefault="008A4597">
          <w:pPr>
            <w:widowControl w:val="0"/>
            <w:pBdr>
              <w:top w:val="nil"/>
              <w:left w:val="nil"/>
              <w:bottom w:val="nil"/>
              <w:right w:val="nil"/>
              <w:between w:val="nil"/>
            </w:pBdr>
            <w:spacing w:line="276" w:lineRule="auto"/>
            <w:rPr>
              <w:rFonts w:ascii="Arial" w:eastAsia="Arial" w:hAnsi="Arial" w:cs="Arial"/>
              <w:b/>
              <w:sz w:val="18"/>
              <w:szCs w:val="18"/>
            </w:rPr>
          </w:pPr>
        </w:p>
      </w:tc>
      <w:tc>
        <w:tcPr>
          <w:tcW w:w="2607" w:type="dxa"/>
          <w:tcBorders>
            <w:right w:val="single" w:sz="4" w:space="0" w:color="000000"/>
          </w:tcBorders>
          <w:vAlign w:val="center"/>
        </w:tcPr>
        <w:p w14:paraId="15E427A7" w14:textId="77777777" w:rsidR="008A4597" w:rsidRPr="00EA6950" w:rsidRDefault="008A4597">
          <w:pPr>
            <w:rPr>
              <w:rFonts w:ascii="Arial" w:eastAsia="Arial Narrow" w:hAnsi="Arial" w:cs="Arial"/>
              <w:b/>
              <w:sz w:val="20"/>
              <w:szCs w:val="20"/>
            </w:rPr>
          </w:pPr>
          <w:r w:rsidRPr="00EA6950">
            <w:rPr>
              <w:rFonts w:ascii="Arial" w:eastAsia="Arial Narrow" w:hAnsi="Arial" w:cs="Arial"/>
              <w:b/>
              <w:sz w:val="20"/>
              <w:szCs w:val="20"/>
            </w:rPr>
            <w:t>PAGE NUMBER:</w:t>
          </w:r>
        </w:p>
      </w:tc>
      <w:tc>
        <w:tcPr>
          <w:tcW w:w="1603" w:type="dxa"/>
          <w:tcBorders>
            <w:left w:val="single" w:sz="4" w:space="0" w:color="000000"/>
          </w:tcBorders>
          <w:vAlign w:val="center"/>
        </w:tcPr>
        <w:p w14:paraId="6CD1EA03" w14:textId="77777777" w:rsidR="008A4597" w:rsidRPr="00EA6950" w:rsidRDefault="008A4597">
          <w:pPr>
            <w:jc w:val="center"/>
            <w:rPr>
              <w:rFonts w:ascii="Arial" w:eastAsia="Arial Narrow" w:hAnsi="Arial" w:cs="Arial"/>
              <w:b/>
              <w:sz w:val="20"/>
              <w:szCs w:val="20"/>
            </w:rPr>
          </w:pPr>
          <w:r w:rsidRPr="00EA6950">
            <w:rPr>
              <w:rFonts w:ascii="Arial" w:eastAsia="Arial Narrow" w:hAnsi="Arial" w:cs="Arial"/>
              <w:b/>
              <w:sz w:val="20"/>
              <w:szCs w:val="20"/>
            </w:rPr>
            <w:t xml:space="preserve">Page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PAGE</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r w:rsidRPr="00EA6950">
            <w:rPr>
              <w:rFonts w:ascii="Arial" w:eastAsia="Arial Narrow" w:hAnsi="Arial" w:cs="Arial"/>
              <w:b/>
              <w:sz w:val="20"/>
              <w:szCs w:val="20"/>
            </w:rPr>
            <w:t xml:space="preserve"> of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NUMPAGES</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p>
      </w:tc>
    </w:tr>
    <w:tr w:rsidR="00B72092" w:rsidRPr="00EA6950" w14:paraId="4963511F" w14:textId="77777777" w:rsidTr="00505E24">
      <w:trPr>
        <w:trHeight w:val="349"/>
      </w:trPr>
      <w:tc>
        <w:tcPr>
          <w:tcW w:w="6308" w:type="dxa"/>
          <w:gridSpan w:val="2"/>
          <w:tcBorders>
            <w:left w:val="single" w:sz="4" w:space="0" w:color="000000"/>
          </w:tcBorders>
          <w:vAlign w:val="center"/>
        </w:tcPr>
        <w:p w14:paraId="6C49AAE4" w14:textId="4CE45AA2" w:rsidR="00B72092" w:rsidRPr="00EA6950" w:rsidRDefault="00AD5912">
          <w:pPr>
            <w:rPr>
              <w:rFonts w:ascii="Arial" w:eastAsia="Arial Narrow" w:hAnsi="Arial" w:cs="Arial"/>
              <w:sz w:val="20"/>
              <w:szCs w:val="20"/>
            </w:rPr>
          </w:pPr>
          <w:r w:rsidRPr="00EA6950">
            <w:rPr>
              <w:rFonts w:ascii="Arial" w:eastAsia="Arial" w:hAnsi="Arial" w:cs="Arial"/>
              <w:sz w:val="20"/>
              <w:szCs w:val="20"/>
            </w:rPr>
            <w:t xml:space="preserve">CHAPTER: </w:t>
          </w:r>
          <w:r w:rsidRPr="00EA6950">
            <w:rPr>
              <w:rFonts w:ascii="Arial" w:eastAsia="Arial" w:hAnsi="Arial" w:cs="Arial"/>
              <w:b/>
              <w:sz w:val="20"/>
              <w:szCs w:val="20"/>
            </w:rPr>
            <w:t xml:space="preserve"> </w:t>
          </w:r>
          <w:r w:rsidR="004B70F8">
            <w:rPr>
              <w:rFonts w:ascii="Arial" w:eastAsia="Arial" w:hAnsi="Arial" w:cs="Arial"/>
              <w:sz w:val="20"/>
              <w:szCs w:val="20"/>
            </w:rPr>
            <w:t>I</w:t>
          </w:r>
          <w:r w:rsidR="009E2433">
            <w:rPr>
              <w:rFonts w:ascii="Arial" w:eastAsia="Arial" w:hAnsi="Arial" w:cs="Arial"/>
              <w:sz w:val="20"/>
              <w:szCs w:val="20"/>
            </w:rPr>
            <w:t>NSURANCE PRODUCTS AND COVERAGE</w:t>
          </w:r>
        </w:p>
      </w:tc>
      <w:tc>
        <w:tcPr>
          <w:tcW w:w="2607" w:type="dxa"/>
          <w:tcBorders>
            <w:right w:val="single" w:sz="4" w:space="0" w:color="000000"/>
          </w:tcBorders>
          <w:vAlign w:val="center"/>
        </w:tcPr>
        <w:p w14:paraId="612DDA5F" w14:textId="77777777" w:rsidR="00B72092" w:rsidRPr="00EA6950" w:rsidRDefault="00AD5912">
          <w:pPr>
            <w:rPr>
              <w:rFonts w:ascii="Arial" w:eastAsia="Arial Narrow" w:hAnsi="Arial" w:cs="Arial"/>
              <w:sz w:val="20"/>
              <w:szCs w:val="20"/>
            </w:rPr>
          </w:pPr>
          <w:r w:rsidRPr="00EA6950">
            <w:rPr>
              <w:rFonts w:ascii="Arial" w:eastAsia="Arial Narrow" w:hAnsi="Arial" w:cs="Arial"/>
              <w:sz w:val="20"/>
              <w:szCs w:val="20"/>
            </w:rPr>
            <w:t>EFFECTIVITY DATE:</w:t>
          </w:r>
        </w:p>
      </w:tc>
      <w:tc>
        <w:tcPr>
          <w:tcW w:w="1603" w:type="dxa"/>
          <w:tcBorders>
            <w:left w:val="single" w:sz="4" w:space="0" w:color="000000"/>
          </w:tcBorders>
          <w:vAlign w:val="center"/>
        </w:tcPr>
        <w:p w14:paraId="371F5DEE" w14:textId="77777777" w:rsidR="00B72092" w:rsidRPr="00EA6950" w:rsidRDefault="00B72092">
          <w:pPr>
            <w:rPr>
              <w:rFonts w:ascii="Arial" w:eastAsia="Arial Narrow" w:hAnsi="Arial" w:cs="Arial"/>
              <w:sz w:val="20"/>
              <w:szCs w:val="20"/>
            </w:rPr>
          </w:pPr>
        </w:p>
      </w:tc>
    </w:tr>
    <w:tr w:rsidR="00B72092" w:rsidRPr="00EA6950" w14:paraId="58AB6462" w14:textId="77777777" w:rsidTr="00505E24">
      <w:trPr>
        <w:trHeight w:val="373"/>
      </w:trPr>
      <w:tc>
        <w:tcPr>
          <w:tcW w:w="6308" w:type="dxa"/>
          <w:gridSpan w:val="2"/>
          <w:tcBorders>
            <w:left w:val="single" w:sz="4" w:space="0" w:color="000000"/>
          </w:tcBorders>
          <w:vAlign w:val="center"/>
        </w:tcPr>
        <w:p w14:paraId="022BEE0E" w14:textId="4453BCD7" w:rsidR="00B72092" w:rsidRPr="00EA6950" w:rsidRDefault="00AD5912">
          <w:pPr>
            <w:rPr>
              <w:rFonts w:ascii="Arial" w:eastAsia="Arial Narrow" w:hAnsi="Arial" w:cs="Arial"/>
              <w:b/>
              <w:sz w:val="20"/>
              <w:szCs w:val="20"/>
            </w:rPr>
          </w:pPr>
          <w:r w:rsidRPr="00EA6950">
            <w:rPr>
              <w:rFonts w:ascii="Arial" w:eastAsia="Arial" w:hAnsi="Arial" w:cs="Arial"/>
              <w:sz w:val="20"/>
              <w:szCs w:val="20"/>
            </w:rPr>
            <w:t xml:space="preserve">SECTION:  </w:t>
          </w:r>
          <w:r w:rsidR="00B4737F">
            <w:rPr>
              <w:rFonts w:ascii="Arial" w:eastAsia="Arial" w:hAnsi="Arial" w:cs="Arial"/>
              <w:sz w:val="20"/>
              <w:szCs w:val="20"/>
            </w:rPr>
            <w:t>POLICY SERVICING AND MANAGEMENT</w:t>
          </w:r>
        </w:p>
      </w:tc>
      <w:tc>
        <w:tcPr>
          <w:tcW w:w="2607" w:type="dxa"/>
          <w:tcBorders>
            <w:right w:val="single" w:sz="4" w:space="0" w:color="000000"/>
          </w:tcBorders>
          <w:vAlign w:val="center"/>
        </w:tcPr>
        <w:p w14:paraId="6A582FC1" w14:textId="77777777" w:rsidR="00B72092" w:rsidRPr="00EA6950" w:rsidRDefault="00AD5912">
          <w:pPr>
            <w:rPr>
              <w:rFonts w:ascii="Arial" w:eastAsia="Arial Narrow" w:hAnsi="Arial" w:cs="Arial"/>
              <w:sz w:val="20"/>
              <w:szCs w:val="20"/>
            </w:rPr>
          </w:pPr>
          <w:r w:rsidRPr="00EA6950">
            <w:rPr>
              <w:rFonts w:ascii="Arial" w:eastAsia="Arial Narrow" w:hAnsi="Arial" w:cs="Arial"/>
              <w:sz w:val="20"/>
              <w:szCs w:val="20"/>
            </w:rPr>
            <w:t>REVISION DATE:</w:t>
          </w:r>
        </w:p>
      </w:tc>
      <w:tc>
        <w:tcPr>
          <w:tcW w:w="1603" w:type="dxa"/>
          <w:tcBorders>
            <w:left w:val="single" w:sz="4" w:space="0" w:color="000000"/>
          </w:tcBorders>
          <w:vAlign w:val="center"/>
        </w:tcPr>
        <w:p w14:paraId="542CE072" w14:textId="0D4E6B39" w:rsidR="00B72092" w:rsidRPr="00EA6950" w:rsidRDefault="00B72092">
          <w:pPr>
            <w:jc w:val="center"/>
            <w:rPr>
              <w:rFonts w:ascii="Arial" w:eastAsia="Arial Narrow" w:hAnsi="Arial" w:cs="Arial"/>
              <w:sz w:val="20"/>
              <w:szCs w:val="20"/>
            </w:rPr>
          </w:pPr>
        </w:p>
      </w:tc>
    </w:tr>
    <w:tr w:rsidR="00B72092" w:rsidRPr="00EA6950" w14:paraId="5EE067D2" w14:textId="77777777" w:rsidTr="00505E24">
      <w:trPr>
        <w:trHeight w:val="359"/>
      </w:trPr>
      <w:tc>
        <w:tcPr>
          <w:tcW w:w="6308" w:type="dxa"/>
          <w:gridSpan w:val="2"/>
          <w:tcBorders>
            <w:left w:val="single" w:sz="4" w:space="0" w:color="000000"/>
            <w:bottom w:val="single" w:sz="4" w:space="0" w:color="000000"/>
          </w:tcBorders>
          <w:vAlign w:val="center"/>
        </w:tcPr>
        <w:p w14:paraId="4236DDD1" w14:textId="5BF0BF06" w:rsidR="00B72092" w:rsidRPr="00EA6950" w:rsidRDefault="00AD5912">
          <w:pPr>
            <w:rPr>
              <w:rFonts w:ascii="Arial" w:eastAsia="Arial Narrow" w:hAnsi="Arial" w:cs="Arial"/>
              <w:sz w:val="20"/>
              <w:szCs w:val="20"/>
            </w:rPr>
          </w:pPr>
          <w:r w:rsidRPr="00EA6950">
            <w:rPr>
              <w:rFonts w:ascii="Arial" w:eastAsia="Arial" w:hAnsi="Arial" w:cs="Arial"/>
              <w:sz w:val="20"/>
              <w:szCs w:val="20"/>
            </w:rPr>
            <w:t xml:space="preserve">SUBSECTION: </w:t>
          </w:r>
          <w:r w:rsidR="0048429E">
            <w:rPr>
              <w:rFonts w:ascii="Arial" w:eastAsia="Arial" w:hAnsi="Arial" w:cs="Arial"/>
              <w:sz w:val="20"/>
              <w:szCs w:val="20"/>
            </w:rPr>
            <w:t>REPORTS AND REMMITTANCES</w:t>
          </w:r>
        </w:p>
      </w:tc>
      <w:tc>
        <w:tcPr>
          <w:tcW w:w="2607" w:type="dxa"/>
          <w:tcBorders>
            <w:bottom w:val="single" w:sz="4" w:space="0" w:color="000000"/>
            <w:right w:val="single" w:sz="4" w:space="0" w:color="000000"/>
          </w:tcBorders>
          <w:vAlign w:val="center"/>
        </w:tcPr>
        <w:p w14:paraId="4DE86913" w14:textId="1CE2FED1" w:rsidR="00B72092" w:rsidRPr="00EA6950" w:rsidRDefault="00AD5912">
          <w:pPr>
            <w:rPr>
              <w:rFonts w:ascii="Arial" w:eastAsia="Arial Narrow" w:hAnsi="Arial" w:cs="Arial"/>
              <w:sz w:val="20"/>
              <w:szCs w:val="20"/>
            </w:rPr>
          </w:pPr>
          <w:r w:rsidRPr="00EA6950">
            <w:rPr>
              <w:rFonts w:ascii="Arial" w:eastAsia="Arial Narrow" w:hAnsi="Arial" w:cs="Arial"/>
              <w:sz w:val="20"/>
              <w:szCs w:val="20"/>
            </w:rPr>
            <w:t>REVISION</w:t>
          </w:r>
          <w:r w:rsidR="00F20C27" w:rsidRPr="00EA6950">
            <w:rPr>
              <w:rFonts w:ascii="Arial" w:eastAsia="Arial Narrow" w:hAnsi="Arial" w:cs="Arial"/>
              <w:sz w:val="20"/>
              <w:szCs w:val="20"/>
            </w:rPr>
            <w:t xml:space="preserve"> </w:t>
          </w:r>
          <w:r w:rsidRPr="00EA6950">
            <w:rPr>
              <w:rFonts w:ascii="Arial" w:eastAsia="Arial Narrow" w:hAnsi="Arial" w:cs="Arial"/>
              <w:sz w:val="20"/>
              <w:szCs w:val="20"/>
            </w:rPr>
            <w:t>NUMBER:</w:t>
          </w:r>
        </w:p>
      </w:tc>
      <w:tc>
        <w:tcPr>
          <w:tcW w:w="1603" w:type="dxa"/>
          <w:tcBorders>
            <w:left w:val="single" w:sz="4" w:space="0" w:color="000000"/>
            <w:bottom w:val="single" w:sz="4" w:space="0" w:color="000000"/>
          </w:tcBorders>
          <w:vAlign w:val="center"/>
        </w:tcPr>
        <w:p w14:paraId="6813E90C" w14:textId="77777777" w:rsidR="00B72092" w:rsidRPr="00EA6950" w:rsidRDefault="00AD5912">
          <w:pPr>
            <w:jc w:val="center"/>
            <w:rPr>
              <w:rFonts w:ascii="Arial" w:eastAsia="Arial Narrow" w:hAnsi="Arial" w:cs="Arial"/>
            </w:rPr>
          </w:pPr>
          <w:r w:rsidRPr="00EA6950">
            <w:rPr>
              <w:rFonts w:ascii="Arial" w:eastAsia="Arial Narrow" w:hAnsi="Arial" w:cs="Arial"/>
              <w:sz w:val="20"/>
              <w:szCs w:val="20"/>
            </w:rPr>
            <w:t>00</w:t>
          </w:r>
        </w:p>
      </w:tc>
    </w:tr>
  </w:tbl>
  <w:p w14:paraId="61FBC3CC" w14:textId="77777777" w:rsidR="00B72092" w:rsidRPr="00EA6950" w:rsidRDefault="00B72092" w:rsidP="008A4597">
    <w:pPr>
      <w:pBdr>
        <w:top w:val="nil"/>
        <w:left w:val="nil"/>
        <w:bottom w:val="nil"/>
        <w:right w:val="nil"/>
        <w:between w:val="nil"/>
      </w:pBdr>
      <w:tabs>
        <w:tab w:val="center" w:pos="4680"/>
        <w:tab w:val="right" w:pos="9360"/>
      </w:tabs>
      <w:rPr>
        <w:rFonts w:ascii="Arial" w:hAnsi="Arial" w:cs="Arial"/>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8F46E" w14:textId="77777777" w:rsidR="00B72092" w:rsidRDefault="00B72092">
    <w:pPr>
      <w:widowControl w:val="0"/>
      <w:pBdr>
        <w:top w:val="nil"/>
        <w:left w:val="nil"/>
        <w:bottom w:val="nil"/>
        <w:right w:val="nil"/>
        <w:between w:val="nil"/>
      </w:pBdr>
      <w:spacing w:line="276" w:lineRule="auto"/>
      <w:rPr>
        <w:rFonts w:ascii="Calibri" w:eastAsia="Calibri" w:hAnsi="Calibri" w:cs="Calibri"/>
        <w:color w:val="232323"/>
        <w:sz w:val="22"/>
        <w:szCs w:val="22"/>
      </w:rPr>
    </w:pPr>
  </w:p>
  <w:tbl>
    <w:tblPr>
      <w:tblStyle w:val="3"/>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0"/>
      <w:gridCol w:w="5400"/>
    </w:tblGrid>
    <w:tr w:rsidR="00B72092" w14:paraId="6116205C" w14:textId="77777777">
      <w:trPr>
        <w:jc w:val="center"/>
      </w:trPr>
      <w:tc>
        <w:tcPr>
          <w:tcW w:w="5400" w:type="dxa"/>
        </w:tcPr>
        <w:p w14:paraId="3BB5DCA7" w14:textId="77777777" w:rsidR="00B72092" w:rsidRDefault="00AD5912">
          <w:pPr>
            <w:ind w:left="972" w:hanging="972"/>
            <w:rPr>
              <w:b/>
            </w:rPr>
          </w:pPr>
          <w:r>
            <w:t xml:space="preserve">Subject:   </w:t>
          </w:r>
          <w:r>
            <w:rPr>
              <w:b/>
            </w:rPr>
            <w:t xml:space="preserve">CREDIT RISK MANAGEMENT STRUCTURE - DUTIES AND RESPONSIBILITIES      </w:t>
          </w:r>
          <w:r>
            <w:rPr>
              <w:noProof/>
              <w:lang w:val="en-PH"/>
            </w:rPr>
            <w:drawing>
              <wp:anchor distT="0" distB="0" distL="0" distR="0" simplePos="0" relativeHeight="251658240" behindDoc="0" locked="0" layoutInCell="1" hidden="0" allowOverlap="1" wp14:anchorId="57938C7F" wp14:editId="5281C0AC">
                <wp:simplePos x="0" y="0"/>
                <wp:positionH relativeFrom="column">
                  <wp:posOffset>-43814</wp:posOffset>
                </wp:positionH>
                <wp:positionV relativeFrom="paragraph">
                  <wp:posOffset>-1021079</wp:posOffset>
                </wp:positionV>
                <wp:extent cx="1130300" cy="923925"/>
                <wp:effectExtent l="0" t="0" r="0" b="0"/>
                <wp:wrapSquare wrapText="bothSides" distT="0" distB="0" distL="0" distR="0"/>
                <wp:docPr id="4" name="image1.jpg" descr="natcco logo with tag line"/>
                <wp:cNvGraphicFramePr/>
                <a:graphic xmlns:a="http://schemas.openxmlformats.org/drawingml/2006/main">
                  <a:graphicData uri="http://schemas.openxmlformats.org/drawingml/2006/picture">
                    <pic:pic xmlns:pic="http://schemas.openxmlformats.org/drawingml/2006/picture">
                      <pic:nvPicPr>
                        <pic:cNvPr id="0" name="image1.jpg" descr="natcco logo with tag line"/>
                        <pic:cNvPicPr preferRelativeResize="0"/>
                      </pic:nvPicPr>
                      <pic:blipFill>
                        <a:blip r:embed="rId1"/>
                        <a:srcRect/>
                        <a:stretch>
                          <a:fillRect/>
                        </a:stretch>
                      </pic:blipFill>
                      <pic:spPr>
                        <a:xfrm>
                          <a:off x="0" y="0"/>
                          <a:ext cx="1130300" cy="923925"/>
                        </a:xfrm>
                        <a:prstGeom prst="rect">
                          <a:avLst/>
                        </a:prstGeom>
                        <a:ln/>
                      </pic:spPr>
                    </pic:pic>
                  </a:graphicData>
                </a:graphic>
              </wp:anchor>
            </w:drawing>
          </w:r>
          <w:r>
            <w:rPr>
              <w:noProof/>
              <w:lang w:val="en-PH"/>
            </w:rPr>
            <mc:AlternateContent>
              <mc:Choice Requires="wps">
                <w:drawing>
                  <wp:anchor distT="0" distB="0" distL="114300" distR="114300" simplePos="0" relativeHeight="251659264" behindDoc="0" locked="0" layoutInCell="1" hidden="0" allowOverlap="1" wp14:anchorId="56C96CD6" wp14:editId="08612C3B">
                    <wp:simplePos x="0" y="0"/>
                    <wp:positionH relativeFrom="column">
                      <wp:posOffset>1143000</wp:posOffset>
                    </wp:positionH>
                    <wp:positionV relativeFrom="paragraph">
                      <wp:posOffset>-1015999</wp:posOffset>
                    </wp:positionV>
                    <wp:extent cx="3381375" cy="933450"/>
                    <wp:effectExtent l="0" t="0" r="0" b="0"/>
                    <wp:wrapNone/>
                    <wp:docPr id="1" name="Rectangle 1"/>
                    <wp:cNvGraphicFramePr/>
                    <a:graphic xmlns:a="http://schemas.openxmlformats.org/drawingml/2006/main">
                      <a:graphicData uri="http://schemas.microsoft.com/office/word/2010/wordprocessingShape">
                        <wps:wsp>
                          <wps:cNvSpPr/>
                          <wps:spPr>
                            <a:xfrm>
                              <a:off x="3660075" y="3318038"/>
                              <a:ext cx="3371850" cy="923925"/>
                            </a:xfrm>
                            <a:prstGeom prst="rect">
                              <a:avLst/>
                            </a:prstGeom>
                            <a:solidFill>
                              <a:schemeClr val="lt1"/>
                            </a:solidFill>
                            <a:ln w="9525" cap="flat" cmpd="sng">
                              <a:solidFill>
                                <a:srgbClr val="000000"/>
                              </a:solidFill>
                              <a:prstDash val="solid"/>
                              <a:round/>
                              <a:headEnd type="none" w="sm" len="sm"/>
                              <a:tailEnd type="none" w="sm" len="sm"/>
                            </a:ln>
                          </wps:spPr>
                          <wps:txbx>
                            <w:txbxContent>
                              <w:p w14:paraId="3D693A25" w14:textId="77777777" w:rsidR="00B72092" w:rsidRDefault="00AD5912">
                                <w:pPr>
                                  <w:jc w:val="center"/>
                                  <w:textDirection w:val="btLr"/>
                                </w:pPr>
                                <w:r>
                                  <w:rPr>
                                    <w:rFonts w:ascii="Lustria" w:eastAsia="Lustria" w:hAnsi="Lustria" w:cs="Lustria"/>
                                    <w:b/>
                                    <w:color w:val="000000"/>
                                    <w:sz w:val="28"/>
                                  </w:rPr>
                                  <w:t>Name of Cooperative</w:t>
                                </w:r>
                              </w:p>
                            </w:txbxContent>
                          </wps:txbx>
                          <wps:bodyPr spcFirstLastPara="1" wrap="square" lIns="91425" tIns="45700" rIns="91425" bIns="45700" anchor="t" anchorCtr="0">
                            <a:noAutofit/>
                          </wps:bodyPr>
                        </wps:wsp>
                      </a:graphicData>
                    </a:graphic>
                  </wp:anchor>
                </w:drawing>
              </mc:Choice>
              <mc:Fallback>
                <w:pict>
                  <v:rect w14:anchorId="56C96CD6" id="Rectangle 1" o:spid="_x0000_s1026" style="position:absolute;left:0;text-align:left;margin-left:90pt;margin-top:-80pt;width:266.25pt;height:7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" fillcolor="white [3201]">
                    <v:stroke startarrowwidth="narrow" startarrowlength="short" endarrowwidth="narrow" endarrowlength="short" joinstyle="round"/>
                    <v:textbox inset="2.53958mm,1.2694mm,2.53958mm,1.2694mm">
                      <w:txbxContent>
                        <w:p w14:paraId="3D693A25" w14:textId="77777777" w:rsidR="00B72092" w:rsidRDefault="00AD5912">
                          <w:pPr>
                            <w:jc w:val="center"/>
                            <w:textDirection w:val="btLr"/>
                          </w:pPr>
                          <w:r>
                            <w:rPr>
                              <w:rFonts w:ascii="Lustria" w:eastAsia="Lustria" w:hAnsi="Lustria" w:cs="Lustria"/>
                              <w:b/>
                              <w:color w:val="000000"/>
                              <w:sz w:val="28"/>
                            </w:rPr>
                            <w:t>Name of Cooperative</w:t>
                          </w:r>
                        </w:p>
                      </w:txbxContent>
                    </v:textbox>
                  </v:rect>
                </w:pict>
              </mc:Fallback>
            </mc:AlternateContent>
          </w:r>
        </w:p>
      </w:tc>
      <w:tc>
        <w:tcPr>
          <w:tcW w:w="5400" w:type="dxa"/>
        </w:tcPr>
        <w:p w14:paraId="4ADED174" w14:textId="77777777" w:rsidR="00B72092" w:rsidRDefault="00AD5912">
          <w:pPr>
            <w:pBdr>
              <w:top w:val="nil"/>
              <w:left w:val="nil"/>
              <w:bottom w:val="nil"/>
              <w:right w:val="nil"/>
              <w:between w:val="nil"/>
            </w:pBdr>
            <w:tabs>
              <w:tab w:val="center" w:pos="4680"/>
              <w:tab w:val="right" w:pos="9360"/>
            </w:tabs>
            <w:rPr>
              <w:color w:val="000000"/>
            </w:rPr>
          </w:pPr>
          <w:r>
            <w:rPr>
              <w:color w:val="000000"/>
            </w:rPr>
            <w:t>Effective Date:</w:t>
          </w:r>
          <w:r>
            <w:rPr>
              <w:noProof/>
              <w:lang w:val="en-PH"/>
            </w:rPr>
            <mc:AlternateContent>
              <mc:Choice Requires="wps">
                <w:drawing>
                  <wp:anchor distT="0" distB="0" distL="114300" distR="114300" simplePos="0" relativeHeight="251660288" behindDoc="0" locked="0" layoutInCell="1" hidden="0" allowOverlap="1" wp14:anchorId="12EA88C9" wp14:editId="4A8E4715">
                    <wp:simplePos x="0" y="0"/>
                    <wp:positionH relativeFrom="column">
                      <wp:posOffset>1143000</wp:posOffset>
                    </wp:positionH>
                    <wp:positionV relativeFrom="paragraph">
                      <wp:posOffset>-1028699</wp:posOffset>
                    </wp:positionV>
                    <wp:extent cx="2232025" cy="942975"/>
                    <wp:effectExtent l="0" t="0" r="0" b="0"/>
                    <wp:wrapNone/>
                    <wp:docPr id="2" name="Rectangle 2"/>
                    <wp:cNvGraphicFramePr/>
                    <a:graphic xmlns:a="http://schemas.openxmlformats.org/drawingml/2006/main">
                      <a:graphicData uri="http://schemas.microsoft.com/office/word/2010/wordprocessingShape">
                        <wps:wsp>
                          <wps:cNvSpPr/>
                          <wps:spPr>
                            <a:xfrm>
                              <a:off x="4234750" y="3313275"/>
                              <a:ext cx="2222500" cy="9334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A6B48DC" w14:textId="77777777" w:rsidR="00B72092" w:rsidRDefault="00AD5912">
                                <w:pPr>
                                  <w:textDirection w:val="btLr"/>
                                </w:pPr>
                                <w:r>
                                  <w:rPr>
                                    <w:rFonts w:ascii="Lustria" w:eastAsia="Lustria" w:hAnsi="Lustria" w:cs="Lustria"/>
                                    <w:b/>
                                    <w:color w:val="000000"/>
                                    <w:sz w:val="28"/>
                                  </w:rPr>
                                  <w:t>Credit Management</w:t>
                                </w:r>
                              </w:p>
                              <w:p w14:paraId="60D70898" w14:textId="77777777" w:rsidR="00B72092" w:rsidRDefault="00AD5912">
                                <w:pPr>
                                  <w:textDirection w:val="btLr"/>
                                </w:pPr>
                                <w:r>
                                  <w:rPr>
                                    <w:rFonts w:ascii="Lustria" w:eastAsia="Lustria" w:hAnsi="Lustria" w:cs="Lustria"/>
                                    <w:b/>
                                    <w:color w:val="000000"/>
                                  </w:rPr>
                                  <w:t>COOP-Year-Policy-002</w:t>
                                </w:r>
                              </w:p>
                            </w:txbxContent>
                          </wps:txbx>
                          <wps:bodyPr spcFirstLastPara="1" wrap="square" lIns="91425" tIns="45700" rIns="91425" bIns="45700" anchor="t" anchorCtr="0">
                            <a:noAutofit/>
                          </wps:bodyPr>
                        </wps:wsp>
                      </a:graphicData>
                    </a:graphic>
                  </wp:anchor>
                </w:drawing>
              </mc:Choice>
              <mc:Fallback>
                <w:pict>
                  <v:rect w14:anchorId="12EA88C9" id="Rectangle 2" o:spid="_x0000_s1027" style="position:absolute;margin-left:90pt;margin-top:-81pt;width:175.75pt;height:74.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">
                    <v:stroke startarrowwidth="narrow" startarrowlength="short" endarrowwidth="narrow" endarrowlength="short"/>
                    <v:textbox inset="2.53958mm,1.2694mm,2.53958mm,1.2694mm">
                      <w:txbxContent>
                        <w:p w14:paraId="5A6B48DC" w14:textId="77777777" w:rsidR="00B72092" w:rsidRDefault="00AD5912">
                          <w:pPr>
                            <w:textDirection w:val="btLr"/>
                          </w:pPr>
                          <w:r>
                            <w:rPr>
                              <w:rFonts w:ascii="Lustria" w:eastAsia="Lustria" w:hAnsi="Lustria" w:cs="Lustria"/>
                              <w:b/>
                              <w:color w:val="000000"/>
                              <w:sz w:val="28"/>
                            </w:rPr>
                            <w:t>Credit Management</w:t>
                          </w:r>
                        </w:p>
                        <w:p w14:paraId="60D70898" w14:textId="77777777" w:rsidR="00B72092" w:rsidRDefault="00AD5912">
                          <w:pPr>
                            <w:textDirection w:val="btLr"/>
                          </w:pPr>
                          <w:r>
                            <w:rPr>
                              <w:rFonts w:ascii="Lustria" w:eastAsia="Lustria" w:hAnsi="Lustria" w:cs="Lustria"/>
                              <w:b/>
                              <w:color w:val="000000"/>
                            </w:rPr>
                            <w:t>COOP-Year-Policy-002</w:t>
                          </w:r>
                        </w:p>
                      </w:txbxContent>
                    </v:textbox>
                  </v:rect>
                </w:pict>
              </mc:Fallback>
            </mc:AlternateContent>
          </w:r>
          <w:r>
            <w:rPr>
              <w:noProof/>
              <w:lang w:val="en-PH"/>
            </w:rPr>
            <mc:AlternateContent>
              <mc:Choice Requires="wps">
                <w:drawing>
                  <wp:anchor distT="0" distB="0" distL="114300" distR="114300" simplePos="0" relativeHeight="251661312" behindDoc="0" locked="0" layoutInCell="1" hidden="0" allowOverlap="1" wp14:anchorId="4F49D615" wp14:editId="5EA6BB38">
                    <wp:simplePos x="0" y="0"/>
                    <wp:positionH relativeFrom="column">
                      <wp:posOffset>1257300</wp:posOffset>
                    </wp:positionH>
                    <wp:positionV relativeFrom="paragraph">
                      <wp:posOffset>-507999</wp:posOffset>
                    </wp:positionV>
                    <wp:extent cx="1695450" cy="285750"/>
                    <wp:effectExtent l="0" t="0" r="0" b="0"/>
                    <wp:wrapNone/>
                    <wp:docPr id="3" name="Rectangle 3"/>
                    <wp:cNvGraphicFramePr/>
                    <a:graphic xmlns:a="http://schemas.openxmlformats.org/drawingml/2006/main">
                      <a:graphicData uri="http://schemas.microsoft.com/office/word/2010/wordprocessingShape">
                        <wps:wsp>
                          <wps:cNvSpPr/>
                          <wps:spPr>
                            <a:xfrm>
                              <a:off x="4503038" y="3641888"/>
                              <a:ext cx="1685925" cy="276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6F68456" w14:textId="77777777" w:rsidR="00B72092" w:rsidRDefault="00AD5912">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wps:txbx>
                          <wps:bodyPr spcFirstLastPara="1" wrap="square" lIns="91425" tIns="45700" rIns="91425" bIns="45700" anchor="t" anchorCtr="0">
                            <a:noAutofit/>
                          </wps:bodyPr>
                        </wps:wsp>
                      </a:graphicData>
                    </a:graphic>
                  </wp:anchor>
                </w:drawing>
              </mc:Choice>
              <mc:Fallback>
                <w:pict>
                  <v:rect w14:anchorId="4F49D615" id="Rectangle 3" o:spid="_x0000_s1028" style="position:absolute;margin-left:99pt;margin-top:-40pt;width:133.5pt;height:2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">
                    <v:stroke startarrowwidth="narrow" startarrowlength="short" endarrowwidth="narrow" endarrowlength="short"/>
                    <v:textbox inset="2.53958mm,1.2694mm,2.53958mm,1.2694mm">
                      <w:txbxContent>
                        <w:p w14:paraId="06F68456" w14:textId="77777777" w:rsidR="00B72092" w:rsidRDefault="00AD5912">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v:textbox>
                  </v:rect>
                </w:pict>
              </mc:Fallback>
            </mc:AlternateContent>
          </w:r>
        </w:p>
      </w:tc>
    </w:tr>
    <w:tr w:rsidR="00B72092" w14:paraId="1B391930" w14:textId="77777777">
      <w:trPr>
        <w:jc w:val="center"/>
      </w:trPr>
      <w:tc>
        <w:tcPr>
          <w:tcW w:w="5400" w:type="dxa"/>
        </w:tcPr>
        <w:p w14:paraId="28E465BB" w14:textId="77777777" w:rsidR="00B72092" w:rsidRDefault="00AD5912">
          <w:pPr>
            <w:pBdr>
              <w:top w:val="nil"/>
              <w:left w:val="nil"/>
              <w:bottom w:val="nil"/>
              <w:right w:val="nil"/>
              <w:between w:val="nil"/>
            </w:pBdr>
            <w:tabs>
              <w:tab w:val="center" w:pos="4680"/>
              <w:tab w:val="right" w:pos="9360"/>
            </w:tabs>
            <w:rPr>
              <w:color w:val="000000"/>
            </w:rPr>
          </w:pPr>
          <w:r>
            <w:rPr>
              <w:color w:val="000000"/>
            </w:rPr>
            <w:t>Issued by:</w:t>
          </w:r>
        </w:p>
      </w:tc>
      <w:tc>
        <w:tcPr>
          <w:tcW w:w="5400" w:type="dxa"/>
        </w:tcPr>
        <w:p w14:paraId="5D1F7785" w14:textId="77777777" w:rsidR="00B72092" w:rsidRDefault="00AD5912">
          <w:pPr>
            <w:pBdr>
              <w:top w:val="nil"/>
              <w:left w:val="nil"/>
              <w:bottom w:val="nil"/>
              <w:right w:val="nil"/>
              <w:between w:val="nil"/>
            </w:pBdr>
            <w:tabs>
              <w:tab w:val="center" w:pos="4680"/>
              <w:tab w:val="right" w:pos="9360"/>
            </w:tabs>
            <w:rPr>
              <w:color w:val="000000"/>
            </w:rPr>
          </w:pPr>
          <w:r>
            <w:rPr>
              <w:color w:val="000000"/>
            </w:rPr>
            <w:t>Revised Date:</w:t>
          </w:r>
        </w:p>
      </w:tc>
    </w:tr>
    <w:tr w:rsidR="00B72092" w14:paraId="2C5DA712" w14:textId="77777777">
      <w:trPr>
        <w:jc w:val="center"/>
      </w:trPr>
      <w:tc>
        <w:tcPr>
          <w:tcW w:w="5400" w:type="dxa"/>
        </w:tcPr>
        <w:p w14:paraId="7888012E" w14:textId="77777777" w:rsidR="00B72092" w:rsidRDefault="00AD5912">
          <w:pPr>
            <w:pBdr>
              <w:top w:val="nil"/>
              <w:left w:val="nil"/>
              <w:bottom w:val="nil"/>
              <w:right w:val="nil"/>
              <w:between w:val="nil"/>
            </w:pBdr>
            <w:tabs>
              <w:tab w:val="center" w:pos="4680"/>
              <w:tab w:val="right" w:pos="9360"/>
            </w:tabs>
            <w:rPr>
              <w:color w:val="000000"/>
            </w:rPr>
          </w:pPr>
          <w:r>
            <w:rPr>
              <w:color w:val="000000"/>
            </w:rPr>
            <w:t xml:space="preserve">Approved by: </w:t>
          </w:r>
        </w:p>
      </w:tc>
      <w:tc>
        <w:tcPr>
          <w:tcW w:w="5400" w:type="dxa"/>
        </w:tcPr>
        <w:p w14:paraId="14A22B23" w14:textId="77777777" w:rsidR="00B72092" w:rsidRDefault="00AD5912">
          <w:pPr>
            <w:pBdr>
              <w:top w:val="nil"/>
              <w:left w:val="nil"/>
              <w:bottom w:val="nil"/>
              <w:right w:val="nil"/>
              <w:between w:val="nil"/>
            </w:pBdr>
            <w:tabs>
              <w:tab w:val="center" w:pos="4680"/>
              <w:tab w:val="right" w:pos="9360"/>
            </w:tabs>
            <w:rPr>
              <w:color w:val="000000"/>
            </w:rPr>
          </w:pPr>
          <w:r>
            <w:rPr>
              <w:color w:val="000000"/>
            </w:rPr>
            <w:t>Last Board Review Date:</w:t>
          </w:r>
        </w:p>
      </w:tc>
    </w:tr>
  </w:tbl>
  <w:p w14:paraId="1FDF30B6" w14:textId="77777777" w:rsidR="00B72092" w:rsidRDefault="00B72092">
    <w:pPr>
      <w:pBdr>
        <w:top w:val="nil"/>
        <w:left w:val="nil"/>
        <w:bottom w:val="single" w:sz="12" w:space="1" w:color="000000"/>
        <w:right w:val="nil"/>
        <w:between w:val="nil"/>
      </w:pBdr>
      <w:tabs>
        <w:tab w:val="center" w:pos="4680"/>
        <w:tab w:val="right" w:pos="9360"/>
        <w:tab w:val="right" w:pos="10170"/>
      </w:tabs>
      <w:ind w:left="-810" w:right="-810"/>
      <w:rPr>
        <w:color w:val="000000"/>
      </w:rPr>
    </w:pPr>
  </w:p>
  <w:p w14:paraId="505C816B" w14:textId="77777777" w:rsidR="00B72092" w:rsidRDefault="00B72092">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FE412D"/>
    <w:multiLevelType w:val="hybridMultilevel"/>
    <w:tmpl w:val="279CE37A"/>
    <w:lvl w:ilvl="0" w:tplc="34090001">
      <w:start w:val="1"/>
      <w:numFmt w:val="bullet"/>
      <w:lvlText w:val=""/>
      <w:lvlJc w:val="left"/>
      <w:pPr>
        <w:ind w:left="789" w:hanging="360"/>
      </w:pPr>
      <w:rPr>
        <w:rFonts w:ascii="Symbol" w:hAnsi="Symbol" w:hint="default"/>
      </w:rPr>
    </w:lvl>
    <w:lvl w:ilvl="1" w:tplc="34090003" w:tentative="1">
      <w:start w:val="1"/>
      <w:numFmt w:val="bullet"/>
      <w:lvlText w:val="o"/>
      <w:lvlJc w:val="left"/>
      <w:pPr>
        <w:ind w:left="1509" w:hanging="360"/>
      </w:pPr>
      <w:rPr>
        <w:rFonts w:ascii="Courier New" w:hAnsi="Courier New" w:cs="Courier New" w:hint="default"/>
      </w:rPr>
    </w:lvl>
    <w:lvl w:ilvl="2" w:tplc="34090005" w:tentative="1">
      <w:start w:val="1"/>
      <w:numFmt w:val="bullet"/>
      <w:lvlText w:val=""/>
      <w:lvlJc w:val="left"/>
      <w:pPr>
        <w:ind w:left="2229" w:hanging="360"/>
      </w:pPr>
      <w:rPr>
        <w:rFonts w:ascii="Wingdings" w:hAnsi="Wingdings" w:hint="default"/>
      </w:rPr>
    </w:lvl>
    <w:lvl w:ilvl="3" w:tplc="34090001" w:tentative="1">
      <w:start w:val="1"/>
      <w:numFmt w:val="bullet"/>
      <w:lvlText w:val=""/>
      <w:lvlJc w:val="left"/>
      <w:pPr>
        <w:ind w:left="2949" w:hanging="360"/>
      </w:pPr>
      <w:rPr>
        <w:rFonts w:ascii="Symbol" w:hAnsi="Symbol" w:hint="default"/>
      </w:rPr>
    </w:lvl>
    <w:lvl w:ilvl="4" w:tplc="34090003" w:tentative="1">
      <w:start w:val="1"/>
      <w:numFmt w:val="bullet"/>
      <w:lvlText w:val="o"/>
      <w:lvlJc w:val="left"/>
      <w:pPr>
        <w:ind w:left="3669" w:hanging="360"/>
      </w:pPr>
      <w:rPr>
        <w:rFonts w:ascii="Courier New" w:hAnsi="Courier New" w:cs="Courier New" w:hint="default"/>
      </w:rPr>
    </w:lvl>
    <w:lvl w:ilvl="5" w:tplc="34090005" w:tentative="1">
      <w:start w:val="1"/>
      <w:numFmt w:val="bullet"/>
      <w:lvlText w:val=""/>
      <w:lvlJc w:val="left"/>
      <w:pPr>
        <w:ind w:left="4389" w:hanging="360"/>
      </w:pPr>
      <w:rPr>
        <w:rFonts w:ascii="Wingdings" w:hAnsi="Wingdings" w:hint="default"/>
      </w:rPr>
    </w:lvl>
    <w:lvl w:ilvl="6" w:tplc="34090001" w:tentative="1">
      <w:start w:val="1"/>
      <w:numFmt w:val="bullet"/>
      <w:lvlText w:val=""/>
      <w:lvlJc w:val="left"/>
      <w:pPr>
        <w:ind w:left="5109" w:hanging="360"/>
      </w:pPr>
      <w:rPr>
        <w:rFonts w:ascii="Symbol" w:hAnsi="Symbol" w:hint="default"/>
      </w:rPr>
    </w:lvl>
    <w:lvl w:ilvl="7" w:tplc="34090003" w:tentative="1">
      <w:start w:val="1"/>
      <w:numFmt w:val="bullet"/>
      <w:lvlText w:val="o"/>
      <w:lvlJc w:val="left"/>
      <w:pPr>
        <w:ind w:left="5829" w:hanging="360"/>
      </w:pPr>
      <w:rPr>
        <w:rFonts w:ascii="Courier New" w:hAnsi="Courier New" w:cs="Courier New" w:hint="default"/>
      </w:rPr>
    </w:lvl>
    <w:lvl w:ilvl="8" w:tplc="34090005" w:tentative="1">
      <w:start w:val="1"/>
      <w:numFmt w:val="bullet"/>
      <w:lvlText w:val=""/>
      <w:lvlJc w:val="left"/>
      <w:pPr>
        <w:ind w:left="6549" w:hanging="360"/>
      </w:pPr>
      <w:rPr>
        <w:rFonts w:ascii="Wingdings" w:hAnsi="Wingdings" w:hint="default"/>
      </w:rPr>
    </w:lvl>
  </w:abstractNum>
  <w:abstractNum w:abstractNumId="1" w15:restartNumberingAfterBreak="0">
    <w:nsid w:val="0660474D"/>
    <w:multiLevelType w:val="multilevel"/>
    <w:tmpl w:val="3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C4E3B77"/>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EDC2DCE"/>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D450EC"/>
    <w:multiLevelType w:val="hybridMultilevel"/>
    <w:tmpl w:val="72B055BA"/>
    <w:lvl w:ilvl="0" w:tplc="3409000F">
      <w:start w:val="1"/>
      <w:numFmt w:val="decimal"/>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5" w15:restartNumberingAfterBreak="0">
    <w:nsid w:val="149B2DB5"/>
    <w:multiLevelType w:val="hybridMultilevel"/>
    <w:tmpl w:val="87F413CA"/>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1A6675A2"/>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D712559"/>
    <w:multiLevelType w:val="hybridMultilevel"/>
    <w:tmpl w:val="14009D1A"/>
    <w:lvl w:ilvl="0" w:tplc="C64E5908">
      <w:start w:val="7"/>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A6B0419"/>
    <w:multiLevelType w:val="hybridMultilevel"/>
    <w:tmpl w:val="B3904FF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B715054"/>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00D2A79"/>
    <w:multiLevelType w:val="multilevel"/>
    <w:tmpl w:val="427AC5C6"/>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1" w15:restartNumberingAfterBreak="0">
    <w:nsid w:val="380C5045"/>
    <w:multiLevelType w:val="hybridMultilevel"/>
    <w:tmpl w:val="58345EE0"/>
    <w:lvl w:ilvl="0" w:tplc="363886CE">
      <w:start w:val="1"/>
      <w:numFmt w:val="bullet"/>
      <w:lvlText w:val=""/>
      <w:lvlJc w:val="left"/>
      <w:pPr>
        <w:tabs>
          <w:tab w:val="num" w:pos="720"/>
        </w:tabs>
        <w:ind w:left="720" w:hanging="360"/>
      </w:pPr>
      <w:rPr>
        <w:rFonts w:ascii="Wingdings" w:hAnsi="Wingdings" w:hint="default"/>
      </w:rPr>
    </w:lvl>
    <w:lvl w:ilvl="1" w:tplc="34AE6C4E" w:tentative="1">
      <w:start w:val="1"/>
      <w:numFmt w:val="bullet"/>
      <w:lvlText w:val=""/>
      <w:lvlJc w:val="left"/>
      <w:pPr>
        <w:tabs>
          <w:tab w:val="num" w:pos="1440"/>
        </w:tabs>
        <w:ind w:left="1440" w:hanging="360"/>
      </w:pPr>
      <w:rPr>
        <w:rFonts w:ascii="Wingdings" w:hAnsi="Wingdings" w:hint="default"/>
      </w:rPr>
    </w:lvl>
    <w:lvl w:ilvl="2" w:tplc="4D02D842" w:tentative="1">
      <w:start w:val="1"/>
      <w:numFmt w:val="bullet"/>
      <w:lvlText w:val=""/>
      <w:lvlJc w:val="left"/>
      <w:pPr>
        <w:tabs>
          <w:tab w:val="num" w:pos="2160"/>
        </w:tabs>
        <w:ind w:left="2160" w:hanging="360"/>
      </w:pPr>
      <w:rPr>
        <w:rFonts w:ascii="Wingdings" w:hAnsi="Wingdings" w:hint="default"/>
      </w:rPr>
    </w:lvl>
    <w:lvl w:ilvl="3" w:tplc="02167CBA" w:tentative="1">
      <w:start w:val="1"/>
      <w:numFmt w:val="bullet"/>
      <w:lvlText w:val=""/>
      <w:lvlJc w:val="left"/>
      <w:pPr>
        <w:tabs>
          <w:tab w:val="num" w:pos="2880"/>
        </w:tabs>
        <w:ind w:left="2880" w:hanging="360"/>
      </w:pPr>
      <w:rPr>
        <w:rFonts w:ascii="Wingdings" w:hAnsi="Wingdings" w:hint="default"/>
      </w:rPr>
    </w:lvl>
    <w:lvl w:ilvl="4" w:tplc="7CEE31A8" w:tentative="1">
      <w:start w:val="1"/>
      <w:numFmt w:val="bullet"/>
      <w:lvlText w:val=""/>
      <w:lvlJc w:val="left"/>
      <w:pPr>
        <w:tabs>
          <w:tab w:val="num" w:pos="3600"/>
        </w:tabs>
        <w:ind w:left="3600" w:hanging="360"/>
      </w:pPr>
      <w:rPr>
        <w:rFonts w:ascii="Wingdings" w:hAnsi="Wingdings" w:hint="default"/>
      </w:rPr>
    </w:lvl>
    <w:lvl w:ilvl="5" w:tplc="736A07A2" w:tentative="1">
      <w:start w:val="1"/>
      <w:numFmt w:val="bullet"/>
      <w:lvlText w:val=""/>
      <w:lvlJc w:val="left"/>
      <w:pPr>
        <w:tabs>
          <w:tab w:val="num" w:pos="4320"/>
        </w:tabs>
        <w:ind w:left="4320" w:hanging="360"/>
      </w:pPr>
      <w:rPr>
        <w:rFonts w:ascii="Wingdings" w:hAnsi="Wingdings" w:hint="default"/>
      </w:rPr>
    </w:lvl>
    <w:lvl w:ilvl="6" w:tplc="3CF29464" w:tentative="1">
      <w:start w:val="1"/>
      <w:numFmt w:val="bullet"/>
      <w:lvlText w:val=""/>
      <w:lvlJc w:val="left"/>
      <w:pPr>
        <w:tabs>
          <w:tab w:val="num" w:pos="5040"/>
        </w:tabs>
        <w:ind w:left="5040" w:hanging="360"/>
      </w:pPr>
      <w:rPr>
        <w:rFonts w:ascii="Wingdings" w:hAnsi="Wingdings" w:hint="default"/>
      </w:rPr>
    </w:lvl>
    <w:lvl w:ilvl="7" w:tplc="63A2A1B0" w:tentative="1">
      <w:start w:val="1"/>
      <w:numFmt w:val="bullet"/>
      <w:lvlText w:val=""/>
      <w:lvlJc w:val="left"/>
      <w:pPr>
        <w:tabs>
          <w:tab w:val="num" w:pos="5760"/>
        </w:tabs>
        <w:ind w:left="5760" w:hanging="360"/>
      </w:pPr>
      <w:rPr>
        <w:rFonts w:ascii="Wingdings" w:hAnsi="Wingdings" w:hint="default"/>
      </w:rPr>
    </w:lvl>
    <w:lvl w:ilvl="8" w:tplc="7C400ACA"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B2D5BA2"/>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3474DAC"/>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9DB2B06"/>
    <w:multiLevelType w:val="hybridMultilevel"/>
    <w:tmpl w:val="1E74B9A6"/>
    <w:lvl w:ilvl="0" w:tplc="3409000F">
      <w:start w:val="1"/>
      <w:numFmt w:val="decimal"/>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5" w15:restartNumberingAfterBreak="0">
    <w:nsid w:val="4A0724B0"/>
    <w:multiLevelType w:val="multilevel"/>
    <w:tmpl w:val="77BE4754"/>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E1D04EF"/>
    <w:multiLevelType w:val="hybridMultilevel"/>
    <w:tmpl w:val="F9F015E6"/>
    <w:lvl w:ilvl="0" w:tplc="825C9360">
      <w:start w:val="1"/>
      <w:numFmt w:val="bullet"/>
      <w:lvlText w:val=""/>
      <w:lvlJc w:val="left"/>
      <w:pPr>
        <w:tabs>
          <w:tab w:val="num" w:pos="720"/>
        </w:tabs>
        <w:ind w:left="720" w:hanging="360"/>
      </w:pPr>
      <w:rPr>
        <w:rFonts w:ascii="Wingdings" w:hAnsi="Wingdings" w:hint="default"/>
      </w:rPr>
    </w:lvl>
    <w:lvl w:ilvl="1" w:tplc="6F904808" w:tentative="1">
      <w:start w:val="1"/>
      <w:numFmt w:val="bullet"/>
      <w:lvlText w:val=""/>
      <w:lvlJc w:val="left"/>
      <w:pPr>
        <w:tabs>
          <w:tab w:val="num" w:pos="1440"/>
        </w:tabs>
        <w:ind w:left="1440" w:hanging="360"/>
      </w:pPr>
      <w:rPr>
        <w:rFonts w:ascii="Wingdings" w:hAnsi="Wingdings" w:hint="default"/>
      </w:rPr>
    </w:lvl>
    <w:lvl w:ilvl="2" w:tplc="B85C3B1C" w:tentative="1">
      <w:start w:val="1"/>
      <w:numFmt w:val="bullet"/>
      <w:lvlText w:val=""/>
      <w:lvlJc w:val="left"/>
      <w:pPr>
        <w:tabs>
          <w:tab w:val="num" w:pos="2160"/>
        </w:tabs>
        <w:ind w:left="2160" w:hanging="360"/>
      </w:pPr>
      <w:rPr>
        <w:rFonts w:ascii="Wingdings" w:hAnsi="Wingdings" w:hint="default"/>
      </w:rPr>
    </w:lvl>
    <w:lvl w:ilvl="3" w:tplc="00421E30" w:tentative="1">
      <w:start w:val="1"/>
      <w:numFmt w:val="bullet"/>
      <w:lvlText w:val=""/>
      <w:lvlJc w:val="left"/>
      <w:pPr>
        <w:tabs>
          <w:tab w:val="num" w:pos="2880"/>
        </w:tabs>
        <w:ind w:left="2880" w:hanging="360"/>
      </w:pPr>
      <w:rPr>
        <w:rFonts w:ascii="Wingdings" w:hAnsi="Wingdings" w:hint="default"/>
      </w:rPr>
    </w:lvl>
    <w:lvl w:ilvl="4" w:tplc="8328114E" w:tentative="1">
      <w:start w:val="1"/>
      <w:numFmt w:val="bullet"/>
      <w:lvlText w:val=""/>
      <w:lvlJc w:val="left"/>
      <w:pPr>
        <w:tabs>
          <w:tab w:val="num" w:pos="3600"/>
        </w:tabs>
        <w:ind w:left="3600" w:hanging="360"/>
      </w:pPr>
      <w:rPr>
        <w:rFonts w:ascii="Wingdings" w:hAnsi="Wingdings" w:hint="default"/>
      </w:rPr>
    </w:lvl>
    <w:lvl w:ilvl="5" w:tplc="1ACA0E48" w:tentative="1">
      <w:start w:val="1"/>
      <w:numFmt w:val="bullet"/>
      <w:lvlText w:val=""/>
      <w:lvlJc w:val="left"/>
      <w:pPr>
        <w:tabs>
          <w:tab w:val="num" w:pos="4320"/>
        </w:tabs>
        <w:ind w:left="4320" w:hanging="360"/>
      </w:pPr>
      <w:rPr>
        <w:rFonts w:ascii="Wingdings" w:hAnsi="Wingdings" w:hint="default"/>
      </w:rPr>
    </w:lvl>
    <w:lvl w:ilvl="6" w:tplc="5694D69C" w:tentative="1">
      <w:start w:val="1"/>
      <w:numFmt w:val="bullet"/>
      <w:lvlText w:val=""/>
      <w:lvlJc w:val="left"/>
      <w:pPr>
        <w:tabs>
          <w:tab w:val="num" w:pos="5040"/>
        </w:tabs>
        <w:ind w:left="5040" w:hanging="360"/>
      </w:pPr>
      <w:rPr>
        <w:rFonts w:ascii="Wingdings" w:hAnsi="Wingdings" w:hint="default"/>
      </w:rPr>
    </w:lvl>
    <w:lvl w:ilvl="7" w:tplc="AF70FB90" w:tentative="1">
      <w:start w:val="1"/>
      <w:numFmt w:val="bullet"/>
      <w:lvlText w:val=""/>
      <w:lvlJc w:val="left"/>
      <w:pPr>
        <w:tabs>
          <w:tab w:val="num" w:pos="5760"/>
        </w:tabs>
        <w:ind w:left="5760" w:hanging="360"/>
      </w:pPr>
      <w:rPr>
        <w:rFonts w:ascii="Wingdings" w:hAnsi="Wingdings" w:hint="default"/>
      </w:rPr>
    </w:lvl>
    <w:lvl w:ilvl="8" w:tplc="7A8CCC66"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1421D43"/>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C7369C7"/>
    <w:multiLevelType w:val="hybridMultilevel"/>
    <w:tmpl w:val="7A7A32E6"/>
    <w:lvl w:ilvl="0" w:tplc="3409000F">
      <w:start w:val="1"/>
      <w:numFmt w:val="decimal"/>
      <w:lvlText w:val="%1."/>
      <w:lvlJc w:val="left"/>
      <w:pPr>
        <w:ind w:left="1449" w:hanging="360"/>
      </w:pPr>
    </w:lvl>
    <w:lvl w:ilvl="1" w:tplc="34090019" w:tentative="1">
      <w:start w:val="1"/>
      <w:numFmt w:val="lowerLetter"/>
      <w:lvlText w:val="%2."/>
      <w:lvlJc w:val="left"/>
      <w:pPr>
        <w:ind w:left="2169" w:hanging="360"/>
      </w:pPr>
    </w:lvl>
    <w:lvl w:ilvl="2" w:tplc="3409001B" w:tentative="1">
      <w:start w:val="1"/>
      <w:numFmt w:val="lowerRoman"/>
      <w:lvlText w:val="%3."/>
      <w:lvlJc w:val="right"/>
      <w:pPr>
        <w:ind w:left="2889" w:hanging="180"/>
      </w:pPr>
    </w:lvl>
    <w:lvl w:ilvl="3" w:tplc="3409000F" w:tentative="1">
      <w:start w:val="1"/>
      <w:numFmt w:val="decimal"/>
      <w:lvlText w:val="%4."/>
      <w:lvlJc w:val="left"/>
      <w:pPr>
        <w:ind w:left="3609" w:hanging="360"/>
      </w:pPr>
    </w:lvl>
    <w:lvl w:ilvl="4" w:tplc="34090019" w:tentative="1">
      <w:start w:val="1"/>
      <w:numFmt w:val="lowerLetter"/>
      <w:lvlText w:val="%5."/>
      <w:lvlJc w:val="left"/>
      <w:pPr>
        <w:ind w:left="4329" w:hanging="360"/>
      </w:pPr>
    </w:lvl>
    <w:lvl w:ilvl="5" w:tplc="3409001B" w:tentative="1">
      <w:start w:val="1"/>
      <w:numFmt w:val="lowerRoman"/>
      <w:lvlText w:val="%6."/>
      <w:lvlJc w:val="right"/>
      <w:pPr>
        <w:ind w:left="5049" w:hanging="180"/>
      </w:pPr>
    </w:lvl>
    <w:lvl w:ilvl="6" w:tplc="3409000F" w:tentative="1">
      <w:start w:val="1"/>
      <w:numFmt w:val="decimal"/>
      <w:lvlText w:val="%7."/>
      <w:lvlJc w:val="left"/>
      <w:pPr>
        <w:ind w:left="5769" w:hanging="360"/>
      </w:pPr>
    </w:lvl>
    <w:lvl w:ilvl="7" w:tplc="34090019" w:tentative="1">
      <w:start w:val="1"/>
      <w:numFmt w:val="lowerLetter"/>
      <w:lvlText w:val="%8."/>
      <w:lvlJc w:val="left"/>
      <w:pPr>
        <w:ind w:left="6489" w:hanging="360"/>
      </w:pPr>
    </w:lvl>
    <w:lvl w:ilvl="8" w:tplc="3409001B" w:tentative="1">
      <w:start w:val="1"/>
      <w:numFmt w:val="lowerRoman"/>
      <w:lvlText w:val="%9."/>
      <w:lvlJc w:val="right"/>
      <w:pPr>
        <w:ind w:left="7209" w:hanging="180"/>
      </w:pPr>
    </w:lvl>
  </w:abstractNum>
  <w:abstractNum w:abstractNumId="19" w15:restartNumberingAfterBreak="0">
    <w:nsid w:val="66801A00"/>
    <w:multiLevelType w:val="hybridMultilevel"/>
    <w:tmpl w:val="60F8A8B2"/>
    <w:lvl w:ilvl="0" w:tplc="681440EA">
      <w:start w:val="1"/>
      <w:numFmt w:val="bullet"/>
      <w:lvlText w:val=""/>
      <w:lvlJc w:val="left"/>
      <w:pPr>
        <w:tabs>
          <w:tab w:val="num" w:pos="720"/>
        </w:tabs>
        <w:ind w:left="720" w:hanging="360"/>
      </w:pPr>
      <w:rPr>
        <w:rFonts w:ascii="Wingdings" w:hAnsi="Wingdings" w:hint="default"/>
      </w:rPr>
    </w:lvl>
    <w:lvl w:ilvl="1" w:tplc="C0E80F52" w:tentative="1">
      <w:start w:val="1"/>
      <w:numFmt w:val="bullet"/>
      <w:lvlText w:val=""/>
      <w:lvlJc w:val="left"/>
      <w:pPr>
        <w:tabs>
          <w:tab w:val="num" w:pos="1440"/>
        </w:tabs>
        <w:ind w:left="1440" w:hanging="360"/>
      </w:pPr>
      <w:rPr>
        <w:rFonts w:ascii="Wingdings" w:hAnsi="Wingdings" w:hint="default"/>
      </w:rPr>
    </w:lvl>
    <w:lvl w:ilvl="2" w:tplc="FF727950" w:tentative="1">
      <w:start w:val="1"/>
      <w:numFmt w:val="bullet"/>
      <w:lvlText w:val=""/>
      <w:lvlJc w:val="left"/>
      <w:pPr>
        <w:tabs>
          <w:tab w:val="num" w:pos="2160"/>
        </w:tabs>
        <w:ind w:left="2160" w:hanging="360"/>
      </w:pPr>
      <w:rPr>
        <w:rFonts w:ascii="Wingdings" w:hAnsi="Wingdings" w:hint="default"/>
      </w:rPr>
    </w:lvl>
    <w:lvl w:ilvl="3" w:tplc="705ABF58" w:tentative="1">
      <w:start w:val="1"/>
      <w:numFmt w:val="bullet"/>
      <w:lvlText w:val=""/>
      <w:lvlJc w:val="left"/>
      <w:pPr>
        <w:tabs>
          <w:tab w:val="num" w:pos="2880"/>
        </w:tabs>
        <w:ind w:left="2880" w:hanging="360"/>
      </w:pPr>
      <w:rPr>
        <w:rFonts w:ascii="Wingdings" w:hAnsi="Wingdings" w:hint="default"/>
      </w:rPr>
    </w:lvl>
    <w:lvl w:ilvl="4" w:tplc="1C3EF784" w:tentative="1">
      <w:start w:val="1"/>
      <w:numFmt w:val="bullet"/>
      <w:lvlText w:val=""/>
      <w:lvlJc w:val="left"/>
      <w:pPr>
        <w:tabs>
          <w:tab w:val="num" w:pos="3600"/>
        </w:tabs>
        <w:ind w:left="3600" w:hanging="360"/>
      </w:pPr>
      <w:rPr>
        <w:rFonts w:ascii="Wingdings" w:hAnsi="Wingdings" w:hint="default"/>
      </w:rPr>
    </w:lvl>
    <w:lvl w:ilvl="5" w:tplc="2ABE2DAC" w:tentative="1">
      <w:start w:val="1"/>
      <w:numFmt w:val="bullet"/>
      <w:lvlText w:val=""/>
      <w:lvlJc w:val="left"/>
      <w:pPr>
        <w:tabs>
          <w:tab w:val="num" w:pos="4320"/>
        </w:tabs>
        <w:ind w:left="4320" w:hanging="360"/>
      </w:pPr>
      <w:rPr>
        <w:rFonts w:ascii="Wingdings" w:hAnsi="Wingdings" w:hint="default"/>
      </w:rPr>
    </w:lvl>
    <w:lvl w:ilvl="6" w:tplc="9446E9C0" w:tentative="1">
      <w:start w:val="1"/>
      <w:numFmt w:val="bullet"/>
      <w:lvlText w:val=""/>
      <w:lvlJc w:val="left"/>
      <w:pPr>
        <w:tabs>
          <w:tab w:val="num" w:pos="5040"/>
        </w:tabs>
        <w:ind w:left="5040" w:hanging="360"/>
      </w:pPr>
      <w:rPr>
        <w:rFonts w:ascii="Wingdings" w:hAnsi="Wingdings" w:hint="default"/>
      </w:rPr>
    </w:lvl>
    <w:lvl w:ilvl="7" w:tplc="F00461C8" w:tentative="1">
      <w:start w:val="1"/>
      <w:numFmt w:val="bullet"/>
      <w:lvlText w:val=""/>
      <w:lvlJc w:val="left"/>
      <w:pPr>
        <w:tabs>
          <w:tab w:val="num" w:pos="5760"/>
        </w:tabs>
        <w:ind w:left="5760" w:hanging="360"/>
      </w:pPr>
      <w:rPr>
        <w:rFonts w:ascii="Wingdings" w:hAnsi="Wingdings" w:hint="default"/>
      </w:rPr>
    </w:lvl>
    <w:lvl w:ilvl="8" w:tplc="B9DEF616"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B5861CC"/>
    <w:multiLevelType w:val="multilevel"/>
    <w:tmpl w:val="3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1" w15:restartNumberingAfterBreak="0">
    <w:nsid w:val="72742749"/>
    <w:multiLevelType w:val="hybridMultilevel"/>
    <w:tmpl w:val="C7C6756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7302725C"/>
    <w:multiLevelType w:val="hybridMultilevel"/>
    <w:tmpl w:val="06CE6C1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734E54D1"/>
    <w:multiLevelType w:val="hybridMultilevel"/>
    <w:tmpl w:val="4B8C89BE"/>
    <w:lvl w:ilvl="0" w:tplc="C64E5908">
      <w:start w:val="7"/>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7FF66364"/>
    <w:multiLevelType w:val="hybridMultilevel"/>
    <w:tmpl w:val="6972CA98"/>
    <w:lvl w:ilvl="0" w:tplc="611016EE">
      <w:start w:val="8"/>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15"/>
  </w:num>
  <w:num w:numId="2">
    <w:abstractNumId w:val="12"/>
  </w:num>
  <w:num w:numId="3">
    <w:abstractNumId w:val="14"/>
  </w:num>
  <w:num w:numId="4">
    <w:abstractNumId w:val="10"/>
  </w:num>
  <w:num w:numId="5">
    <w:abstractNumId w:val="17"/>
  </w:num>
  <w:num w:numId="6">
    <w:abstractNumId w:val="2"/>
  </w:num>
  <w:num w:numId="7">
    <w:abstractNumId w:val="4"/>
  </w:num>
  <w:num w:numId="8">
    <w:abstractNumId w:val="21"/>
  </w:num>
  <w:num w:numId="9">
    <w:abstractNumId w:val="22"/>
  </w:num>
  <w:num w:numId="10">
    <w:abstractNumId w:val="1"/>
  </w:num>
  <w:num w:numId="11">
    <w:abstractNumId w:val="18"/>
  </w:num>
  <w:num w:numId="12">
    <w:abstractNumId w:val="6"/>
  </w:num>
  <w:num w:numId="13">
    <w:abstractNumId w:val="13"/>
  </w:num>
  <w:num w:numId="14">
    <w:abstractNumId w:val="8"/>
  </w:num>
  <w:num w:numId="15">
    <w:abstractNumId w:val="0"/>
  </w:num>
  <w:num w:numId="16">
    <w:abstractNumId w:val="20"/>
  </w:num>
  <w:num w:numId="17">
    <w:abstractNumId w:val="9"/>
  </w:num>
  <w:num w:numId="18">
    <w:abstractNumId w:val="19"/>
  </w:num>
  <w:num w:numId="19">
    <w:abstractNumId w:val="16"/>
  </w:num>
  <w:num w:numId="20">
    <w:abstractNumId w:val="11"/>
  </w:num>
  <w:num w:numId="21">
    <w:abstractNumId w:val="3"/>
  </w:num>
  <w:num w:numId="22">
    <w:abstractNumId w:val="23"/>
  </w:num>
  <w:num w:numId="23">
    <w:abstractNumId w:val="7"/>
  </w:num>
  <w:num w:numId="24">
    <w:abstractNumId w:val="24"/>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092"/>
    <w:rsid w:val="00005A4D"/>
    <w:rsid w:val="00011591"/>
    <w:rsid w:val="00012944"/>
    <w:rsid w:val="000257E7"/>
    <w:rsid w:val="0004267A"/>
    <w:rsid w:val="00050489"/>
    <w:rsid w:val="00052F8B"/>
    <w:rsid w:val="00056E39"/>
    <w:rsid w:val="000C051B"/>
    <w:rsid w:val="000C4534"/>
    <w:rsid w:val="000C7AFD"/>
    <w:rsid w:val="000E6135"/>
    <w:rsid w:val="000F736A"/>
    <w:rsid w:val="00120DDA"/>
    <w:rsid w:val="001357FB"/>
    <w:rsid w:val="00144148"/>
    <w:rsid w:val="00150815"/>
    <w:rsid w:val="001727C0"/>
    <w:rsid w:val="00195016"/>
    <w:rsid w:val="001A01C2"/>
    <w:rsid w:val="001A06C3"/>
    <w:rsid w:val="001A359B"/>
    <w:rsid w:val="001D4A47"/>
    <w:rsid w:val="001F1902"/>
    <w:rsid w:val="00215E39"/>
    <w:rsid w:val="002253E9"/>
    <w:rsid w:val="00226563"/>
    <w:rsid w:val="00240265"/>
    <w:rsid w:val="002463A8"/>
    <w:rsid w:val="00264E19"/>
    <w:rsid w:val="00265D41"/>
    <w:rsid w:val="00271628"/>
    <w:rsid w:val="0028726D"/>
    <w:rsid w:val="00296FF2"/>
    <w:rsid w:val="002C489B"/>
    <w:rsid w:val="002D2C1F"/>
    <w:rsid w:val="002F25BE"/>
    <w:rsid w:val="003016C0"/>
    <w:rsid w:val="00315CB8"/>
    <w:rsid w:val="0036732D"/>
    <w:rsid w:val="0037179A"/>
    <w:rsid w:val="0039558A"/>
    <w:rsid w:val="00397942"/>
    <w:rsid w:val="003D1FEF"/>
    <w:rsid w:val="003F39E7"/>
    <w:rsid w:val="0043325A"/>
    <w:rsid w:val="00461D60"/>
    <w:rsid w:val="00467F5E"/>
    <w:rsid w:val="004739E2"/>
    <w:rsid w:val="004768AA"/>
    <w:rsid w:val="0048429E"/>
    <w:rsid w:val="00486A1D"/>
    <w:rsid w:val="004A42B3"/>
    <w:rsid w:val="004A47D9"/>
    <w:rsid w:val="004B3C37"/>
    <w:rsid w:val="004B4C3C"/>
    <w:rsid w:val="004B70F8"/>
    <w:rsid w:val="004D3999"/>
    <w:rsid w:val="004F611B"/>
    <w:rsid w:val="00505E24"/>
    <w:rsid w:val="0051070C"/>
    <w:rsid w:val="00512BB0"/>
    <w:rsid w:val="00535FEE"/>
    <w:rsid w:val="00542EC2"/>
    <w:rsid w:val="00564664"/>
    <w:rsid w:val="00565F9F"/>
    <w:rsid w:val="0057167F"/>
    <w:rsid w:val="0057555D"/>
    <w:rsid w:val="005809A1"/>
    <w:rsid w:val="005B455D"/>
    <w:rsid w:val="005C0497"/>
    <w:rsid w:val="005C68E7"/>
    <w:rsid w:val="005D1594"/>
    <w:rsid w:val="006009C6"/>
    <w:rsid w:val="00635E04"/>
    <w:rsid w:val="006414C4"/>
    <w:rsid w:val="006565B8"/>
    <w:rsid w:val="00656C81"/>
    <w:rsid w:val="00687AC2"/>
    <w:rsid w:val="006A24AB"/>
    <w:rsid w:val="006D0054"/>
    <w:rsid w:val="006D1E3B"/>
    <w:rsid w:val="007048CC"/>
    <w:rsid w:val="00733BC9"/>
    <w:rsid w:val="007355C5"/>
    <w:rsid w:val="00746A22"/>
    <w:rsid w:val="00750777"/>
    <w:rsid w:val="00751BD8"/>
    <w:rsid w:val="00760E02"/>
    <w:rsid w:val="007850B6"/>
    <w:rsid w:val="00785D7A"/>
    <w:rsid w:val="00790A26"/>
    <w:rsid w:val="007C2000"/>
    <w:rsid w:val="007D5290"/>
    <w:rsid w:val="007F6B72"/>
    <w:rsid w:val="008066DF"/>
    <w:rsid w:val="00827720"/>
    <w:rsid w:val="008335E7"/>
    <w:rsid w:val="00854DA3"/>
    <w:rsid w:val="00865B92"/>
    <w:rsid w:val="008A4597"/>
    <w:rsid w:val="008B334E"/>
    <w:rsid w:val="008B5524"/>
    <w:rsid w:val="008D1DD5"/>
    <w:rsid w:val="008E5EFD"/>
    <w:rsid w:val="00916445"/>
    <w:rsid w:val="0092206E"/>
    <w:rsid w:val="00926511"/>
    <w:rsid w:val="00931BAB"/>
    <w:rsid w:val="009461AC"/>
    <w:rsid w:val="0095396D"/>
    <w:rsid w:val="00962155"/>
    <w:rsid w:val="009639EA"/>
    <w:rsid w:val="009772AB"/>
    <w:rsid w:val="009B0E46"/>
    <w:rsid w:val="009D31E1"/>
    <w:rsid w:val="009E2433"/>
    <w:rsid w:val="00A44E45"/>
    <w:rsid w:val="00A46B52"/>
    <w:rsid w:val="00A50A42"/>
    <w:rsid w:val="00A678FD"/>
    <w:rsid w:val="00AD5912"/>
    <w:rsid w:val="00AD78A3"/>
    <w:rsid w:val="00AE179A"/>
    <w:rsid w:val="00AE37B6"/>
    <w:rsid w:val="00AE6668"/>
    <w:rsid w:val="00AF22E2"/>
    <w:rsid w:val="00B001BB"/>
    <w:rsid w:val="00B34F51"/>
    <w:rsid w:val="00B413E1"/>
    <w:rsid w:val="00B4737F"/>
    <w:rsid w:val="00B51FE0"/>
    <w:rsid w:val="00B540B2"/>
    <w:rsid w:val="00B56A59"/>
    <w:rsid w:val="00B61D1D"/>
    <w:rsid w:val="00B72092"/>
    <w:rsid w:val="00B85342"/>
    <w:rsid w:val="00B96F12"/>
    <w:rsid w:val="00BC323B"/>
    <w:rsid w:val="00C02DFF"/>
    <w:rsid w:val="00C2473A"/>
    <w:rsid w:val="00C61A56"/>
    <w:rsid w:val="00C67F7D"/>
    <w:rsid w:val="00CA4C4F"/>
    <w:rsid w:val="00CB1321"/>
    <w:rsid w:val="00CC29FA"/>
    <w:rsid w:val="00D025E3"/>
    <w:rsid w:val="00D136A2"/>
    <w:rsid w:val="00D15109"/>
    <w:rsid w:val="00D379C1"/>
    <w:rsid w:val="00D5564C"/>
    <w:rsid w:val="00D9158F"/>
    <w:rsid w:val="00DA5B68"/>
    <w:rsid w:val="00DA5E79"/>
    <w:rsid w:val="00DC3C88"/>
    <w:rsid w:val="00DD0FFE"/>
    <w:rsid w:val="00DF1C79"/>
    <w:rsid w:val="00DF211F"/>
    <w:rsid w:val="00E0447D"/>
    <w:rsid w:val="00E21496"/>
    <w:rsid w:val="00E26711"/>
    <w:rsid w:val="00E36B20"/>
    <w:rsid w:val="00E4124F"/>
    <w:rsid w:val="00E43444"/>
    <w:rsid w:val="00E543A1"/>
    <w:rsid w:val="00E730AB"/>
    <w:rsid w:val="00E93292"/>
    <w:rsid w:val="00EA3426"/>
    <w:rsid w:val="00EA6950"/>
    <w:rsid w:val="00ED17D9"/>
    <w:rsid w:val="00ED208F"/>
    <w:rsid w:val="00ED7934"/>
    <w:rsid w:val="00EF0A91"/>
    <w:rsid w:val="00EF17D3"/>
    <w:rsid w:val="00F12817"/>
    <w:rsid w:val="00F15D76"/>
    <w:rsid w:val="00F20C27"/>
    <w:rsid w:val="00F27B37"/>
    <w:rsid w:val="00F402B1"/>
    <w:rsid w:val="00F52E31"/>
    <w:rsid w:val="00F878CE"/>
    <w:rsid w:val="00FA07A8"/>
    <w:rsid w:val="00FD6758"/>
    <w:rsid w:val="00FF06F0"/>
    <w:rsid w:val="00FF29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1B7AE0"/>
  <w15:docId w15:val="{AC7FCAD8-638E-4AAB-9175-474E7E66F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outlineLvl w:val="3"/>
    </w:pPr>
    <w:rPr>
      <w:b/>
    </w:rPr>
  </w:style>
  <w:style w:type="paragraph" w:styleId="Heading5">
    <w:name w:val="heading 5"/>
    <w:basedOn w:val="Normal"/>
    <w:next w:val="Normal"/>
    <w:uiPriority w:val="9"/>
    <w:semiHidden/>
    <w:unhideWhenUsed/>
    <w:qFormat/>
    <w:pPr>
      <w:keepNext/>
      <w:keepLines/>
      <w:spacing w:before="40" w:line="259" w:lineRule="auto"/>
      <w:outlineLvl w:val="4"/>
    </w:pPr>
    <w:rPr>
      <w:rFonts w:ascii="Calibri" w:eastAsia="Calibri" w:hAnsi="Calibri" w:cs="Calibri"/>
      <w:color w:val="2E74B5"/>
      <w:sz w:val="20"/>
      <w:szCs w:val="20"/>
    </w:rPr>
  </w:style>
  <w:style w:type="paragraph" w:styleId="Heading6">
    <w:name w:val="heading 6"/>
    <w:basedOn w:val="Normal"/>
    <w:next w:val="Normal"/>
    <w:uiPriority w:val="9"/>
    <w:semiHidden/>
    <w:unhideWhenUsed/>
    <w:qFormat/>
    <w:pPr>
      <w:keepNext/>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8"/>
      <w:outlineLvl w:val="5"/>
    </w:pPr>
    <w:rPr>
      <w:rFonts w:ascii="Arial" w:eastAsia="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7850B6"/>
    <w:pPr>
      <w:tabs>
        <w:tab w:val="center" w:pos="4680"/>
        <w:tab w:val="right" w:pos="9360"/>
      </w:tabs>
    </w:pPr>
  </w:style>
  <w:style w:type="character" w:customStyle="1" w:styleId="HeaderChar">
    <w:name w:val="Header Char"/>
    <w:basedOn w:val="DefaultParagraphFont"/>
    <w:link w:val="Header"/>
    <w:uiPriority w:val="99"/>
    <w:rsid w:val="007850B6"/>
  </w:style>
  <w:style w:type="paragraph" w:styleId="Footer">
    <w:name w:val="footer"/>
    <w:basedOn w:val="Normal"/>
    <w:link w:val="FooterChar"/>
    <w:uiPriority w:val="99"/>
    <w:unhideWhenUsed/>
    <w:rsid w:val="007850B6"/>
    <w:pPr>
      <w:tabs>
        <w:tab w:val="center" w:pos="4680"/>
        <w:tab w:val="right" w:pos="9360"/>
      </w:tabs>
    </w:pPr>
  </w:style>
  <w:style w:type="character" w:customStyle="1" w:styleId="FooterChar">
    <w:name w:val="Footer Char"/>
    <w:basedOn w:val="DefaultParagraphFont"/>
    <w:link w:val="Footer"/>
    <w:uiPriority w:val="99"/>
    <w:rsid w:val="007850B6"/>
  </w:style>
  <w:style w:type="paragraph" w:styleId="ListParagraph">
    <w:name w:val="List Paragraph"/>
    <w:basedOn w:val="Normal"/>
    <w:uiPriority w:val="34"/>
    <w:qFormat/>
    <w:rsid w:val="007850B6"/>
    <w:pPr>
      <w:ind w:left="720"/>
      <w:contextualSpacing/>
    </w:pPr>
  </w:style>
  <w:style w:type="paragraph" w:styleId="BalloonText">
    <w:name w:val="Balloon Text"/>
    <w:basedOn w:val="Normal"/>
    <w:link w:val="BalloonTextChar"/>
    <w:uiPriority w:val="99"/>
    <w:semiHidden/>
    <w:unhideWhenUsed/>
    <w:rsid w:val="00760E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0E02"/>
    <w:rPr>
      <w:rFonts w:ascii="Segoe UI" w:hAnsi="Segoe UI" w:cs="Segoe UI"/>
      <w:sz w:val="18"/>
      <w:szCs w:val="18"/>
    </w:rPr>
  </w:style>
  <w:style w:type="paragraph" w:styleId="NoSpacing">
    <w:name w:val="No Spacing"/>
    <w:uiPriority w:val="1"/>
    <w:qFormat/>
    <w:rsid w:val="00265D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311413">
      <w:bodyDiv w:val="1"/>
      <w:marLeft w:val="0"/>
      <w:marRight w:val="0"/>
      <w:marTop w:val="0"/>
      <w:marBottom w:val="0"/>
      <w:divBdr>
        <w:top w:val="none" w:sz="0" w:space="0" w:color="auto"/>
        <w:left w:val="none" w:sz="0" w:space="0" w:color="auto"/>
        <w:bottom w:val="none" w:sz="0" w:space="0" w:color="auto"/>
        <w:right w:val="none" w:sz="0" w:space="0" w:color="auto"/>
      </w:divBdr>
      <w:divsChild>
        <w:div w:id="933637036">
          <w:marLeft w:val="547"/>
          <w:marRight w:val="0"/>
          <w:marTop w:val="0"/>
          <w:marBottom w:val="0"/>
          <w:divBdr>
            <w:top w:val="none" w:sz="0" w:space="0" w:color="auto"/>
            <w:left w:val="none" w:sz="0" w:space="0" w:color="auto"/>
            <w:bottom w:val="none" w:sz="0" w:space="0" w:color="auto"/>
            <w:right w:val="none" w:sz="0" w:space="0" w:color="auto"/>
          </w:divBdr>
        </w:div>
      </w:divsChild>
    </w:div>
    <w:div w:id="945774172">
      <w:bodyDiv w:val="1"/>
      <w:marLeft w:val="0"/>
      <w:marRight w:val="0"/>
      <w:marTop w:val="0"/>
      <w:marBottom w:val="0"/>
      <w:divBdr>
        <w:top w:val="none" w:sz="0" w:space="0" w:color="auto"/>
        <w:left w:val="none" w:sz="0" w:space="0" w:color="auto"/>
        <w:bottom w:val="none" w:sz="0" w:space="0" w:color="auto"/>
        <w:right w:val="none" w:sz="0" w:space="0" w:color="auto"/>
      </w:divBdr>
      <w:divsChild>
        <w:div w:id="1921132632">
          <w:marLeft w:val="1123"/>
          <w:marRight w:val="0"/>
          <w:marTop w:val="0"/>
          <w:marBottom w:val="200"/>
          <w:divBdr>
            <w:top w:val="none" w:sz="0" w:space="0" w:color="auto"/>
            <w:left w:val="none" w:sz="0" w:space="0" w:color="auto"/>
            <w:bottom w:val="none" w:sz="0" w:space="0" w:color="auto"/>
            <w:right w:val="none" w:sz="0" w:space="0" w:color="auto"/>
          </w:divBdr>
        </w:div>
        <w:div w:id="1359887650">
          <w:marLeft w:val="1123"/>
          <w:marRight w:val="0"/>
          <w:marTop w:val="0"/>
          <w:marBottom w:val="200"/>
          <w:divBdr>
            <w:top w:val="none" w:sz="0" w:space="0" w:color="auto"/>
            <w:left w:val="none" w:sz="0" w:space="0" w:color="auto"/>
            <w:bottom w:val="none" w:sz="0" w:space="0" w:color="auto"/>
            <w:right w:val="none" w:sz="0" w:space="0" w:color="auto"/>
          </w:divBdr>
        </w:div>
        <w:div w:id="80224018">
          <w:marLeft w:val="1152"/>
          <w:marRight w:val="0"/>
          <w:marTop w:val="0"/>
          <w:marBottom w:val="200"/>
          <w:divBdr>
            <w:top w:val="none" w:sz="0" w:space="0" w:color="auto"/>
            <w:left w:val="none" w:sz="0" w:space="0" w:color="auto"/>
            <w:bottom w:val="none" w:sz="0" w:space="0" w:color="auto"/>
            <w:right w:val="none" w:sz="0" w:space="0" w:color="auto"/>
          </w:divBdr>
        </w:div>
        <w:div w:id="2123332161">
          <w:marLeft w:val="1152"/>
          <w:marRight w:val="0"/>
          <w:marTop w:val="0"/>
          <w:marBottom w:val="200"/>
          <w:divBdr>
            <w:top w:val="none" w:sz="0" w:space="0" w:color="auto"/>
            <w:left w:val="none" w:sz="0" w:space="0" w:color="auto"/>
            <w:bottom w:val="none" w:sz="0" w:space="0" w:color="auto"/>
            <w:right w:val="none" w:sz="0" w:space="0" w:color="auto"/>
          </w:divBdr>
        </w:div>
        <w:div w:id="653601752">
          <w:marLeft w:val="1152"/>
          <w:marRight w:val="0"/>
          <w:marTop w:val="0"/>
          <w:marBottom w:val="200"/>
          <w:divBdr>
            <w:top w:val="none" w:sz="0" w:space="0" w:color="auto"/>
            <w:left w:val="none" w:sz="0" w:space="0" w:color="auto"/>
            <w:bottom w:val="none" w:sz="0" w:space="0" w:color="auto"/>
            <w:right w:val="none" w:sz="0" w:space="0" w:color="auto"/>
          </w:divBdr>
        </w:div>
        <w:div w:id="1100027872">
          <w:marLeft w:val="1152"/>
          <w:marRight w:val="0"/>
          <w:marTop w:val="0"/>
          <w:marBottom w:val="200"/>
          <w:divBdr>
            <w:top w:val="none" w:sz="0" w:space="0" w:color="auto"/>
            <w:left w:val="none" w:sz="0" w:space="0" w:color="auto"/>
            <w:bottom w:val="none" w:sz="0" w:space="0" w:color="auto"/>
            <w:right w:val="none" w:sz="0" w:space="0" w:color="auto"/>
          </w:divBdr>
        </w:div>
      </w:divsChild>
    </w:div>
    <w:div w:id="13903074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251</Words>
  <Characters>1433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PC</cp:lastModifiedBy>
  <cp:revision>9</cp:revision>
  <dcterms:created xsi:type="dcterms:W3CDTF">2024-06-29T07:40:00Z</dcterms:created>
  <dcterms:modified xsi:type="dcterms:W3CDTF">2024-08-15T01:26:00Z</dcterms:modified>
</cp:coreProperties>
</file>