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Pr="006514A7" w:rsidRDefault="006A6727" w:rsidP="005149E7">
      <w:pPr>
        <w:pStyle w:val="ListParagraph"/>
        <w:numPr>
          <w:ilvl w:val="0"/>
          <w:numId w:val="1"/>
        </w:numPr>
        <w:jc w:val="both"/>
        <w:rPr>
          <w:rFonts w:ascii="Arial" w:eastAsia="Calibri" w:hAnsi="Arial" w:cs="Arial"/>
          <w:b/>
          <w:bCs/>
        </w:rPr>
      </w:pPr>
      <w:bookmarkStart w:id="0" w:name="_GoBack"/>
      <w:r w:rsidRPr="006514A7">
        <w:rPr>
          <w:rFonts w:ascii="Arial" w:eastAsia="Calibri" w:hAnsi="Arial" w:cs="Arial"/>
          <w:b/>
          <w:bCs/>
        </w:rPr>
        <w:t>RATIONALE</w:t>
      </w:r>
    </w:p>
    <w:p w14:paraId="38226E17" w14:textId="436A7849" w:rsidR="00F65EC9" w:rsidRPr="006514A7" w:rsidRDefault="00156D26" w:rsidP="005149E7">
      <w:pPr>
        <w:ind w:left="360"/>
        <w:jc w:val="both"/>
        <w:rPr>
          <w:rFonts w:ascii="Arial" w:eastAsia="Calibri" w:hAnsi="Arial" w:cs="Arial"/>
        </w:rPr>
      </w:pPr>
      <w:r w:rsidRPr="006514A7">
        <w:rPr>
          <w:rFonts w:ascii="Arial" w:eastAsia="Calibri" w:hAnsi="Arial" w:cs="Arial"/>
        </w:rPr>
        <w:t>Travel insurance is intended to shield policyholders against a range of hazards and unforeseen circumstances that may arise while travelling</w:t>
      </w:r>
      <w:r w:rsidR="00D301D7" w:rsidRPr="006514A7">
        <w:rPr>
          <w:rFonts w:ascii="Arial" w:eastAsia="Calibri" w:hAnsi="Arial" w:cs="Arial"/>
        </w:rPr>
        <w:t xml:space="preserve"> domestic or international</w:t>
      </w:r>
      <w:r w:rsidRPr="006514A7">
        <w:rPr>
          <w:rFonts w:ascii="Arial" w:eastAsia="Calibri" w:hAnsi="Arial" w:cs="Arial"/>
        </w:rPr>
        <w:t>. It can offer coverage for a variety of circumstances, like as trip cancellations and medical crises. This unanticipated incident has the potential to cause harm and perhaps shatter peace of mind</w:t>
      </w:r>
      <w:r w:rsidR="00D301D7" w:rsidRPr="006514A7">
        <w:rPr>
          <w:rFonts w:ascii="Arial" w:eastAsia="Calibri" w:hAnsi="Arial" w:cs="Arial"/>
        </w:rPr>
        <w:t xml:space="preserve"> of travelers.</w:t>
      </w:r>
    </w:p>
    <w:p w14:paraId="669562A8" w14:textId="0BF6B494" w:rsidR="005F3116" w:rsidRPr="006514A7" w:rsidRDefault="005F3116" w:rsidP="005149E7">
      <w:pPr>
        <w:ind w:left="360"/>
        <w:jc w:val="both"/>
        <w:rPr>
          <w:rFonts w:ascii="Arial" w:eastAsia="Calibri" w:hAnsi="Arial" w:cs="Arial"/>
        </w:rPr>
      </w:pPr>
    </w:p>
    <w:p w14:paraId="127A5AAD" w14:textId="7AAE0064" w:rsidR="005F3116" w:rsidRPr="006514A7" w:rsidRDefault="005F3116" w:rsidP="005F3116">
      <w:pPr>
        <w:pStyle w:val="ListParagraph"/>
        <w:numPr>
          <w:ilvl w:val="0"/>
          <w:numId w:val="1"/>
        </w:numPr>
        <w:jc w:val="both"/>
        <w:rPr>
          <w:rFonts w:ascii="Arial" w:eastAsia="Calibri" w:hAnsi="Arial" w:cs="Arial"/>
          <w:b/>
          <w:bCs/>
        </w:rPr>
      </w:pPr>
      <w:r w:rsidRPr="006514A7">
        <w:rPr>
          <w:rFonts w:ascii="Arial" w:eastAsia="Calibri" w:hAnsi="Arial" w:cs="Arial"/>
          <w:b/>
          <w:bCs/>
        </w:rPr>
        <w:t>TRAVEL INSURANCE GUIDELINES</w:t>
      </w:r>
    </w:p>
    <w:p w14:paraId="0051EBFA" w14:textId="235306C3" w:rsidR="00C82DF6" w:rsidRPr="006514A7" w:rsidRDefault="00C82DF6" w:rsidP="00C82DF6">
      <w:pPr>
        <w:pStyle w:val="ListParagraph"/>
        <w:numPr>
          <w:ilvl w:val="1"/>
          <w:numId w:val="1"/>
        </w:numPr>
        <w:jc w:val="both"/>
        <w:rPr>
          <w:rFonts w:ascii="Arial" w:eastAsia="Calibri" w:hAnsi="Arial" w:cs="Arial"/>
          <w:b/>
          <w:bCs/>
        </w:rPr>
      </w:pPr>
      <w:r w:rsidRPr="006514A7">
        <w:rPr>
          <w:rFonts w:ascii="Arial" w:eastAsia="Calibri" w:hAnsi="Arial" w:cs="Arial"/>
          <w:b/>
          <w:bCs/>
        </w:rPr>
        <w:t>Type of Travel Insurance</w:t>
      </w:r>
    </w:p>
    <w:p w14:paraId="169FA6C3" w14:textId="639A4DCE" w:rsidR="00C82DF6" w:rsidRPr="006514A7" w:rsidRDefault="00C82DF6" w:rsidP="00C82DF6">
      <w:pPr>
        <w:pStyle w:val="ListParagraph"/>
        <w:numPr>
          <w:ilvl w:val="2"/>
          <w:numId w:val="1"/>
        </w:numPr>
        <w:jc w:val="both"/>
        <w:rPr>
          <w:rFonts w:ascii="Arial" w:eastAsia="Calibri" w:hAnsi="Arial" w:cs="Arial"/>
          <w:b/>
          <w:bCs/>
        </w:rPr>
      </w:pPr>
      <w:r w:rsidRPr="006514A7">
        <w:rPr>
          <w:rFonts w:ascii="Arial" w:eastAsia="Calibri" w:hAnsi="Arial" w:cs="Arial"/>
          <w:b/>
          <w:bCs/>
        </w:rPr>
        <w:t>Travel Insurance International</w:t>
      </w:r>
    </w:p>
    <w:p w14:paraId="31A7C60F" w14:textId="7A0E2CAB" w:rsidR="00C82DF6" w:rsidRPr="006514A7" w:rsidRDefault="00C82DF6" w:rsidP="00C82DF6">
      <w:pPr>
        <w:pStyle w:val="ListParagraph"/>
        <w:ind w:left="1440"/>
        <w:jc w:val="both"/>
        <w:rPr>
          <w:rFonts w:ascii="Arial" w:eastAsia="Calibri" w:hAnsi="Arial" w:cs="Arial"/>
        </w:rPr>
      </w:pPr>
      <w:r w:rsidRPr="006514A7">
        <w:rPr>
          <w:rFonts w:ascii="Arial" w:eastAsia="Calibri" w:hAnsi="Arial" w:cs="Arial"/>
        </w:rPr>
        <w:t xml:space="preserve">A foreign currency dominated package travel assistance and insurance product that provides comprehensive personal assistance, anytime and anywhere, excluding Philippines. It is available </w:t>
      </w:r>
      <w:r w:rsidR="005A3E54" w:rsidRPr="006514A7">
        <w:rPr>
          <w:rFonts w:ascii="Arial" w:eastAsia="Calibri" w:hAnsi="Arial" w:cs="Arial"/>
        </w:rPr>
        <w:t>i</w:t>
      </w:r>
      <w:r w:rsidRPr="006514A7">
        <w:rPr>
          <w:rFonts w:ascii="Arial" w:eastAsia="Calibri" w:hAnsi="Arial" w:cs="Arial"/>
        </w:rPr>
        <w:t>n individual, group and family cover.</w:t>
      </w:r>
    </w:p>
    <w:p w14:paraId="1B3E34FA" w14:textId="18CAD105" w:rsidR="005A3E54" w:rsidRPr="006514A7" w:rsidRDefault="005A3E54" w:rsidP="00C82DF6">
      <w:pPr>
        <w:pStyle w:val="ListParagraph"/>
        <w:ind w:left="1440"/>
        <w:jc w:val="both"/>
        <w:rPr>
          <w:rFonts w:ascii="Arial" w:eastAsia="Calibri" w:hAnsi="Arial" w:cs="Arial"/>
          <w:b/>
          <w:bCs/>
          <w:i/>
          <w:iCs/>
        </w:rPr>
      </w:pPr>
      <w:r w:rsidRPr="006514A7">
        <w:rPr>
          <w:rFonts w:ascii="Arial" w:eastAsia="Calibri" w:hAnsi="Arial" w:cs="Arial"/>
        </w:rPr>
        <w:t>It covers the insured for medical expenses and hospitalization abroad or outside the usual country of residence due to illness or accident including repatriation coverage escort of minors, international referral services, advance bail bond, trip cancellation, delayed departure, loss or damage coverage, plus accidental loss of life and personal liability insurance.</w:t>
      </w:r>
      <w:r w:rsidR="009909E8" w:rsidRPr="006514A7">
        <w:rPr>
          <w:rFonts w:ascii="Arial" w:eastAsia="Calibri" w:hAnsi="Arial" w:cs="Arial"/>
        </w:rPr>
        <w:t xml:space="preserve"> </w:t>
      </w:r>
      <w:r w:rsidR="009909E8" w:rsidRPr="006514A7">
        <w:rPr>
          <w:rFonts w:ascii="Arial" w:eastAsia="Calibri" w:hAnsi="Arial" w:cs="Arial"/>
          <w:i/>
          <w:iCs/>
        </w:rPr>
        <w:t>Note: Travel should be incepting from the Philippines</w:t>
      </w:r>
    </w:p>
    <w:p w14:paraId="62FECA0D" w14:textId="79EDC7DA" w:rsidR="00C82DF6" w:rsidRPr="006514A7" w:rsidRDefault="00D219F9" w:rsidP="00C82DF6">
      <w:pPr>
        <w:pStyle w:val="ListParagraph"/>
        <w:numPr>
          <w:ilvl w:val="2"/>
          <w:numId w:val="1"/>
        </w:numPr>
        <w:jc w:val="both"/>
        <w:rPr>
          <w:rFonts w:ascii="Arial" w:eastAsia="Calibri" w:hAnsi="Arial" w:cs="Arial"/>
          <w:b/>
          <w:bCs/>
        </w:rPr>
      </w:pPr>
      <w:r w:rsidRPr="006514A7">
        <w:rPr>
          <w:rFonts w:ascii="Arial" w:eastAsia="Calibri" w:hAnsi="Arial" w:cs="Arial"/>
          <w:b/>
          <w:bCs/>
        </w:rPr>
        <w:t>Travel Insurance Domestic</w:t>
      </w:r>
    </w:p>
    <w:p w14:paraId="3218EF5B" w14:textId="3F792FCE" w:rsidR="00D219F9" w:rsidRPr="006514A7" w:rsidRDefault="00D219F9" w:rsidP="00D219F9">
      <w:pPr>
        <w:pStyle w:val="ListParagraph"/>
        <w:ind w:left="1440"/>
        <w:jc w:val="both"/>
        <w:rPr>
          <w:rFonts w:ascii="Arial" w:eastAsia="Calibri" w:hAnsi="Arial" w:cs="Arial"/>
        </w:rPr>
      </w:pPr>
      <w:r w:rsidRPr="006514A7">
        <w:rPr>
          <w:rFonts w:ascii="Arial" w:eastAsia="Calibri" w:hAnsi="Arial" w:cs="Arial"/>
        </w:rPr>
        <w:t xml:space="preserve">A peso currency denominated package travel assistance and insurance product that provide comprehensive assistance, anytime and anywhere in the Philippines, </w:t>
      </w:r>
      <w:r w:rsidR="005B04A3" w:rsidRPr="006514A7">
        <w:rPr>
          <w:rFonts w:ascii="Arial" w:eastAsia="Calibri" w:hAnsi="Arial" w:cs="Arial"/>
        </w:rPr>
        <w:t xml:space="preserve">it can </w:t>
      </w:r>
      <w:proofErr w:type="spellStart"/>
      <w:r w:rsidR="005B04A3" w:rsidRPr="006514A7">
        <w:rPr>
          <w:rFonts w:ascii="Arial" w:eastAsia="Calibri" w:hAnsi="Arial" w:cs="Arial"/>
        </w:rPr>
        <w:t>ba</w:t>
      </w:r>
      <w:proofErr w:type="spellEnd"/>
      <w:r w:rsidR="005B04A3" w:rsidRPr="006514A7">
        <w:rPr>
          <w:rFonts w:ascii="Arial" w:eastAsia="Calibri" w:hAnsi="Arial" w:cs="Arial"/>
        </w:rPr>
        <w:t xml:space="preserve"> availed by individual, group or family.</w:t>
      </w:r>
    </w:p>
    <w:p w14:paraId="46EDF93D" w14:textId="417CA760" w:rsidR="00C76A47" w:rsidRPr="006514A7" w:rsidRDefault="00B06FEA" w:rsidP="00C76A47">
      <w:pPr>
        <w:pStyle w:val="ListParagraph"/>
        <w:ind w:left="1440"/>
        <w:jc w:val="both"/>
        <w:rPr>
          <w:rFonts w:ascii="Arial" w:eastAsia="Calibri" w:hAnsi="Arial" w:cs="Arial"/>
        </w:rPr>
      </w:pPr>
      <w:r w:rsidRPr="006514A7">
        <w:rPr>
          <w:rFonts w:ascii="Arial" w:eastAsia="Calibri" w:hAnsi="Arial" w:cs="Arial"/>
        </w:rPr>
        <w:t>It covers the insured for medical expenses and hospitalization due to illness</w:t>
      </w:r>
      <w:r w:rsidR="00E43FAF" w:rsidRPr="006514A7">
        <w:rPr>
          <w:rFonts w:ascii="Arial" w:eastAsia="Calibri" w:hAnsi="Arial" w:cs="Arial"/>
        </w:rPr>
        <w:t xml:space="preserve"> or accident including emergency medical evacuation, escort of minors</w:t>
      </w:r>
      <w:r w:rsidR="00CC3717" w:rsidRPr="006514A7">
        <w:rPr>
          <w:rFonts w:ascii="Arial" w:eastAsia="Calibri" w:hAnsi="Arial" w:cs="Arial"/>
        </w:rPr>
        <w:t>,</w:t>
      </w:r>
      <w:r w:rsidR="00E43FAF" w:rsidRPr="006514A7">
        <w:rPr>
          <w:rFonts w:ascii="Arial" w:eastAsia="Calibri" w:hAnsi="Arial" w:cs="Arial"/>
        </w:rPr>
        <w:t xml:space="preserve"> trip cancellation</w:t>
      </w:r>
      <w:r w:rsidR="00CC3717" w:rsidRPr="006514A7">
        <w:rPr>
          <w:rFonts w:ascii="Arial" w:eastAsia="Calibri" w:hAnsi="Arial" w:cs="Arial"/>
        </w:rPr>
        <w:t>, delayed departure, loss of stolen baggage,</w:t>
      </w:r>
      <w:r w:rsidR="00C76A47" w:rsidRPr="006514A7">
        <w:rPr>
          <w:rFonts w:ascii="Arial" w:eastAsia="Calibri" w:hAnsi="Arial" w:cs="Arial"/>
        </w:rPr>
        <w:t xml:space="preserve"> plus accidental loss of life. </w:t>
      </w:r>
      <w:r w:rsidR="00C76A47" w:rsidRPr="006514A7">
        <w:rPr>
          <w:rFonts w:ascii="Arial" w:eastAsia="Calibri" w:hAnsi="Arial" w:cs="Arial"/>
          <w:i/>
          <w:iCs/>
        </w:rPr>
        <w:t xml:space="preserve">Note: For via planes, use Domestic Air. For via land and/or water, used Domestic Non air. </w:t>
      </w:r>
    </w:p>
    <w:p w14:paraId="07B65BD6" w14:textId="6AFAF0DA" w:rsidR="00D219F9" w:rsidRPr="006514A7" w:rsidRDefault="0066237D" w:rsidP="0066237D">
      <w:pPr>
        <w:pStyle w:val="ListParagraph"/>
        <w:numPr>
          <w:ilvl w:val="1"/>
          <w:numId w:val="1"/>
        </w:numPr>
        <w:jc w:val="both"/>
        <w:rPr>
          <w:rFonts w:ascii="Arial" w:eastAsia="Calibri" w:hAnsi="Arial" w:cs="Arial"/>
          <w:b/>
          <w:bCs/>
        </w:rPr>
      </w:pPr>
      <w:r w:rsidRPr="006514A7">
        <w:rPr>
          <w:rFonts w:ascii="Arial" w:eastAsia="Calibri" w:hAnsi="Arial" w:cs="Arial"/>
          <w:b/>
          <w:bCs/>
        </w:rPr>
        <w:t>Age Eligibility</w:t>
      </w:r>
    </w:p>
    <w:p w14:paraId="37F6DA33" w14:textId="325BA3E2" w:rsidR="0066237D" w:rsidRPr="006514A7" w:rsidRDefault="0066237D" w:rsidP="0066237D">
      <w:pPr>
        <w:pStyle w:val="ListParagraph"/>
        <w:numPr>
          <w:ilvl w:val="2"/>
          <w:numId w:val="1"/>
        </w:numPr>
        <w:jc w:val="both"/>
        <w:rPr>
          <w:rFonts w:ascii="Arial" w:eastAsia="Calibri" w:hAnsi="Arial" w:cs="Arial"/>
          <w:b/>
          <w:bCs/>
        </w:rPr>
      </w:pPr>
      <w:r w:rsidRPr="006514A7">
        <w:rPr>
          <w:rFonts w:ascii="Arial" w:eastAsia="Calibri" w:hAnsi="Arial" w:cs="Arial"/>
        </w:rPr>
        <w:t>18 to 75 years old (individual and Spouse)</w:t>
      </w:r>
    </w:p>
    <w:p w14:paraId="4B0CE27C" w14:textId="4B700DDF" w:rsidR="0066237D" w:rsidRPr="006514A7" w:rsidRDefault="0066237D" w:rsidP="0066237D">
      <w:pPr>
        <w:pStyle w:val="ListParagraph"/>
        <w:numPr>
          <w:ilvl w:val="2"/>
          <w:numId w:val="1"/>
        </w:numPr>
        <w:jc w:val="both"/>
        <w:rPr>
          <w:rFonts w:ascii="Arial" w:eastAsia="Calibri" w:hAnsi="Arial" w:cs="Arial"/>
          <w:b/>
          <w:bCs/>
        </w:rPr>
      </w:pPr>
      <w:r w:rsidRPr="006514A7">
        <w:rPr>
          <w:rFonts w:ascii="Arial" w:eastAsia="Calibri" w:hAnsi="Arial" w:cs="Arial"/>
        </w:rPr>
        <w:t>0 to 17 years old (Children provided with companion)</w:t>
      </w:r>
    </w:p>
    <w:p w14:paraId="24D0F935" w14:textId="2F2C0F70" w:rsidR="007B3A96" w:rsidRPr="006514A7" w:rsidRDefault="007B3A96" w:rsidP="0066237D">
      <w:pPr>
        <w:pStyle w:val="ListParagraph"/>
        <w:numPr>
          <w:ilvl w:val="2"/>
          <w:numId w:val="1"/>
        </w:numPr>
        <w:jc w:val="both"/>
        <w:rPr>
          <w:rFonts w:ascii="Arial" w:eastAsia="Calibri" w:hAnsi="Arial" w:cs="Arial"/>
          <w:b/>
          <w:bCs/>
        </w:rPr>
      </w:pPr>
      <w:r w:rsidRPr="006514A7">
        <w:rPr>
          <w:rFonts w:ascii="Arial" w:eastAsia="Calibri" w:hAnsi="Arial" w:cs="Arial"/>
        </w:rPr>
        <w:t>For applicants whose age range from 66 to 75 years old</w:t>
      </w:r>
      <w:r w:rsidR="00FA5BDB" w:rsidRPr="006514A7">
        <w:rPr>
          <w:rFonts w:ascii="Arial" w:eastAsia="Calibri" w:hAnsi="Arial" w:cs="Arial"/>
        </w:rPr>
        <w:t>, premium is subject to the following surcharge:</w:t>
      </w:r>
    </w:p>
    <w:p w14:paraId="48591A06" w14:textId="77777777" w:rsidR="00907D21" w:rsidRPr="006514A7" w:rsidRDefault="00907D21" w:rsidP="00907D21">
      <w:pPr>
        <w:pStyle w:val="ListParagraph"/>
        <w:ind w:left="1224"/>
        <w:jc w:val="both"/>
        <w:rPr>
          <w:rFonts w:ascii="Arial" w:eastAsia="Calibri" w:hAnsi="Arial" w:cs="Arial"/>
          <w:b/>
          <w:bCs/>
        </w:rPr>
      </w:pPr>
    </w:p>
    <w:tbl>
      <w:tblPr>
        <w:tblStyle w:val="TableGrid"/>
        <w:tblW w:w="0" w:type="auto"/>
        <w:tblInd w:w="1224" w:type="dxa"/>
        <w:tblLook w:val="04A0" w:firstRow="1" w:lastRow="0" w:firstColumn="1" w:lastColumn="0" w:noHBand="0" w:noVBand="1"/>
      </w:tblPr>
      <w:tblGrid>
        <w:gridCol w:w="4656"/>
        <w:gridCol w:w="4730"/>
      </w:tblGrid>
      <w:tr w:rsidR="00FA5BDB" w:rsidRPr="006514A7" w14:paraId="23322134" w14:textId="77777777" w:rsidTr="00FA5BDB">
        <w:tc>
          <w:tcPr>
            <w:tcW w:w="5305" w:type="dxa"/>
          </w:tcPr>
          <w:p w14:paraId="081CE2DF" w14:textId="30E3EB67" w:rsidR="00FA5BDB" w:rsidRPr="006514A7" w:rsidRDefault="00907D21" w:rsidP="009C754A">
            <w:pPr>
              <w:pStyle w:val="ListParagraph"/>
              <w:ind w:left="0"/>
              <w:jc w:val="center"/>
              <w:rPr>
                <w:rFonts w:ascii="Arial" w:eastAsia="Calibri" w:hAnsi="Arial" w:cs="Arial"/>
                <w:b/>
                <w:bCs/>
              </w:rPr>
            </w:pPr>
            <w:r w:rsidRPr="006514A7">
              <w:rPr>
                <w:rFonts w:ascii="Arial" w:eastAsia="Calibri" w:hAnsi="Arial" w:cs="Arial"/>
                <w:b/>
                <w:bCs/>
              </w:rPr>
              <w:lastRenderedPageBreak/>
              <w:t>Age</w:t>
            </w:r>
          </w:p>
        </w:tc>
        <w:tc>
          <w:tcPr>
            <w:tcW w:w="5305" w:type="dxa"/>
          </w:tcPr>
          <w:p w14:paraId="5597ED00" w14:textId="0DFF5614" w:rsidR="00FA5BDB" w:rsidRPr="006514A7" w:rsidRDefault="00907D21" w:rsidP="009C754A">
            <w:pPr>
              <w:pStyle w:val="ListParagraph"/>
              <w:ind w:left="0"/>
              <w:jc w:val="center"/>
              <w:rPr>
                <w:rFonts w:ascii="Arial" w:eastAsia="Calibri" w:hAnsi="Arial" w:cs="Arial"/>
                <w:b/>
                <w:bCs/>
              </w:rPr>
            </w:pPr>
            <w:r w:rsidRPr="006514A7">
              <w:rPr>
                <w:rFonts w:ascii="Arial" w:eastAsia="Calibri" w:hAnsi="Arial" w:cs="Arial"/>
                <w:b/>
                <w:bCs/>
              </w:rPr>
              <w:t>100% of the Medical &amp; Emergency</w:t>
            </w:r>
          </w:p>
          <w:p w14:paraId="57383ABC" w14:textId="559983B1" w:rsidR="00907D21" w:rsidRPr="006514A7" w:rsidRDefault="00907D21" w:rsidP="009C754A">
            <w:pPr>
              <w:pStyle w:val="ListParagraph"/>
              <w:ind w:left="0"/>
              <w:jc w:val="center"/>
              <w:rPr>
                <w:rFonts w:ascii="Arial" w:eastAsia="Calibri" w:hAnsi="Arial" w:cs="Arial"/>
                <w:b/>
                <w:bCs/>
              </w:rPr>
            </w:pPr>
            <w:r w:rsidRPr="006514A7">
              <w:rPr>
                <w:rFonts w:ascii="Arial" w:eastAsia="Calibri" w:hAnsi="Arial" w:cs="Arial"/>
                <w:b/>
                <w:bCs/>
              </w:rPr>
              <w:t xml:space="preserve">Benefits stated </w:t>
            </w:r>
            <w:r w:rsidR="00A37C4B" w:rsidRPr="006514A7">
              <w:rPr>
                <w:rFonts w:ascii="Arial" w:eastAsia="Calibri" w:hAnsi="Arial" w:cs="Arial"/>
                <w:b/>
                <w:bCs/>
              </w:rPr>
              <w:t>in the Policy Schedule</w:t>
            </w:r>
          </w:p>
        </w:tc>
      </w:tr>
      <w:tr w:rsidR="00FA5BDB" w:rsidRPr="006514A7" w14:paraId="40EDF4D2" w14:textId="77777777" w:rsidTr="00FA5BDB">
        <w:tc>
          <w:tcPr>
            <w:tcW w:w="5305" w:type="dxa"/>
          </w:tcPr>
          <w:p w14:paraId="553098BD" w14:textId="026D5442" w:rsidR="00FA5BDB" w:rsidRPr="006514A7" w:rsidRDefault="00A37C4B" w:rsidP="00FA5BDB">
            <w:pPr>
              <w:pStyle w:val="ListParagraph"/>
              <w:ind w:left="0"/>
              <w:jc w:val="both"/>
              <w:rPr>
                <w:rFonts w:ascii="Arial" w:eastAsia="Calibri" w:hAnsi="Arial" w:cs="Arial"/>
              </w:rPr>
            </w:pPr>
            <w:r w:rsidRPr="006514A7">
              <w:rPr>
                <w:rFonts w:ascii="Arial" w:eastAsia="Calibri" w:hAnsi="Arial" w:cs="Arial"/>
              </w:rPr>
              <w:t>Insured ages 66 to 70 years old</w:t>
            </w:r>
          </w:p>
        </w:tc>
        <w:tc>
          <w:tcPr>
            <w:tcW w:w="5305" w:type="dxa"/>
          </w:tcPr>
          <w:p w14:paraId="44606420" w14:textId="1A2C5D40" w:rsidR="00FA5BDB" w:rsidRPr="006514A7" w:rsidRDefault="00A37C4B" w:rsidP="00FA5BDB">
            <w:pPr>
              <w:pStyle w:val="ListParagraph"/>
              <w:ind w:left="0"/>
              <w:jc w:val="both"/>
              <w:rPr>
                <w:rFonts w:ascii="Arial" w:eastAsia="Calibri" w:hAnsi="Arial" w:cs="Arial"/>
              </w:rPr>
            </w:pPr>
            <w:r w:rsidRPr="006514A7">
              <w:rPr>
                <w:rFonts w:ascii="Arial" w:eastAsia="Calibri" w:hAnsi="Arial" w:cs="Arial"/>
              </w:rPr>
              <w:t>50% premium surcharge</w:t>
            </w:r>
          </w:p>
        </w:tc>
      </w:tr>
      <w:tr w:rsidR="00FA5BDB" w:rsidRPr="006514A7" w14:paraId="6A51A65A" w14:textId="77777777" w:rsidTr="00FA5BDB">
        <w:tc>
          <w:tcPr>
            <w:tcW w:w="5305" w:type="dxa"/>
          </w:tcPr>
          <w:p w14:paraId="03D5E3ED" w14:textId="3B563F7C" w:rsidR="00FA5BDB" w:rsidRPr="006514A7" w:rsidRDefault="00A37C4B" w:rsidP="00FA5BDB">
            <w:pPr>
              <w:pStyle w:val="ListParagraph"/>
              <w:ind w:left="0"/>
              <w:jc w:val="both"/>
              <w:rPr>
                <w:rFonts w:ascii="Arial" w:eastAsia="Calibri" w:hAnsi="Arial" w:cs="Arial"/>
              </w:rPr>
            </w:pPr>
            <w:r w:rsidRPr="006514A7">
              <w:rPr>
                <w:rFonts w:ascii="Arial" w:eastAsia="Calibri" w:hAnsi="Arial" w:cs="Arial"/>
              </w:rPr>
              <w:t>Insured ages 71 to 75 years old</w:t>
            </w:r>
          </w:p>
        </w:tc>
        <w:tc>
          <w:tcPr>
            <w:tcW w:w="5305" w:type="dxa"/>
          </w:tcPr>
          <w:p w14:paraId="3F95A116" w14:textId="7C9E06E9" w:rsidR="00FA5BDB" w:rsidRPr="006514A7" w:rsidRDefault="00A37C4B" w:rsidP="00FA5BDB">
            <w:pPr>
              <w:pStyle w:val="ListParagraph"/>
              <w:ind w:left="0"/>
              <w:jc w:val="both"/>
              <w:rPr>
                <w:rFonts w:ascii="Arial" w:eastAsia="Calibri" w:hAnsi="Arial" w:cs="Arial"/>
              </w:rPr>
            </w:pPr>
            <w:r w:rsidRPr="006514A7">
              <w:rPr>
                <w:rFonts w:ascii="Arial" w:eastAsia="Calibri" w:hAnsi="Arial" w:cs="Arial"/>
              </w:rPr>
              <w:t>100% premium surcharge</w:t>
            </w:r>
          </w:p>
        </w:tc>
      </w:tr>
    </w:tbl>
    <w:p w14:paraId="1716EE6E" w14:textId="77777777" w:rsidR="00FA5BDB" w:rsidRPr="006514A7" w:rsidRDefault="00FA5BDB" w:rsidP="00132A3A">
      <w:pPr>
        <w:jc w:val="both"/>
        <w:rPr>
          <w:rFonts w:ascii="Arial" w:eastAsia="Calibri" w:hAnsi="Arial" w:cs="Arial"/>
          <w:b/>
          <w:bCs/>
        </w:rPr>
      </w:pPr>
    </w:p>
    <w:p w14:paraId="1C639903" w14:textId="2BABC9D1" w:rsidR="00B14C30" w:rsidRPr="006514A7" w:rsidRDefault="00132A3A" w:rsidP="00B14C30">
      <w:pPr>
        <w:pStyle w:val="ListParagraph"/>
        <w:numPr>
          <w:ilvl w:val="1"/>
          <w:numId w:val="1"/>
        </w:numPr>
        <w:jc w:val="both"/>
        <w:rPr>
          <w:rFonts w:ascii="Arial" w:eastAsia="Calibri" w:hAnsi="Arial" w:cs="Arial"/>
          <w:b/>
          <w:bCs/>
        </w:rPr>
      </w:pPr>
      <w:r w:rsidRPr="006514A7">
        <w:rPr>
          <w:rFonts w:ascii="Arial" w:eastAsia="Calibri" w:hAnsi="Arial" w:cs="Arial"/>
          <w:b/>
          <w:bCs/>
        </w:rPr>
        <w:t xml:space="preserve"> Schedule of Benefit</w:t>
      </w:r>
    </w:p>
    <w:p w14:paraId="786A1D6E" w14:textId="23046733" w:rsidR="00132A3A" w:rsidRPr="006514A7" w:rsidRDefault="00132A3A" w:rsidP="00132A3A">
      <w:pPr>
        <w:pStyle w:val="ListParagraph"/>
        <w:ind w:left="792"/>
        <w:jc w:val="both"/>
        <w:rPr>
          <w:rFonts w:ascii="Arial" w:eastAsia="Calibri" w:hAnsi="Arial" w:cs="Arial"/>
        </w:rPr>
      </w:pPr>
      <w:r w:rsidRPr="006514A7">
        <w:rPr>
          <w:rFonts w:ascii="Arial" w:eastAsia="Calibri" w:hAnsi="Arial" w:cs="Arial"/>
        </w:rPr>
        <w:t xml:space="preserve">Premiums and benefits </w:t>
      </w:r>
      <w:r w:rsidR="00E858E7" w:rsidRPr="006514A7">
        <w:rPr>
          <w:rFonts w:ascii="Arial" w:eastAsia="Calibri" w:hAnsi="Arial" w:cs="Arial"/>
        </w:rPr>
        <w:t>vary</w:t>
      </w:r>
      <w:r w:rsidRPr="006514A7">
        <w:rPr>
          <w:rFonts w:ascii="Arial" w:eastAsia="Calibri" w:hAnsi="Arial" w:cs="Arial"/>
        </w:rPr>
        <w:t xml:space="preserve"> on the type of coverage the member would like to avail. </w:t>
      </w:r>
      <w:r w:rsidR="00E858E7" w:rsidRPr="006514A7">
        <w:rPr>
          <w:rFonts w:ascii="Arial" w:eastAsia="Calibri" w:hAnsi="Arial" w:cs="Arial"/>
        </w:rPr>
        <w:t xml:space="preserve">It also </w:t>
      </w:r>
      <w:r w:rsidR="00333752" w:rsidRPr="006514A7">
        <w:rPr>
          <w:rFonts w:ascii="Arial" w:eastAsia="Calibri" w:hAnsi="Arial" w:cs="Arial"/>
        </w:rPr>
        <w:t>depends</w:t>
      </w:r>
      <w:r w:rsidR="00E858E7" w:rsidRPr="006514A7">
        <w:rPr>
          <w:rFonts w:ascii="Arial" w:eastAsia="Calibri" w:hAnsi="Arial" w:cs="Arial"/>
        </w:rPr>
        <w:t xml:space="preserve"> of the type of travel, domestic or International.</w:t>
      </w:r>
    </w:p>
    <w:p w14:paraId="7B6D503A" w14:textId="58FE9527" w:rsidR="00132A3A" w:rsidRPr="006514A7" w:rsidRDefault="00333752" w:rsidP="00B14C30">
      <w:pPr>
        <w:pStyle w:val="ListParagraph"/>
        <w:numPr>
          <w:ilvl w:val="1"/>
          <w:numId w:val="1"/>
        </w:numPr>
        <w:jc w:val="both"/>
        <w:rPr>
          <w:rFonts w:ascii="Arial" w:eastAsia="Calibri" w:hAnsi="Arial" w:cs="Arial"/>
          <w:b/>
          <w:bCs/>
        </w:rPr>
      </w:pPr>
      <w:r w:rsidRPr="006514A7">
        <w:rPr>
          <w:rFonts w:ascii="Arial" w:eastAsia="Calibri" w:hAnsi="Arial" w:cs="Arial"/>
          <w:b/>
          <w:bCs/>
        </w:rPr>
        <w:t xml:space="preserve"> Coverage for Family Plan</w:t>
      </w:r>
    </w:p>
    <w:p w14:paraId="39ACDA93" w14:textId="47436B96" w:rsidR="00333752" w:rsidRPr="006514A7" w:rsidRDefault="00A514FF" w:rsidP="00333752">
      <w:pPr>
        <w:pStyle w:val="ListParagraph"/>
        <w:ind w:left="792"/>
        <w:jc w:val="both"/>
        <w:rPr>
          <w:rFonts w:ascii="Arial" w:eastAsia="Calibri" w:hAnsi="Arial" w:cs="Arial"/>
        </w:rPr>
      </w:pPr>
      <w:r w:rsidRPr="006514A7">
        <w:rPr>
          <w:rFonts w:ascii="Arial" w:eastAsia="Calibri" w:hAnsi="Arial" w:cs="Arial"/>
        </w:rPr>
        <w:t>A family plan composed of a Principal and/or spouse and a maximum of four children below 18 years old: Total of maximum</w:t>
      </w:r>
      <w:r w:rsidR="00C6343C" w:rsidRPr="006514A7">
        <w:rPr>
          <w:rFonts w:ascii="Arial" w:eastAsia="Calibri" w:hAnsi="Arial" w:cs="Arial"/>
        </w:rPr>
        <w:t xml:space="preserve"> of 6 family members</w:t>
      </w:r>
      <w:r w:rsidR="00C6343C" w:rsidRPr="006514A7">
        <w:rPr>
          <w:rFonts w:ascii="Arial" w:eastAsia="Calibri" w:hAnsi="Arial" w:cs="Arial"/>
        </w:rPr>
        <w:tab/>
      </w:r>
    </w:p>
    <w:p w14:paraId="1CD4C97F" w14:textId="798DBDB4" w:rsidR="00333752" w:rsidRPr="006514A7" w:rsidRDefault="004B2277" w:rsidP="00C6343C">
      <w:pPr>
        <w:pStyle w:val="ListParagraph"/>
        <w:numPr>
          <w:ilvl w:val="2"/>
          <w:numId w:val="1"/>
        </w:numPr>
        <w:jc w:val="both"/>
        <w:rPr>
          <w:rFonts w:ascii="Arial" w:eastAsia="Calibri" w:hAnsi="Arial" w:cs="Arial"/>
          <w:b/>
          <w:bCs/>
        </w:rPr>
      </w:pPr>
      <w:r w:rsidRPr="006514A7">
        <w:rPr>
          <w:rFonts w:ascii="Arial" w:eastAsia="Calibri" w:hAnsi="Arial" w:cs="Arial"/>
        </w:rPr>
        <w:t>The children below 18 years old and/or the spouse</w:t>
      </w:r>
      <w:r w:rsidR="001C3373" w:rsidRPr="006514A7">
        <w:rPr>
          <w:rFonts w:ascii="Arial" w:eastAsia="Calibri" w:hAnsi="Arial" w:cs="Arial"/>
        </w:rPr>
        <w:t>, travelling together to the same destination with the same travel dates and conveyances</w:t>
      </w:r>
    </w:p>
    <w:p w14:paraId="4DB38A64" w14:textId="043D6700" w:rsidR="001C3373" w:rsidRPr="006514A7" w:rsidRDefault="001C3373" w:rsidP="00C6343C">
      <w:pPr>
        <w:pStyle w:val="ListParagraph"/>
        <w:numPr>
          <w:ilvl w:val="2"/>
          <w:numId w:val="1"/>
        </w:numPr>
        <w:jc w:val="both"/>
        <w:rPr>
          <w:rFonts w:ascii="Arial" w:eastAsia="Calibri" w:hAnsi="Arial" w:cs="Arial"/>
          <w:b/>
          <w:bCs/>
        </w:rPr>
      </w:pPr>
      <w:r w:rsidRPr="006514A7">
        <w:rPr>
          <w:rFonts w:ascii="Arial" w:eastAsia="Calibri" w:hAnsi="Arial" w:cs="Arial"/>
        </w:rPr>
        <w:t xml:space="preserve">Coverage for the spouse and the children will be up to 50% of the principal/Main insured person for personal Accident and medical expenses except for </w:t>
      </w:r>
      <w:r w:rsidR="009474DE" w:rsidRPr="006514A7">
        <w:rPr>
          <w:rFonts w:ascii="Arial" w:eastAsia="Calibri" w:hAnsi="Arial" w:cs="Arial"/>
        </w:rPr>
        <w:t>Schengen.</w:t>
      </w:r>
    </w:p>
    <w:p w14:paraId="42A51855" w14:textId="67BA786D" w:rsidR="002C52E6" w:rsidRPr="006514A7" w:rsidRDefault="002C52E6" w:rsidP="00C6343C">
      <w:pPr>
        <w:pStyle w:val="ListParagraph"/>
        <w:numPr>
          <w:ilvl w:val="2"/>
          <w:numId w:val="1"/>
        </w:numPr>
        <w:jc w:val="both"/>
        <w:rPr>
          <w:rFonts w:ascii="Arial" w:eastAsia="Calibri" w:hAnsi="Arial" w:cs="Arial"/>
          <w:b/>
          <w:bCs/>
        </w:rPr>
      </w:pPr>
      <w:r w:rsidRPr="006514A7">
        <w:rPr>
          <w:rFonts w:ascii="Arial" w:eastAsia="Calibri" w:hAnsi="Arial" w:cs="Arial"/>
        </w:rPr>
        <w:t>For Schengen, coverage for the spouse and children will be up to 100% of the Principal/Main Insured Person for medical expenses and 50% for Personal Accident</w:t>
      </w:r>
    </w:p>
    <w:p w14:paraId="23D32587" w14:textId="7209CD00" w:rsidR="00094C4C" w:rsidRPr="006514A7" w:rsidRDefault="002C52E6" w:rsidP="00094C4C">
      <w:pPr>
        <w:pStyle w:val="ListParagraph"/>
        <w:numPr>
          <w:ilvl w:val="2"/>
          <w:numId w:val="1"/>
        </w:numPr>
        <w:jc w:val="both"/>
        <w:rPr>
          <w:rFonts w:ascii="Arial" w:eastAsia="Calibri" w:hAnsi="Arial" w:cs="Arial"/>
        </w:rPr>
      </w:pPr>
      <w:r w:rsidRPr="006514A7">
        <w:rPr>
          <w:rFonts w:ascii="Arial" w:eastAsia="Calibri" w:hAnsi="Arial" w:cs="Arial"/>
        </w:rPr>
        <w:t>In excess of four Children, the other members of the family shall be considered under the Individual Package</w:t>
      </w:r>
    </w:p>
    <w:p w14:paraId="7D0A6F88" w14:textId="08A777DC" w:rsidR="00094C4C" w:rsidRPr="006514A7" w:rsidRDefault="00094C4C" w:rsidP="00094C4C">
      <w:pPr>
        <w:pStyle w:val="ListParagraph"/>
        <w:numPr>
          <w:ilvl w:val="1"/>
          <w:numId w:val="1"/>
        </w:numPr>
        <w:jc w:val="both"/>
        <w:rPr>
          <w:rFonts w:ascii="Arial" w:eastAsia="Calibri" w:hAnsi="Arial" w:cs="Arial"/>
          <w:b/>
          <w:bCs/>
        </w:rPr>
      </w:pPr>
      <w:r w:rsidRPr="006514A7">
        <w:rPr>
          <w:rFonts w:ascii="Arial" w:eastAsia="Calibri" w:hAnsi="Arial" w:cs="Arial"/>
          <w:b/>
          <w:bCs/>
        </w:rPr>
        <w:t>Hazardous Non-Professional Sports</w:t>
      </w:r>
    </w:p>
    <w:p w14:paraId="1BADEEA4" w14:textId="10594D98" w:rsidR="00882506" w:rsidRPr="006514A7" w:rsidRDefault="00882506" w:rsidP="00882506">
      <w:pPr>
        <w:pStyle w:val="ListParagraph"/>
        <w:numPr>
          <w:ilvl w:val="2"/>
          <w:numId w:val="1"/>
        </w:numPr>
        <w:jc w:val="both"/>
        <w:rPr>
          <w:rFonts w:ascii="Arial" w:eastAsia="Calibri" w:hAnsi="Arial" w:cs="Arial"/>
        </w:rPr>
      </w:pPr>
      <w:r w:rsidRPr="006514A7">
        <w:rPr>
          <w:rFonts w:ascii="Arial" w:eastAsia="Calibri" w:hAnsi="Arial" w:cs="Arial"/>
        </w:rPr>
        <w:t>Applicable to Adventure sports</w:t>
      </w:r>
    </w:p>
    <w:p w14:paraId="4D0285C0" w14:textId="1D3217D1" w:rsidR="00882506" w:rsidRPr="006514A7" w:rsidRDefault="00882506" w:rsidP="00882506">
      <w:pPr>
        <w:pStyle w:val="ListParagraph"/>
        <w:numPr>
          <w:ilvl w:val="2"/>
          <w:numId w:val="1"/>
        </w:numPr>
        <w:jc w:val="both"/>
        <w:rPr>
          <w:rFonts w:ascii="Arial" w:eastAsia="Calibri" w:hAnsi="Arial" w:cs="Arial"/>
        </w:rPr>
      </w:pPr>
      <w:r w:rsidRPr="006514A7">
        <w:rPr>
          <w:rFonts w:ascii="Arial" w:eastAsia="Calibri" w:hAnsi="Arial" w:cs="Arial"/>
        </w:rPr>
        <w:t>Excluding competitive, winter sports and Extra Hazardous Sports</w:t>
      </w:r>
    </w:p>
    <w:p w14:paraId="25C85F21" w14:textId="5B4F9792" w:rsidR="00550A0F" w:rsidRPr="006514A7" w:rsidRDefault="00550A0F" w:rsidP="00882506">
      <w:pPr>
        <w:pStyle w:val="ListParagraph"/>
        <w:numPr>
          <w:ilvl w:val="2"/>
          <w:numId w:val="1"/>
        </w:numPr>
        <w:jc w:val="both"/>
        <w:rPr>
          <w:rFonts w:ascii="Arial" w:eastAsia="Calibri" w:hAnsi="Arial" w:cs="Arial"/>
        </w:rPr>
      </w:pPr>
      <w:r w:rsidRPr="006514A7">
        <w:rPr>
          <w:rFonts w:ascii="Arial" w:eastAsia="Calibri" w:hAnsi="Arial" w:cs="Arial"/>
        </w:rPr>
        <w:t>Increase 150% of the net reinsurance premiums.</w:t>
      </w:r>
    </w:p>
    <w:p w14:paraId="7E9DD954" w14:textId="77777777" w:rsidR="00882506" w:rsidRPr="006514A7" w:rsidRDefault="00882506" w:rsidP="00882506">
      <w:pPr>
        <w:pStyle w:val="ListParagraph"/>
        <w:ind w:left="792"/>
        <w:jc w:val="both"/>
        <w:rPr>
          <w:rFonts w:ascii="Arial" w:eastAsia="Calibri" w:hAnsi="Arial" w:cs="Arial"/>
        </w:rPr>
      </w:pPr>
    </w:p>
    <w:p w14:paraId="43C92AB6" w14:textId="4DE70C95" w:rsidR="00882506" w:rsidRPr="006514A7" w:rsidRDefault="00BC564A" w:rsidP="00094C4C">
      <w:pPr>
        <w:pStyle w:val="ListParagraph"/>
        <w:numPr>
          <w:ilvl w:val="1"/>
          <w:numId w:val="1"/>
        </w:numPr>
        <w:jc w:val="both"/>
        <w:rPr>
          <w:rFonts w:ascii="Arial" w:eastAsia="Calibri" w:hAnsi="Arial" w:cs="Arial"/>
          <w:b/>
          <w:bCs/>
        </w:rPr>
      </w:pPr>
      <w:r w:rsidRPr="006514A7">
        <w:rPr>
          <w:rFonts w:ascii="Arial" w:eastAsia="Calibri" w:hAnsi="Arial" w:cs="Arial"/>
          <w:b/>
          <w:bCs/>
        </w:rPr>
        <w:t>Winter Non-</w:t>
      </w:r>
      <w:r w:rsidR="00682E5D" w:rsidRPr="006514A7">
        <w:rPr>
          <w:rFonts w:ascii="Arial" w:eastAsia="Calibri" w:hAnsi="Arial" w:cs="Arial"/>
          <w:b/>
          <w:bCs/>
        </w:rPr>
        <w:t>P</w:t>
      </w:r>
      <w:r w:rsidRPr="006514A7">
        <w:rPr>
          <w:rFonts w:ascii="Arial" w:eastAsia="Calibri" w:hAnsi="Arial" w:cs="Arial"/>
          <w:b/>
          <w:bCs/>
        </w:rPr>
        <w:t>rofessional Sports</w:t>
      </w:r>
    </w:p>
    <w:p w14:paraId="3962C38A" w14:textId="77777777" w:rsidR="00C37F2E" w:rsidRPr="006514A7" w:rsidRDefault="00C37F2E" w:rsidP="00C37F2E">
      <w:pPr>
        <w:pStyle w:val="ListParagraph"/>
        <w:numPr>
          <w:ilvl w:val="2"/>
          <w:numId w:val="1"/>
        </w:numPr>
        <w:jc w:val="both"/>
        <w:rPr>
          <w:rFonts w:ascii="Arial" w:eastAsia="Calibri" w:hAnsi="Arial" w:cs="Arial"/>
        </w:rPr>
      </w:pPr>
      <w:r w:rsidRPr="006514A7">
        <w:rPr>
          <w:rFonts w:ascii="Arial" w:eastAsia="Calibri" w:hAnsi="Arial" w:cs="Arial"/>
        </w:rPr>
        <w:t>Applicable to Adventure sports</w:t>
      </w:r>
    </w:p>
    <w:p w14:paraId="1CF456E2" w14:textId="77777777" w:rsidR="00C37F2E" w:rsidRPr="006514A7" w:rsidRDefault="00C37F2E" w:rsidP="00C37F2E">
      <w:pPr>
        <w:pStyle w:val="ListParagraph"/>
        <w:numPr>
          <w:ilvl w:val="2"/>
          <w:numId w:val="1"/>
        </w:numPr>
        <w:jc w:val="both"/>
        <w:rPr>
          <w:rFonts w:ascii="Arial" w:eastAsia="Calibri" w:hAnsi="Arial" w:cs="Arial"/>
        </w:rPr>
      </w:pPr>
      <w:r w:rsidRPr="006514A7">
        <w:rPr>
          <w:rFonts w:ascii="Arial" w:eastAsia="Calibri" w:hAnsi="Arial" w:cs="Arial"/>
        </w:rPr>
        <w:t>Excluding competitive, winter sports and Extra Hazardous Sports</w:t>
      </w:r>
    </w:p>
    <w:p w14:paraId="64B5D618" w14:textId="70969BEE" w:rsidR="00C37F2E" w:rsidRPr="006514A7" w:rsidRDefault="00C37F2E" w:rsidP="00C37F2E">
      <w:pPr>
        <w:pStyle w:val="ListParagraph"/>
        <w:numPr>
          <w:ilvl w:val="2"/>
          <w:numId w:val="1"/>
        </w:numPr>
        <w:jc w:val="both"/>
        <w:rPr>
          <w:rFonts w:ascii="Arial" w:eastAsia="Calibri" w:hAnsi="Arial" w:cs="Arial"/>
        </w:rPr>
      </w:pPr>
      <w:r w:rsidRPr="006514A7">
        <w:rPr>
          <w:rFonts w:ascii="Arial" w:eastAsia="Calibri" w:hAnsi="Arial" w:cs="Arial"/>
        </w:rPr>
        <w:t>Increase 100% of the net reinsurance premiums.</w:t>
      </w:r>
    </w:p>
    <w:p w14:paraId="5CE8DEB0" w14:textId="77777777" w:rsidR="00682E5D" w:rsidRPr="006514A7" w:rsidRDefault="00682E5D" w:rsidP="00682E5D">
      <w:pPr>
        <w:pStyle w:val="ListParagraph"/>
        <w:ind w:left="1224"/>
        <w:jc w:val="both"/>
        <w:rPr>
          <w:rFonts w:ascii="Arial" w:eastAsia="Calibri" w:hAnsi="Arial" w:cs="Arial"/>
        </w:rPr>
      </w:pPr>
    </w:p>
    <w:p w14:paraId="3146F69D" w14:textId="77777777" w:rsidR="00EC1219" w:rsidRPr="006514A7" w:rsidRDefault="00682E5D" w:rsidP="00EC1219">
      <w:pPr>
        <w:pStyle w:val="ListParagraph"/>
        <w:numPr>
          <w:ilvl w:val="1"/>
          <w:numId w:val="1"/>
        </w:numPr>
        <w:jc w:val="both"/>
        <w:rPr>
          <w:rFonts w:ascii="Arial" w:eastAsia="Calibri" w:hAnsi="Arial" w:cs="Arial"/>
          <w:b/>
          <w:bCs/>
        </w:rPr>
      </w:pPr>
      <w:r w:rsidRPr="006514A7">
        <w:rPr>
          <w:rFonts w:ascii="Arial" w:eastAsia="Calibri" w:hAnsi="Arial" w:cs="Arial"/>
          <w:b/>
          <w:bCs/>
        </w:rPr>
        <w:t>Cruise Coverage Inclusion</w:t>
      </w:r>
    </w:p>
    <w:p w14:paraId="63895440" w14:textId="0A6FB0DE" w:rsidR="00682E5D" w:rsidRPr="006514A7" w:rsidRDefault="000A7894" w:rsidP="00EC1219">
      <w:pPr>
        <w:pStyle w:val="ListParagraph"/>
        <w:numPr>
          <w:ilvl w:val="2"/>
          <w:numId w:val="1"/>
        </w:numPr>
        <w:jc w:val="both"/>
        <w:rPr>
          <w:rFonts w:ascii="Arial" w:eastAsia="Calibri" w:hAnsi="Arial" w:cs="Arial"/>
        </w:rPr>
      </w:pPr>
      <w:r w:rsidRPr="006514A7">
        <w:rPr>
          <w:rFonts w:ascii="Arial" w:eastAsia="Calibri" w:hAnsi="Arial" w:cs="Arial"/>
        </w:rPr>
        <w:t>Coverable only if the insured has paid the cruise coverage premium surcharge.</w:t>
      </w:r>
    </w:p>
    <w:p w14:paraId="79E0E13A" w14:textId="129CB586" w:rsidR="00EC1219" w:rsidRPr="006514A7" w:rsidRDefault="00214CE3" w:rsidP="00EC1219">
      <w:pPr>
        <w:pStyle w:val="ListParagraph"/>
        <w:numPr>
          <w:ilvl w:val="2"/>
          <w:numId w:val="1"/>
        </w:numPr>
        <w:jc w:val="both"/>
        <w:rPr>
          <w:rFonts w:ascii="Arial" w:eastAsia="Calibri" w:hAnsi="Arial" w:cs="Arial"/>
        </w:rPr>
      </w:pPr>
      <w:r w:rsidRPr="006514A7">
        <w:rPr>
          <w:rFonts w:ascii="Arial" w:eastAsia="Calibri" w:hAnsi="Arial" w:cs="Arial"/>
        </w:rPr>
        <w:lastRenderedPageBreak/>
        <w:t xml:space="preserve">This is applicable for international cruise program </w:t>
      </w:r>
      <w:r w:rsidR="00D111AF" w:rsidRPr="006514A7">
        <w:rPr>
          <w:rFonts w:ascii="Arial" w:eastAsia="Calibri" w:hAnsi="Arial" w:cs="Arial"/>
        </w:rPr>
        <w:t xml:space="preserve">which may start from the Philippines via cruise or trips that commence via commercial airline that will eventually include a cruise once in the foreign destination. </w:t>
      </w:r>
    </w:p>
    <w:p w14:paraId="20EC8689" w14:textId="4DE39D20" w:rsidR="00D111AF" w:rsidRPr="006514A7" w:rsidRDefault="000978CA" w:rsidP="00EC1219">
      <w:pPr>
        <w:pStyle w:val="ListParagraph"/>
        <w:numPr>
          <w:ilvl w:val="2"/>
          <w:numId w:val="1"/>
        </w:numPr>
        <w:jc w:val="both"/>
        <w:rPr>
          <w:rFonts w:ascii="Arial" w:eastAsia="Calibri" w:hAnsi="Arial" w:cs="Arial"/>
        </w:rPr>
      </w:pPr>
      <w:r w:rsidRPr="006514A7">
        <w:rPr>
          <w:rFonts w:ascii="Arial" w:eastAsia="Calibri" w:hAnsi="Arial" w:cs="Arial"/>
        </w:rPr>
        <w:t>Refer to appendices for a</w:t>
      </w:r>
      <w:r w:rsidR="00D111AF" w:rsidRPr="006514A7">
        <w:rPr>
          <w:rFonts w:ascii="Arial" w:eastAsia="Calibri" w:hAnsi="Arial" w:cs="Arial"/>
        </w:rPr>
        <w:t xml:space="preserve">dditional guidelines for cruise </w:t>
      </w:r>
      <w:r w:rsidRPr="006514A7">
        <w:rPr>
          <w:rFonts w:ascii="Arial" w:eastAsia="Calibri" w:hAnsi="Arial" w:cs="Arial"/>
        </w:rPr>
        <w:t xml:space="preserve">insurance package </w:t>
      </w:r>
    </w:p>
    <w:p w14:paraId="168D2316" w14:textId="77777777" w:rsidR="00EC1219" w:rsidRPr="006514A7" w:rsidRDefault="00EC1219" w:rsidP="00682E5D">
      <w:pPr>
        <w:pStyle w:val="ListParagraph"/>
        <w:ind w:left="792"/>
        <w:jc w:val="both"/>
        <w:rPr>
          <w:rFonts w:ascii="Arial" w:eastAsia="Calibri" w:hAnsi="Arial" w:cs="Arial"/>
        </w:rPr>
      </w:pPr>
    </w:p>
    <w:bookmarkEnd w:id="0"/>
    <w:p w14:paraId="3544E7C9" w14:textId="77777777" w:rsidR="00682E5D" w:rsidRPr="006514A7" w:rsidRDefault="00682E5D" w:rsidP="00682E5D">
      <w:pPr>
        <w:pStyle w:val="ListParagraph"/>
        <w:numPr>
          <w:ilvl w:val="1"/>
          <w:numId w:val="1"/>
        </w:numPr>
        <w:jc w:val="both"/>
        <w:rPr>
          <w:rFonts w:ascii="Arial" w:eastAsia="Calibri" w:hAnsi="Arial" w:cs="Arial"/>
        </w:rPr>
      </w:pPr>
    </w:p>
    <w:sectPr w:rsidR="00682E5D" w:rsidRPr="006514A7">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950781" w14:textId="77777777" w:rsidR="006D324C" w:rsidRDefault="006D324C">
      <w:r>
        <w:separator/>
      </w:r>
    </w:p>
  </w:endnote>
  <w:endnote w:type="continuationSeparator" w:id="0">
    <w:p w14:paraId="587BFDE1" w14:textId="77777777" w:rsidR="006D324C" w:rsidRDefault="006D3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4B7DECD0" w:rsidR="009D3374" w:rsidRPr="006514A7" w:rsidRDefault="006514A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6514A7">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B1A5CF" w14:textId="77777777" w:rsidR="006D324C" w:rsidRDefault="006D324C">
      <w:r>
        <w:separator/>
      </w:r>
    </w:p>
  </w:footnote>
  <w:footnote w:type="continuationSeparator" w:id="0">
    <w:p w14:paraId="40615874" w14:textId="77777777" w:rsidR="006D324C" w:rsidRDefault="006D3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35EF4C3F"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X</w:t>
          </w:r>
          <w:r w:rsidR="008B70C8">
            <w:rPr>
              <w:rFonts w:ascii="Arial" w:eastAsia="Arial" w:hAnsi="Arial" w:cs="Arial"/>
              <w:b/>
              <w:sz w:val="30"/>
              <w:szCs w:val="30"/>
            </w:rPr>
            <w:t>I</w:t>
          </w:r>
          <w:r w:rsidR="002C779D">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7BDD11D3"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2C779D">
            <w:rPr>
              <w:rFonts w:ascii="Arial" w:eastAsia="Arial" w:hAnsi="Arial" w:cs="Arial"/>
              <w:sz w:val="20"/>
              <w:szCs w:val="20"/>
            </w:rPr>
            <w:t xml:space="preserve"> TRAVEL INSURANCE</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D35CD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96A6315"/>
    <w:multiLevelType w:val="hybridMultilevel"/>
    <w:tmpl w:val="E86AF0A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7"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3"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5"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7"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8"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1"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69CF7C09"/>
    <w:multiLevelType w:val="multilevel"/>
    <w:tmpl w:val="019E8B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DC1435F"/>
    <w:multiLevelType w:val="hybridMultilevel"/>
    <w:tmpl w:val="AC56037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8"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AF42EDF"/>
    <w:multiLevelType w:val="hybridMultilevel"/>
    <w:tmpl w:val="C406CCE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7E1137BE"/>
    <w:multiLevelType w:val="hybridMultilevel"/>
    <w:tmpl w:val="68367E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33"/>
  </w:num>
  <w:num w:numId="2">
    <w:abstractNumId w:val="25"/>
  </w:num>
  <w:num w:numId="3">
    <w:abstractNumId w:val="18"/>
  </w:num>
  <w:num w:numId="4">
    <w:abstractNumId w:val="7"/>
  </w:num>
  <w:num w:numId="5">
    <w:abstractNumId w:val="3"/>
  </w:num>
  <w:num w:numId="6">
    <w:abstractNumId w:val="4"/>
  </w:num>
  <w:num w:numId="7">
    <w:abstractNumId w:val="17"/>
  </w:num>
  <w:num w:numId="8">
    <w:abstractNumId w:val="16"/>
  </w:num>
  <w:num w:numId="9">
    <w:abstractNumId w:val="36"/>
  </w:num>
  <w:num w:numId="10">
    <w:abstractNumId w:val="19"/>
  </w:num>
  <w:num w:numId="11">
    <w:abstractNumId w:val="23"/>
  </w:num>
  <w:num w:numId="12">
    <w:abstractNumId w:val="0"/>
  </w:num>
  <w:num w:numId="13">
    <w:abstractNumId w:val="20"/>
  </w:num>
  <w:num w:numId="14">
    <w:abstractNumId w:val="27"/>
  </w:num>
  <w:num w:numId="15">
    <w:abstractNumId w:val="11"/>
  </w:num>
  <w:num w:numId="16">
    <w:abstractNumId w:val="8"/>
  </w:num>
  <w:num w:numId="17">
    <w:abstractNumId w:val="2"/>
  </w:num>
  <w:num w:numId="18">
    <w:abstractNumId w:val="22"/>
  </w:num>
  <w:num w:numId="19">
    <w:abstractNumId w:val="39"/>
  </w:num>
  <w:num w:numId="20">
    <w:abstractNumId w:val="29"/>
  </w:num>
  <w:num w:numId="21">
    <w:abstractNumId w:val="15"/>
  </w:num>
  <w:num w:numId="22">
    <w:abstractNumId w:val="6"/>
  </w:num>
  <w:num w:numId="23">
    <w:abstractNumId w:val="12"/>
  </w:num>
  <w:num w:numId="24">
    <w:abstractNumId w:val="10"/>
  </w:num>
  <w:num w:numId="25">
    <w:abstractNumId w:val="24"/>
  </w:num>
  <w:num w:numId="26">
    <w:abstractNumId w:val="9"/>
  </w:num>
  <w:num w:numId="27">
    <w:abstractNumId w:val="31"/>
  </w:num>
  <w:num w:numId="28">
    <w:abstractNumId w:val="21"/>
  </w:num>
  <w:num w:numId="29">
    <w:abstractNumId w:val="13"/>
  </w:num>
  <w:num w:numId="30">
    <w:abstractNumId w:val="32"/>
  </w:num>
  <w:num w:numId="31">
    <w:abstractNumId w:val="26"/>
  </w:num>
  <w:num w:numId="32">
    <w:abstractNumId w:val="5"/>
  </w:num>
  <w:num w:numId="33">
    <w:abstractNumId w:val="30"/>
  </w:num>
  <w:num w:numId="34">
    <w:abstractNumId w:val="38"/>
  </w:num>
  <w:num w:numId="35">
    <w:abstractNumId w:val="14"/>
  </w:num>
  <w:num w:numId="36">
    <w:abstractNumId w:val="28"/>
  </w:num>
  <w:num w:numId="37">
    <w:abstractNumId w:val="34"/>
  </w:num>
  <w:num w:numId="38">
    <w:abstractNumId w:val="37"/>
  </w:num>
  <w:num w:numId="39">
    <w:abstractNumId w:val="41"/>
  </w:num>
  <w:num w:numId="40">
    <w:abstractNumId w:val="1"/>
  </w:num>
  <w:num w:numId="41">
    <w:abstractNumId w:val="35"/>
  </w:num>
  <w:num w:numId="42">
    <w:abstractNumId w:val="4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383"/>
    <w:rsid w:val="000054B7"/>
    <w:rsid w:val="00005A4D"/>
    <w:rsid w:val="00011591"/>
    <w:rsid w:val="00012405"/>
    <w:rsid w:val="0001249E"/>
    <w:rsid w:val="000159E5"/>
    <w:rsid w:val="00017E05"/>
    <w:rsid w:val="000204FD"/>
    <w:rsid w:val="00020618"/>
    <w:rsid w:val="000243FE"/>
    <w:rsid w:val="000257E7"/>
    <w:rsid w:val="000266E7"/>
    <w:rsid w:val="00026C28"/>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0A13"/>
    <w:rsid w:val="000626EF"/>
    <w:rsid w:val="00067FAE"/>
    <w:rsid w:val="00070189"/>
    <w:rsid w:val="000747A0"/>
    <w:rsid w:val="000753DE"/>
    <w:rsid w:val="00075799"/>
    <w:rsid w:val="00076E9A"/>
    <w:rsid w:val="00081DC1"/>
    <w:rsid w:val="00085189"/>
    <w:rsid w:val="0008710E"/>
    <w:rsid w:val="00093BC7"/>
    <w:rsid w:val="00094C4C"/>
    <w:rsid w:val="0009648A"/>
    <w:rsid w:val="000978CA"/>
    <w:rsid w:val="000A2EE6"/>
    <w:rsid w:val="000A4154"/>
    <w:rsid w:val="000A42F3"/>
    <w:rsid w:val="000A4F4C"/>
    <w:rsid w:val="000A7894"/>
    <w:rsid w:val="000B0306"/>
    <w:rsid w:val="000B227A"/>
    <w:rsid w:val="000B3193"/>
    <w:rsid w:val="000B5E5D"/>
    <w:rsid w:val="000B60BE"/>
    <w:rsid w:val="000C051B"/>
    <w:rsid w:val="000C2302"/>
    <w:rsid w:val="000C46A7"/>
    <w:rsid w:val="000C5276"/>
    <w:rsid w:val="000C7AFD"/>
    <w:rsid w:val="000D0530"/>
    <w:rsid w:val="000D23B0"/>
    <w:rsid w:val="000D3754"/>
    <w:rsid w:val="000E46ED"/>
    <w:rsid w:val="000E4B84"/>
    <w:rsid w:val="000E51DB"/>
    <w:rsid w:val="000E6135"/>
    <w:rsid w:val="000F4361"/>
    <w:rsid w:val="000F4BC0"/>
    <w:rsid w:val="000F537B"/>
    <w:rsid w:val="000F736A"/>
    <w:rsid w:val="00104C44"/>
    <w:rsid w:val="001146B6"/>
    <w:rsid w:val="00116A7B"/>
    <w:rsid w:val="00120DDA"/>
    <w:rsid w:val="00124114"/>
    <w:rsid w:val="00126452"/>
    <w:rsid w:val="0012741D"/>
    <w:rsid w:val="0012797C"/>
    <w:rsid w:val="00132A3A"/>
    <w:rsid w:val="001357FB"/>
    <w:rsid w:val="00135B1E"/>
    <w:rsid w:val="00136915"/>
    <w:rsid w:val="00141010"/>
    <w:rsid w:val="001412CB"/>
    <w:rsid w:val="001413C4"/>
    <w:rsid w:val="0014493E"/>
    <w:rsid w:val="00145587"/>
    <w:rsid w:val="00147288"/>
    <w:rsid w:val="00150815"/>
    <w:rsid w:val="00153D90"/>
    <w:rsid w:val="00154D6C"/>
    <w:rsid w:val="00155C49"/>
    <w:rsid w:val="00156BBE"/>
    <w:rsid w:val="00156D26"/>
    <w:rsid w:val="00157571"/>
    <w:rsid w:val="001624DA"/>
    <w:rsid w:val="0016341E"/>
    <w:rsid w:val="00164E71"/>
    <w:rsid w:val="00165B58"/>
    <w:rsid w:val="00166C31"/>
    <w:rsid w:val="00170528"/>
    <w:rsid w:val="001724D9"/>
    <w:rsid w:val="001727C0"/>
    <w:rsid w:val="0017560B"/>
    <w:rsid w:val="00176D40"/>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18F"/>
    <w:rsid w:val="001A359B"/>
    <w:rsid w:val="001A36C8"/>
    <w:rsid w:val="001A5CC2"/>
    <w:rsid w:val="001A643E"/>
    <w:rsid w:val="001B4E9D"/>
    <w:rsid w:val="001B50D5"/>
    <w:rsid w:val="001B626E"/>
    <w:rsid w:val="001C19BB"/>
    <w:rsid w:val="001C1C54"/>
    <w:rsid w:val="001C2F64"/>
    <w:rsid w:val="001C3373"/>
    <w:rsid w:val="001C3548"/>
    <w:rsid w:val="001C40D4"/>
    <w:rsid w:val="001C47FE"/>
    <w:rsid w:val="001C652A"/>
    <w:rsid w:val="001D05CA"/>
    <w:rsid w:val="001D3657"/>
    <w:rsid w:val="001D4A47"/>
    <w:rsid w:val="001D7E8F"/>
    <w:rsid w:val="001E5AE8"/>
    <w:rsid w:val="001E73AA"/>
    <w:rsid w:val="001F0756"/>
    <w:rsid w:val="001F0D54"/>
    <w:rsid w:val="001F206F"/>
    <w:rsid w:val="001F428B"/>
    <w:rsid w:val="00201E39"/>
    <w:rsid w:val="00202DDE"/>
    <w:rsid w:val="00206B2B"/>
    <w:rsid w:val="00214CE3"/>
    <w:rsid w:val="002165B7"/>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0AB3"/>
    <w:rsid w:val="00256542"/>
    <w:rsid w:val="00260262"/>
    <w:rsid w:val="00260F3B"/>
    <w:rsid w:val="00262CD1"/>
    <w:rsid w:val="00263108"/>
    <w:rsid w:val="00264E19"/>
    <w:rsid w:val="00264F99"/>
    <w:rsid w:val="00265D41"/>
    <w:rsid w:val="00267EBE"/>
    <w:rsid w:val="00270015"/>
    <w:rsid w:val="00271628"/>
    <w:rsid w:val="002743C9"/>
    <w:rsid w:val="00276655"/>
    <w:rsid w:val="00276E64"/>
    <w:rsid w:val="00277658"/>
    <w:rsid w:val="002802FE"/>
    <w:rsid w:val="00282B99"/>
    <w:rsid w:val="00284C1C"/>
    <w:rsid w:val="0028726D"/>
    <w:rsid w:val="002872A6"/>
    <w:rsid w:val="002879B5"/>
    <w:rsid w:val="00290458"/>
    <w:rsid w:val="00293433"/>
    <w:rsid w:val="00296FF2"/>
    <w:rsid w:val="002A7335"/>
    <w:rsid w:val="002B2E6A"/>
    <w:rsid w:val="002B4279"/>
    <w:rsid w:val="002B4305"/>
    <w:rsid w:val="002C1100"/>
    <w:rsid w:val="002C20F7"/>
    <w:rsid w:val="002C489B"/>
    <w:rsid w:val="002C52E6"/>
    <w:rsid w:val="002C61FC"/>
    <w:rsid w:val="002C779D"/>
    <w:rsid w:val="002D007B"/>
    <w:rsid w:val="002D14B5"/>
    <w:rsid w:val="002D2C1F"/>
    <w:rsid w:val="002D34E1"/>
    <w:rsid w:val="002F0C46"/>
    <w:rsid w:val="002F25BE"/>
    <w:rsid w:val="002F52AB"/>
    <w:rsid w:val="003016C0"/>
    <w:rsid w:val="00301929"/>
    <w:rsid w:val="0030408D"/>
    <w:rsid w:val="00305F88"/>
    <w:rsid w:val="003065E0"/>
    <w:rsid w:val="00310953"/>
    <w:rsid w:val="00311F0D"/>
    <w:rsid w:val="00313E85"/>
    <w:rsid w:val="00313E9D"/>
    <w:rsid w:val="003223A8"/>
    <w:rsid w:val="00322CAB"/>
    <w:rsid w:val="003329F0"/>
    <w:rsid w:val="00333752"/>
    <w:rsid w:val="0034052D"/>
    <w:rsid w:val="00340AFB"/>
    <w:rsid w:val="0034186A"/>
    <w:rsid w:val="00347AEC"/>
    <w:rsid w:val="00356747"/>
    <w:rsid w:val="00363253"/>
    <w:rsid w:val="00363B1E"/>
    <w:rsid w:val="0036732D"/>
    <w:rsid w:val="00367A96"/>
    <w:rsid w:val="0037179A"/>
    <w:rsid w:val="00374E4A"/>
    <w:rsid w:val="0038335D"/>
    <w:rsid w:val="00383D17"/>
    <w:rsid w:val="003864EF"/>
    <w:rsid w:val="003903F7"/>
    <w:rsid w:val="00392832"/>
    <w:rsid w:val="0039558A"/>
    <w:rsid w:val="0039714B"/>
    <w:rsid w:val="00397942"/>
    <w:rsid w:val="003A01A0"/>
    <w:rsid w:val="003A3135"/>
    <w:rsid w:val="003A6300"/>
    <w:rsid w:val="003A6565"/>
    <w:rsid w:val="003A7132"/>
    <w:rsid w:val="003B0020"/>
    <w:rsid w:val="003B668B"/>
    <w:rsid w:val="003C08B8"/>
    <w:rsid w:val="003C1E13"/>
    <w:rsid w:val="003C4F3E"/>
    <w:rsid w:val="003D1FEF"/>
    <w:rsid w:val="003D201E"/>
    <w:rsid w:val="003D3F46"/>
    <w:rsid w:val="003D5D73"/>
    <w:rsid w:val="003D72AA"/>
    <w:rsid w:val="003D7323"/>
    <w:rsid w:val="003E0F9C"/>
    <w:rsid w:val="003E4DCB"/>
    <w:rsid w:val="003E58CD"/>
    <w:rsid w:val="003E5B61"/>
    <w:rsid w:val="003E6881"/>
    <w:rsid w:val="003F0AFB"/>
    <w:rsid w:val="003F12ED"/>
    <w:rsid w:val="003F35D7"/>
    <w:rsid w:val="003F39E7"/>
    <w:rsid w:val="003F39F4"/>
    <w:rsid w:val="003F3A70"/>
    <w:rsid w:val="003F4BC1"/>
    <w:rsid w:val="003F5696"/>
    <w:rsid w:val="003F5DE5"/>
    <w:rsid w:val="004004AF"/>
    <w:rsid w:val="00400C88"/>
    <w:rsid w:val="00405E61"/>
    <w:rsid w:val="004124D5"/>
    <w:rsid w:val="004129AE"/>
    <w:rsid w:val="00413B8E"/>
    <w:rsid w:val="004172F5"/>
    <w:rsid w:val="00417F5C"/>
    <w:rsid w:val="004210B3"/>
    <w:rsid w:val="00423841"/>
    <w:rsid w:val="0043325A"/>
    <w:rsid w:val="00433C95"/>
    <w:rsid w:val="00435C77"/>
    <w:rsid w:val="00437321"/>
    <w:rsid w:val="00440953"/>
    <w:rsid w:val="004415BD"/>
    <w:rsid w:val="00441A76"/>
    <w:rsid w:val="00444E38"/>
    <w:rsid w:val="00445817"/>
    <w:rsid w:val="0044772E"/>
    <w:rsid w:val="004515AB"/>
    <w:rsid w:val="0045567A"/>
    <w:rsid w:val="00455C1F"/>
    <w:rsid w:val="004572B8"/>
    <w:rsid w:val="00460641"/>
    <w:rsid w:val="00461D6E"/>
    <w:rsid w:val="0046509A"/>
    <w:rsid w:val="00465644"/>
    <w:rsid w:val="00465DDD"/>
    <w:rsid w:val="00471AFA"/>
    <w:rsid w:val="00471FC6"/>
    <w:rsid w:val="004737E9"/>
    <w:rsid w:val="004739E2"/>
    <w:rsid w:val="004768AA"/>
    <w:rsid w:val="0047755B"/>
    <w:rsid w:val="00481702"/>
    <w:rsid w:val="004849EA"/>
    <w:rsid w:val="0048696E"/>
    <w:rsid w:val="00486A1D"/>
    <w:rsid w:val="004903A1"/>
    <w:rsid w:val="004949B3"/>
    <w:rsid w:val="00495430"/>
    <w:rsid w:val="0049703F"/>
    <w:rsid w:val="0049720D"/>
    <w:rsid w:val="004A2813"/>
    <w:rsid w:val="004A468B"/>
    <w:rsid w:val="004A47D9"/>
    <w:rsid w:val="004A63EF"/>
    <w:rsid w:val="004A7D4D"/>
    <w:rsid w:val="004B2277"/>
    <w:rsid w:val="004B3C37"/>
    <w:rsid w:val="004B4C3C"/>
    <w:rsid w:val="004B70F8"/>
    <w:rsid w:val="004C5201"/>
    <w:rsid w:val="004C5472"/>
    <w:rsid w:val="004C580D"/>
    <w:rsid w:val="004D1D32"/>
    <w:rsid w:val="004D555C"/>
    <w:rsid w:val="004D7341"/>
    <w:rsid w:val="004E172E"/>
    <w:rsid w:val="004E32ED"/>
    <w:rsid w:val="004E3C6E"/>
    <w:rsid w:val="004E60DC"/>
    <w:rsid w:val="004F1006"/>
    <w:rsid w:val="004F611B"/>
    <w:rsid w:val="00501919"/>
    <w:rsid w:val="00502F24"/>
    <w:rsid w:val="00503D72"/>
    <w:rsid w:val="00505E24"/>
    <w:rsid w:val="0051070C"/>
    <w:rsid w:val="005129A1"/>
    <w:rsid w:val="00512BB0"/>
    <w:rsid w:val="005149E7"/>
    <w:rsid w:val="00517BD4"/>
    <w:rsid w:val="00523B3C"/>
    <w:rsid w:val="00526762"/>
    <w:rsid w:val="005271C6"/>
    <w:rsid w:val="00532D9F"/>
    <w:rsid w:val="005338B7"/>
    <w:rsid w:val="00533B82"/>
    <w:rsid w:val="00535FEE"/>
    <w:rsid w:val="0053648D"/>
    <w:rsid w:val="00542EC2"/>
    <w:rsid w:val="00546675"/>
    <w:rsid w:val="005475FC"/>
    <w:rsid w:val="00550A0F"/>
    <w:rsid w:val="00550BA5"/>
    <w:rsid w:val="00553E28"/>
    <w:rsid w:val="0055441C"/>
    <w:rsid w:val="00554FC4"/>
    <w:rsid w:val="0055689F"/>
    <w:rsid w:val="00557316"/>
    <w:rsid w:val="00564664"/>
    <w:rsid w:val="00565F9F"/>
    <w:rsid w:val="005676D1"/>
    <w:rsid w:val="00571341"/>
    <w:rsid w:val="0057167F"/>
    <w:rsid w:val="00574D9C"/>
    <w:rsid w:val="0057555D"/>
    <w:rsid w:val="005778CE"/>
    <w:rsid w:val="005809A1"/>
    <w:rsid w:val="00586B52"/>
    <w:rsid w:val="00587840"/>
    <w:rsid w:val="005900EA"/>
    <w:rsid w:val="00594975"/>
    <w:rsid w:val="00596480"/>
    <w:rsid w:val="005A0322"/>
    <w:rsid w:val="005A3E54"/>
    <w:rsid w:val="005A6612"/>
    <w:rsid w:val="005B04A3"/>
    <w:rsid w:val="005B1463"/>
    <w:rsid w:val="005B1B31"/>
    <w:rsid w:val="005B3B8D"/>
    <w:rsid w:val="005B3D4E"/>
    <w:rsid w:val="005B455D"/>
    <w:rsid w:val="005B7FB7"/>
    <w:rsid w:val="005C27B4"/>
    <w:rsid w:val="005C343C"/>
    <w:rsid w:val="005C68E7"/>
    <w:rsid w:val="005C6F08"/>
    <w:rsid w:val="005C7024"/>
    <w:rsid w:val="005D1594"/>
    <w:rsid w:val="005D36AA"/>
    <w:rsid w:val="005D6AAC"/>
    <w:rsid w:val="005D6C5E"/>
    <w:rsid w:val="005E2D07"/>
    <w:rsid w:val="005E6729"/>
    <w:rsid w:val="005E7952"/>
    <w:rsid w:val="005E7C61"/>
    <w:rsid w:val="005F0E72"/>
    <w:rsid w:val="005F3116"/>
    <w:rsid w:val="005F3597"/>
    <w:rsid w:val="005F3D1F"/>
    <w:rsid w:val="005F42BB"/>
    <w:rsid w:val="006009C6"/>
    <w:rsid w:val="00602393"/>
    <w:rsid w:val="006105CD"/>
    <w:rsid w:val="00616E38"/>
    <w:rsid w:val="00617EC5"/>
    <w:rsid w:val="00620811"/>
    <w:rsid w:val="00620EC0"/>
    <w:rsid w:val="00624448"/>
    <w:rsid w:val="00630608"/>
    <w:rsid w:val="0063252C"/>
    <w:rsid w:val="006330D2"/>
    <w:rsid w:val="00635E04"/>
    <w:rsid w:val="00636525"/>
    <w:rsid w:val="00636F39"/>
    <w:rsid w:val="006414C4"/>
    <w:rsid w:val="00641B79"/>
    <w:rsid w:val="00642F72"/>
    <w:rsid w:val="00645553"/>
    <w:rsid w:val="00647767"/>
    <w:rsid w:val="0065123B"/>
    <w:rsid w:val="006514A7"/>
    <w:rsid w:val="006565B8"/>
    <w:rsid w:val="00656C81"/>
    <w:rsid w:val="006615A1"/>
    <w:rsid w:val="0066237D"/>
    <w:rsid w:val="00662DF8"/>
    <w:rsid w:val="006646E0"/>
    <w:rsid w:val="00665282"/>
    <w:rsid w:val="00670296"/>
    <w:rsid w:val="006716D6"/>
    <w:rsid w:val="00675B6A"/>
    <w:rsid w:val="00680B3B"/>
    <w:rsid w:val="00682E5D"/>
    <w:rsid w:val="0069216C"/>
    <w:rsid w:val="00696BE1"/>
    <w:rsid w:val="006A0386"/>
    <w:rsid w:val="006A165F"/>
    <w:rsid w:val="006A24AB"/>
    <w:rsid w:val="006A6727"/>
    <w:rsid w:val="006B1320"/>
    <w:rsid w:val="006C16EF"/>
    <w:rsid w:val="006C28E0"/>
    <w:rsid w:val="006C55EF"/>
    <w:rsid w:val="006C7AA2"/>
    <w:rsid w:val="006D0054"/>
    <w:rsid w:val="006D086D"/>
    <w:rsid w:val="006D140E"/>
    <w:rsid w:val="006D1E3B"/>
    <w:rsid w:val="006D324C"/>
    <w:rsid w:val="006D32D1"/>
    <w:rsid w:val="006D50F8"/>
    <w:rsid w:val="006D600E"/>
    <w:rsid w:val="006E0E09"/>
    <w:rsid w:val="006E3C09"/>
    <w:rsid w:val="006E4712"/>
    <w:rsid w:val="006E73E2"/>
    <w:rsid w:val="006E7464"/>
    <w:rsid w:val="006F1429"/>
    <w:rsid w:val="006F3B10"/>
    <w:rsid w:val="006F3FDF"/>
    <w:rsid w:val="006F4167"/>
    <w:rsid w:val="006F4B65"/>
    <w:rsid w:val="006F5062"/>
    <w:rsid w:val="006F5DD0"/>
    <w:rsid w:val="007048CC"/>
    <w:rsid w:val="00707EBA"/>
    <w:rsid w:val="0071170F"/>
    <w:rsid w:val="0071506F"/>
    <w:rsid w:val="007157AA"/>
    <w:rsid w:val="007157C3"/>
    <w:rsid w:val="00716258"/>
    <w:rsid w:val="00716417"/>
    <w:rsid w:val="00720EBC"/>
    <w:rsid w:val="0072222E"/>
    <w:rsid w:val="0072285A"/>
    <w:rsid w:val="00723B08"/>
    <w:rsid w:val="00724B94"/>
    <w:rsid w:val="00730DB6"/>
    <w:rsid w:val="00733BC9"/>
    <w:rsid w:val="007349E3"/>
    <w:rsid w:val="00734E40"/>
    <w:rsid w:val="007369A9"/>
    <w:rsid w:val="00736DF7"/>
    <w:rsid w:val="0074045E"/>
    <w:rsid w:val="00743058"/>
    <w:rsid w:val="00744C36"/>
    <w:rsid w:val="00745A2F"/>
    <w:rsid w:val="007468C5"/>
    <w:rsid w:val="00746A22"/>
    <w:rsid w:val="0074749B"/>
    <w:rsid w:val="00750777"/>
    <w:rsid w:val="00751BD8"/>
    <w:rsid w:val="00753432"/>
    <w:rsid w:val="00753EED"/>
    <w:rsid w:val="00754004"/>
    <w:rsid w:val="007561F0"/>
    <w:rsid w:val="00760E02"/>
    <w:rsid w:val="007648E8"/>
    <w:rsid w:val="00764AE7"/>
    <w:rsid w:val="00764DF3"/>
    <w:rsid w:val="007670ED"/>
    <w:rsid w:val="00767EE9"/>
    <w:rsid w:val="00770051"/>
    <w:rsid w:val="0077168B"/>
    <w:rsid w:val="007721BE"/>
    <w:rsid w:val="00775E6D"/>
    <w:rsid w:val="00782C29"/>
    <w:rsid w:val="00784107"/>
    <w:rsid w:val="007850B6"/>
    <w:rsid w:val="007859C7"/>
    <w:rsid w:val="00790A74"/>
    <w:rsid w:val="00791770"/>
    <w:rsid w:val="007A2EDF"/>
    <w:rsid w:val="007A7FDA"/>
    <w:rsid w:val="007B01BF"/>
    <w:rsid w:val="007B115F"/>
    <w:rsid w:val="007B2402"/>
    <w:rsid w:val="007B303A"/>
    <w:rsid w:val="007B3A96"/>
    <w:rsid w:val="007C2000"/>
    <w:rsid w:val="007C3CE1"/>
    <w:rsid w:val="007C4115"/>
    <w:rsid w:val="007C4BF8"/>
    <w:rsid w:val="007D4888"/>
    <w:rsid w:val="007D5290"/>
    <w:rsid w:val="007E2429"/>
    <w:rsid w:val="007F34D1"/>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1602"/>
    <w:rsid w:val="00832AC7"/>
    <w:rsid w:val="008335E7"/>
    <w:rsid w:val="008350E9"/>
    <w:rsid w:val="00837036"/>
    <w:rsid w:val="00845435"/>
    <w:rsid w:val="00850764"/>
    <w:rsid w:val="00852A95"/>
    <w:rsid w:val="008537C1"/>
    <w:rsid w:val="00854DA3"/>
    <w:rsid w:val="00855158"/>
    <w:rsid w:val="0085677E"/>
    <w:rsid w:val="00857647"/>
    <w:rsid w:val="008578F3"/>
    <w:rsid w:val="0086035F"/>
    <w:rsid w:val="0086041C"/>
    <w:rsid w:val="00865D73"/>
    <w:rsid w:val="00866129"/>
    <w:rsid w:val="00873BDA"/>
    <w:rsid w:val="00873FB4"/>
    <w:rsid w:val="008775F3"/>
    <w:rsid w:val="0087781A"/>
    <w:rsid w:val="00880ADE"/>
    <w:rsid w:val="00882506"/>
    <w:rsid w:val="00882788"/>
    <w:rsid w:val="0088367E"/>
    <w:rsid w:val="00885B66"/>
    <w:rsid w:val="008869CA"/>
    <w:rsid w:val="0089204F"/>
    <w:rsid w:val="008949DC"/>
    <w:rsid w:val="008968D6"/>
    <w:rsid w:val="008A3A18"/>
    <w:rsid w:val="008A4597"/>
    <w:rsid w:val="008A64CE"/>
    <w:rsid w:val="008B0BEC"/>
    <w:rsid w:val="008B130A"/>
    <w:rsid w:val="008B21AE"/>
    <w:rsid w:val="008B334E"/>
    <w:rsid w:val="008B5E32"/>
    <w:rsid w:val="008B70C8"/>
    <w:rsid w:val="008C3C55"/>
    <w:rsid w:val="008C3EF0"/>
    <w:rsid w:val="008D1DD5"/>
    <w:rsid w:val="008D285C"/>
    <w:rsid w:val="008D76EC"/>
    <w:rsid w:val="008E0847"/>
    <w:rsid w:val="008E0C04"/>
    <w:rsid w:val="008E4948"/>
    <w:rsid w:val="008F02CD"/>
    <w:rsid w:val="008F3EAE"/>
    <w:rsid w:val="008F47B0"/>
    <w:rsid w:val="008F5586"/>
    <w:rsid w:val="008F6809"/>
    <w:rsid w:val="008F6892"/>
    <w:rsid w:val="008F6EEC"/>
    <w:rsid w:val="009050A5"/>
    <w:rsid w:val="00905EE0"/>
    <w:rsid w:val="00906107"/>
    <w:rsid w:val="00907D21"/>
    <w:rsid w:val="00910162"/>
    <w:rsid w:val="0091192F"/>
    <w:rsid w:val="00913267"/>
    <w:rsid w:val="00916445"/>
    <w:rsid w:val="00917A36"/>
    <w:rsid w:val="0092206E"/>
    <w:rsid w:val="009224CB"/>
    <w:rsid w:val="009256DD"/>
    <w:rsid w:val="009260A2"/>
    <w:rsid w:val="00926AEF"/>
    <w:rsid w:val="00931BAB"/>
    <w:rsid w:val="00931BF2"/>
    <w:rsid w:val="00933504"/>
    <w:rsid w:val="00933816"/>
    <w:rsid w:val="0093488A"/>
    <w:rsid w:val="00935944"/>
    <w:rsid w:val="009420F9"/>
    <w:rsid w:val="00942E76"/>
    <w:rsid w:val="0094311F"/>
    <w:rsid w:val="009452DD"/>
    <w:rsid w:val="009461AC"/>
    <w:rsid w:val="009474DE"/>
    <w:rsid w:val="009511F1"/>
    <w:rsid w:val="00952490"/>
    <w:rsid w:val="00952ED5"/>
    <w:rsid w:val="0095396D"/>
    <w:rsid w:val="00954862"/>
    <w:rsid w:val="00955384"/>
    <w:rsid w:val="00955F65"/>
    <w:rsid w:val="00956653"/>
    <w:rsid w:val="00961B68"/>
    <w:rsid w:val="00962155"/>
    <w:rsid w:val="009634F8"/>
    <w:rsid w:val="009639EA"/>
    <w:rsid w:val="00965465"/>
    <w:rsid w:val="00967B58"/>
    <w:rsid w:val="00973131"/>
    <w:rsid w:val="0097415C"/>
    <w:rsid w:val="009772AB"/>
    <w:rsid w:val="00980886"/>
    <w:rsid w:val="009811C8"/>
    <w:rsid w:val="0098325F"/>
    <w:rsid w:val="00983362"/>
    <w:rsid w:val="009863CF"/>
    <w:rsid w:val="00986934"/>
    <w:rsid w:val="00986A8D"/>
    <w:rsid w:val="0099054B"/>
    <w:rsid w:val="009909E8"/>
    <w:rsid w:val="009944D9"/>
    <w:rsid w:val="009945B9"/>
    <w:rsid w:val="00994EE0"/>
    <w:rsid w:val="00995CA3"/>
    <w:rsid w:val="00997332"/>
    <w:rsid w:val="00997D60"/>
    <w:rsid w:val="009A059C"/>
    <w:rsid w:val="009A15D9"/>
    <w:rsid w:val="009A4356"/>
    <w:rsid w:val="009A60E4"/>
    <w:rsid w:val="009B0E46"/>
    <w:rsid w:val="009B2F91"/>
    <w:rsid w:val="009B3380"/>
    <w:rsid w:val="009B58C1"/>
    <w:rsid w:val="009C45A8"/>
    <w:rsid w:val="009C5B7D"/>
    <w:rsid w:val="009C61A3"/>
    <w:rsid w:val="009C754A"/>
    <w:rsid w:val="009D1976"/>
    <w:rsid w:val="009D31E1"/>
    <w:rsid w:val="009D3374"/>
    <w:rsid w:val="009D4C8E"/>
    <w:rsid w:val="009D73CA"/>
    <w:rsid w:val="009E053F"/>
    <w:rsid w:val="009E0D0A"/>
    <w:rsid w:val="009E1651"/>
    <w:rsid w:val="009E1759"/>
    <w:rsid w:val="009E2433"/>
    <w:rsid w:val="009E4E9E"/>
    <w:rsid w:val="009E59E5"/>
    <w:rsid w:val="009E61B2"/>
    <w:rsid w:val="009E7578"/>
    <w:rsid w:val="009E7B17"/>
    <w:rsid w:val="009F031E"/>
    <w:rsid w:val="009F0D71"/>
    <w:rsid w:val="009F2043"/>
    <w:rsid w:val="009F7693"/>
    <w:rsid w:val="00A0070C"/>
    <w:rsid w:val="00A06422"/>
    <w:rsid w:val="00A06BAA"/>
    <w:rsid w:val="00A108C3"/>
    <w:rsid w:val="00A12198"/>
    <w:rsid w:val="00A12DA6"/>
    <w:rsid w:val="00A12DE5"/>
    <w:rsid w:val="00A219E0"/>
    <w:rsid w:val="00A2208D"/>
    <w:rsid w:val="00A23E8F"/>
    <w:rsid w:val="00A27EA7"/>
    <w:rsid w:val="00A30EBE"/>
    <w:rsid w:val="00A37C4B"/>
    <w:rsid w:val="00A44E45"/>
    <w:rsid w:val="00A45138"/>
    <w:rsid w:val="00A46B52"/>
    <w:rsid w:val="00A46CAD"/>
    <w:rsid w:val="00A50523"/>
    <w:rsid w:val="00A50A42"/>
    <w:rsid w:val="00A514FF"/>
    <w:rsid w:val="00A557E4"/>
    <w:rsid w:val="00A57423"/>
    <w:rsid w:val="00A61F67"/>
    <w:rsid w:val="00A625FF"/>
    <w:rsid w:val="00A637B5"/>
    <w:rsid w:val="00A644C5"/>
    <w:rsid w:val="00A66C5C"/>
    <w:rsid w:val="00A678FD"/>
    <w:rsid w:val="00A67BA9"/>
    <w:rsid w:val="00A746E9"/>
    <w:rsid w:val="00A907D4"/>
    <w:rsid w:val="00A9112A"/>
    <w:rsid w:val="00A91ECF"/>
    <w:rsid w:val="00A933B7"/>
    <w:rsid w:val="00A93B90"/>
    <w:rsid w:val="00A9479C"/>
    <w:rsid w:val="00AA15B1"/>
    <w:rsid w:val="00AA72D3"/>
    <w:rsid w:val="00AA7957"/>
    <w:rsid w:val="00AB134A"/>
    <w:rsid w:val="00AB287B"/>
    <w:rsid w:val="00AB312A"/>
    <w:rsid w:val="00AB4324"/>
    <w:rsid w:val="00AB4B61"/>
    <w:rsid w:val="00AB7D06"/>
    <w:rsid w:val="00AC0814"/>
    <w:rsid w:val="00AC0E15"/>
    <w:rsid w:val="00AC10CF"/>
    <w:rsid w:val="00AC2933"/>
    <w:rsid w:val="00AC4CC3"/>
    <w:rsid w:val="00AC63FB"/>
    <w:rsid w:val="00AC679B"/>
    <w:rsid w:val="00AC7D85"/>
    <w:rsid w:val="00AD062E"/>
    <w:rsid w:val="00AD0A53"/>
    <w:rsid w:val="00AD5912"/>
    <w:rsid w:val="00AD78A3"/>
    <w:rsid w:val="00AD7EEB"/>
    <w:rsid w:val="00AE1124"/>
    <w:rsid w:val="00AE179A"/>
    <w:rsid w:val="00AE4E65"/>
    <w:rsid w:val="00AE527E"/>
    <w:rsid w:val="00AE6668"/>
    <w:rsid w:val="00AF0AF1"/>
    <w:rsid w:val="00AF22E2"/>
    <w:rsid w:val="00AF5BE7"/>
    <w:rsid w:val="00AF626F"/>
    <w:rsid w:val="00B001BB"/>
    <w:rsid w:val="00B06173"/>
    <w:rsid w:val="00B06549"/>
    <w:rsid w:val="00B06FEA"/>
    <w:rsid w:val="00B14C30"/>
    <w:rsid w:val="00B15F97"/>
    <w:rsid w:val="00B17DFC"/>
    <w:rsid w:val="00B17E94"/>
    <w:rsid w:val="00B229A4"/>
    <w:rsid w:val="00B247DC"/>
    <w:rsid w:val="00B24D60"/>
    <w:rsid w:val="00B2530B"/>
    <w:rsid w:val="00B25BDB"/>
    <w:rsid w:val="00B344B7"/>
    <w:rsid w:val="00B40218"/>
    <w:rsid w:val="00B413E1"/>
    <w:rsid w:val="00B415D0"/>
    <w:rsid w:val="00B442A2"/>
    <w:rsid w:val="00B45BCE"/>
    <w:rsid w:val="00B46866"/>
    <w:rsid w:val="00B472C1"/>
    <w:rsid w:val="00B4730D"/>
    <w:rsid w:val="00B4737F"/>
    <w:rsid w:val="00B47D95"/>
    <w:rsid w:val="00B51FE0"/>
    <w:rsid w:val="00B540B2"/>
    <w:rsid w:val="00B55CD2"/>
    <w:rsid w:val="00B56A59"/>
    <w:rsid w:val="00B56D51"/>
    <w:rsid w:val="00B61D1D"/>
    <w:rsid w:val="00B6200C"/>
    <w:rsid w:val="00B63628"/>
    <w:rsid w:val="00B64536"/>
    <w:rsid w:val="00B65008"/>
    <w:rsid w:val="00B6600B"/>
    <w:rsid w:val="00B72092"/>
    <w:rsid w:val="00B741DC"/>
    <w:rsid w:val="00B770C5"/>
    <w:rsid w:val="00B806D2"/>
    <w:rsid w:val="00B812D4"/>
    <w:rsid w:val="00B82E71"/>
    <w:rsid w:val="00B84A4B"/>
    <w:rsid w:val="00B85342"/>
    <w:rsid w:val="00B866B7"/>
    <w:rsid w:val="00B86F40"/>
    <w:rsid w:val="00B927BF"/>
    <w:rsid w:val="00B9395A"/>
    <w:rsid w:val="00B94301"/>
    <w:rsid w:val="00B95A2A"/>
    <w:rsid w:val="00B96F12"/>
    <w:rsid w:val="00BA1970"/>
    <w:rsid w:val="00BA4154"/>
    <w:rsid w:val="00BA7886"/>
    <w:rsid w:val="00BB6F48"/>
    <w:rsid w:val="00BC0E0D"/>
    <w:rsid w:val="00BC323B"/>
    <w:rsid w:val="00BC5549"/>
    <w:rsid w:val="00BC564A"/>
    <w:rsid w:val="00BC5C9A"/>
    <w:rsid w:val="00BD28EA"/>
    <w:rsid w:val="00BD6181"/>
    <w:rsid w:val="00BE1F4D"/>
    <w:rsid w:val="00BF113C"/>
    <w:rsid w:val="00BF259B"/>
    <w:rsid w:val="00C0161C"/>
    <w:rsid w:val="00C02067"/>
    <w:rsid w:val="00C02DFF"/>
    <w:rsid w:val="00C118DF"/>
    <w:rsid w:val="00C153F9"/>
    <w:rsid w:val="00C15D0F"/>
    <w:rsid w:val="00C160D2"/>
    <w:rsid w:val="00C2473A"/>
    <w:rsid w:val="00C254D4"/>
    <w:rsid w:val="00C3107F"/>
    <w:rsid w:val="00C324A4"/>
    <w:rsid w:val="00C343D7"/>
    <w:rsid w:val="00C3575A"/>
    <w:rsid w:val="00C37F2E"/>
    <w:rsid w:val="00C4030D"/>
    <w:rsid w:val="00C43478"/>
    <w:rsid w:val="00C4412E"/>
    <w:rsid w:val="00C47216"/>
    <w:rsid w:val="00C61A56"/>
    <w:rsid w:val="00C6343C"/>
    <w:rsid w:val="00C64C32"/>
    <w:rsid w:val="00C674D8"/>
    <w:rsid w:val="00C67F7D"/>
    <w:rsid w:val="00C72AE9"/>
    <w:rsid w:val="00C73EC1"/>
    <w:rsid w:val="00C75595"/>
    <w:rsid w:val="00C76A47"/>
    <w:rsid w:val="00C77367"/>
    <w:rsid w:val="00C82DF6"/>
    <w:rsid w:val="00C86529"/>
    <w:rsid w:val="00C866AF"/>
    <w:rsid w:val="00C87032"/>
    <w:rsid w:val="00C904EC"/>
    <w:rsid w:val="00C9218C"/>
    <w:rsid w:val="00C9309D"/>
    <w:rsid w:val="00C93EB3"/>
    <w:rsid w:val="00C95957"/>
    <w:rsid w:val="00C97A36"/>
    <w:rsid w:val="00CA4C4F"/>
    <w:rsid w:val="00CA6A27"/>
    <w:rsid w:val="00CB5CD4"/>
    <w:rsid w:val="00CB63D1"/>
    <w:rsid w:val="00CB6D34"/>
    <w:rsid w:val="00CC25F4"/>
    <w:rsid w:val="00CC29FA"/>
    <w:rsid w:val="00CC2E67"/>
    <w:rsid w:val="00CC317F"/>
    <w:rsid w:val="00CC3717"/>
    <w:rsid w:val="00CC4211"/>
    <w:rsid w:val="00CC584D"/>
    <w:rsid w:val="00CC6476"/>
    <w:rsid w:val="00CC6E95"/>
    <w:rsid w:val="00CC75BE"/>
    <w:rsid w:val="00CD10BA"/>
    <w:rsid w:val="00CD1405"/>
    <w:rsid w:val="00CD26CC"/>
    <w:rsid w:val="00CD5792"/>
    <w:rsid w:val="00CD6073"/>
    <w:rsid w:val="00CE14AA"/>
    <w:rsid w:val="00CE657D"/>
    <w:rsid w:val="00CE790A"/>
    <w:rsid w:val="00CF0977"/>
    <w:rsid w:val="00CF1E0A"/>
    <w:rsid w:val="00CF2F3E"/>
    <w:rsid w:val="00CF3BB7"/>
    <w:rsid w:val="00CF3C0A"/>
    <w:rsid w:val="00D01BBD"/>
    <w:rsid w:val="00D01F19"/>
    <w:rsid w:val="00D024FE"/>
    <w:rsid w:val="00D025E3"/>
    <w:rsid w:val="00D03980"/>
    <w:rsid w:val="00D04E24"/>
    <w:rsid w:val="00D0613A"/>
    <w:rsid w:val="00D0663A"/>
    <w:rsid w:val="00D067F7"/>
    <w:rsid w:val="00D111AF"/>
    <w:rsid w:val="00D11EF0"/>
    <w:rsid w:val="00D1432D"/>
    <w:rsid w:val="00D14D51"/>
    <w:rsid w:val="00D15109"/>
    <w:rsid w:val="00D156E4"/>
    <w:rsid w:val="00D1723A"/>
    <w:rsid w:val="00D219F9"/>
    <w:rsid w:val="00D261D4"/>
    <w:rsid w:val="00D2746E"/>
    <w:rsid w:val="00D301D7"/>
    <w:rsid w:val="00D312CA"/>
    <w:rsid w:val="00D35624"/>
    <w:rsid w:val="00D3673B"/>
    <w:rsid w:val="00D379C1"/>
    <w:rsid w:val="00D4037B"/>
    <w:rsid w:val="00D405D0"/>
    <w:rsid w:val="00D5154F"/>
    <w:rsid w:val="00D536BE"/>
    <w:rsid w:val="00D54EA0"/>
    <w:rsid w:val="00D5564C"/>
    <w:rsid w:val="00D5793E"/>
    <w:rsid w:val="00D6006D"/>
    <w:rsid w:val="00D60331"/>
    <w:rsid w:val="00D60D2D"/>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3BAE"/>
    <w:rsid w:val="00DD5C19"/>
    <w:rsid w:val="00DD771C"/>
    <w:rsid w:val="00DD7C75"/>
    <w:rsid w:val="00DE2FF9"/>
    <w:rsid w:val="00DE4545"/>
    <w:rsid w:val="00DE498F"/>
    <w:rsid w:val="00DF1C79"/>
    <w:rsid w:val="00DF211F"/>
    <w:rsid w:val="00DF3165"/>
    <w:rsid w:val="00DF38EA"/>
    <w:rsid w:val="00DF4869"/>
    <w:rsid w:val="00DF4EC3"/>
    <w:rsid w:val="00E01509"/>
    <w:rsid w:val="00E02021"/>
    <w:rsid w:val="00E0447D"/>
    <w:rsid w:val="00E04FA0"/>
    <w:rsid w:val="00E074B6"/>
    <w:rsid w:val="00E112B6"/>
    <w:rsid w:val="00E1485F"/>
    <w:rsid w:val="00E178DC"/>
    <w:rsid w:val="00E21496"/>
    <w:rsid w:val="00E22A71"/>
    <w:rsid w:val="00E2400C"/>
    <w:rsid w:val="00E24C97"/>
    <w:rsid w:val="00E2572D"/>
    <w:rsid w:val="00E25A96"/>
    <w:rsid w:val="00E26644"/>
    <w:rsid w:val="00E26711"/>
    <w:rsid w:val="00E26B1D"/>
    <w:rsid w:val="00E3297A"/>
    <w:rsid w:val="00E33BD2"/>
    <w:rsid w:val="00E34CDB"/>
    <w:rsid w:val="00E37564"/>
    <w:rsid w:val="00E4124F"/>
    <w:rsid w:val="00E4143D"/>
    <w:rsid w:val="00E43200"/>
    <w:rsid w:val="00E43FAF"/>
    <w:rsid w:val="00E44097"/>
    <w:rsid w:val="00E441CE"/>
    <w:rsid w:val="00E451D6"/>
    <w:rsid w:val="00E455F9"/>
    <w:rsid w:val="00E45704"/>
    <w:rsid w:val="00E464BD"/>
    <w:rsid w:val="00E47923"/>
    <w:rsid w:val="00E56044"/>
    <w:rsid w:val="00E60555"/>
    <w:rsid w:val="00E62B51"/>
    <w:rsid w:val="00E63B29"/>
    <w:rsid w:val="00E67DBA"/>
    <w:rsid w:val="00E70BC9"/>
    <w:rsid w:val="00E70CA2"/>
    <w:rsid w:val="00E713CC"/>
    <w:rsid w:val="00E730AB"/>
    <w:rsid w:val="00E73F29"/>
    <w:rsid w:val="00E76308"/>
    <w:rsid w:val="00E777C2"/>
    <w:rsid w:val="00E80405"/>
    <w:rsid w:val="00E81BCE"/>
    <w:rsid w:val="00E858E7"/>
    <w:rsid w:val="00E8649E"/>
    <w:rsid w:val="00E93292"/>
    <w:rsid w:val="00E97D18"/>
    <w:rsid w:val="00EA0FE4"/>
    <w:rsid w:val="00EA1127"/>
    <w:rsid w:val="00EA11B3"/>
    <w:rsid w:val="00EA19CA"/>
    <w:rsid w:val="00EA2F69"/>
    <w:rsid w:val="00EA3426"/>
    <w:rsid w:val="00EA532A"/>
    <w:rsid w:val="00EA60D5"/>
    <w:rsid w:val="00EA62A1"/>
    <w:rsid w:val="00EA6950"/>
    <w:rsid w:val="00EA737A"/>
    <w:rsid w:val="00EB3E96"/>
    <w:rsid w:val="00EB3F74"/>
    <w:rsid w:val="00EB4146"/>
    <w:rsid w:val="00EB4F31"/>
    <w:rsid w:val="00EB61C1"/>
    <w:rsid w:val="00EB7FB2"/>
    <w:rsid w:val="00EC1219"/>
    <w:rsid w:val="00EC16D3"/>
    <w:rsid w:val="00EC1BB5"/>
    <w:rsid w:val="00EC2458"/>
    <w:rsid w:val="00EC4254"/>
    <w:rsid w:val="00EC7BA7"/>
    <w:rsid w:val="00ED17D9"/>
    <w:rsid w:val="00ED208F"/>
    <w:rsid w:val="00ED3C11"/>
    <w:rsid w:val="00ED4C32"/>
    <w:rsid w:val="00ED4F89"/>
    <w:rsid w:val="00ED6DC9"/>
    <w:rsid w:val="00ED7DFB"/>
    <w:rsid w:val="00EE04E0"/>
    <w:rsid w:val="00EE11A2"/>
    <w:rsid w:val="00EE11EF"/>
    <w:rsid w:val="00EE2BAB"/>
    <w:rsid w:val="00EE30F8"/>
    <w:rsid w:val="00EE4238"/>
    <w:rsid w:val="00EE4E9C"/>
    <w:rsid w:val="00EE70C4"/>
    <w:rsid w:val="00EE757D"/>
    <w:rsid w:val="00EF0A91"/>
    <w:rsid w:val="00EF17D3"/>
    <w:rsid w:val="00EF1E8A"/>
    <w:rsid w:val="00EF27A8"/>
    <w:rsid w:val="00EF43E8"/>
    <w:rsid w:val="00EF6397"/>
    <w:rsid w:val="00F03290"/>
    <w:rsid w:val="00F05D8B"/>
    <w:rsid w:val="00F06B40"/>
    <w:rsid w:val="00F071F4"/>
    <w:rsid w:val="00F12817"/>
    <w:rsid w:val="00F20C27"/>
    <w:rsid w:val="00F2365D"/>
    <w:rsid w:val="00F264A6"/>
    <w:rsid w:val="00F27918"/>
    <w:rsid w:val="00F27B2E"/>
    <w:rsid w:val="00F27B37"/>
    <w:rsid w:val="00F27CDD"/>
    <w:rsid w:val="00F303D4"/>
    <w:rsid w:val="00F34D1B"/>
    <w:rsid w:val="00F37805"/>
    <w:rsid w:val="00F402B1"/>
    <w:rsid w:val="00F40308"/>
    <w:rsid w:val="00F43767"/>
    <w:rsid w:val="00F4623D"/>
    <w:rsid w:val="00F51AA0"/>
    <w:rsid w:val="00F52E31"/>
    <w:rsid w:val="00F5681A"/>
    <w:rsid w:val="00F610C8"/>
    <w:rsid w:val="00F6120C"/>
    <w:rsid w:val="00F62AF6"/>
    <w:rsid w:val="00F642BC"/>
    <w:rsid w:val="00F65EC9"/>
    <w:rsid w:val="00F66467"/>
    <w:rsid w:val="00F66DE1"/>
    <w:rsid w:val="00F70230"/>
    <w:rsid w:val="00F718CA"/>
    <w:rsid w:val="00F75B1F"/>
    <w:rsid w:val="00F77A17"/>
    <w:rsid w:val="00F77F03"/>
    <w:rsid w:val="00F8059E"/>
    <w:rsid w:val="00F80DDE"/>
    <w:rsid w:val="00F811E1"/>
    <w:rsid w:val="00F81A22"/>
    <w:rsid w:val="00F8592D"/>
    <w:rsid w:val="00F862A7"/>
    <w:rsid w:val="00F878CE"/>
    <w:rsid w:val="00F92717"/>
    <w:rsid w:val="00F95ED7"/>
    <w:rsid w:val="00F96E69"/>
    <w:rsid w:val="00FA07A8"/>
    <w:rsid w:val="00FA1940"/>
    <w:rsid w:val="00FA1A6C"/>
    <w:rsid w:val="00FA5BDB"/>
    <w:rsid w:val="00FB0043"/>
    <w:rsid w:val="00FB062A"/>
    <w:rsid w:val="00FB53E1"/>
    <w:rsid w:val="00FB5764"/>
    <w:rsid w:val="00FC649B"/>
    <w:rsid w:val="00FC7818"/>
    <w:rsid w:val="00FD0909"/>
    <w:rsid w:val="00FD1026"/>
    <w:rsid w:val="00FD1D3E"/>
    <w:rsid w:val="00FD311C"/>
    <w:rsid w:val="00FD4DFB"/>
    <w:rsid w:val="00FD5A7C"/>
    <w:rsid w:val="00FD5BFB"/>
    <w:rsid w:val="00FD6195"/>
    <w:rsid w:val="00FD6758"/>
    <w:rsid w:val="00FD6B9F"/>
    <w:rsid w:val="00FE2E51"/>
    <w:rsid w:val="00FE3DFE"/>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DFDA0B08-4F4F-4CA4-9BEA-9671CC75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571965275">
      <w:bodyDiv w:val="1"/>
      <w:marLeft w:val="0"/>
      <w:marRight w:val="0"/>
      <w:marTop w:val="0"/>
      <w:marBottom w:val="0"/>
      <w:divBdr>
        <w:top w:val="none" w:sz="0" w:space="0" w:color="auto"/>
        <w:left w:val="none" w:sz="0" w:space="0" w:color="auto"/>
        <w:bottom w:val="none" w:sz="0" w:space="0" w:color="auto"/>
        <w:right w:val="none" w:sz="0" w:space="0" w:color="auto"/>
      </w:divBdr>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58700507">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500272447">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325</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cp:revision>
  <dcterms:created xsi:type="dcterms:W3CDTF">2024-08-03T09:21:00Z</dcterms:created>
  <dcterms:modified xsi:type="dcterms:W3CDTF">2024-08-15T03:44:00Z</dcterms:modified>
</cp:coreProperties>
</file>