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002">
      <w:pPr>
        <w:ind w:left="360" w:firstLine="0"/>
        <w:jc w:val="both"/>
        <w:rPr>
          <w:rFonts w:ascii="Arial" w:cs="Arial" w:eastAsia="Arial" w:hAnsi="Arial"/>
        </w:rPr>
      </w:pPr>
      <w:r w:rsidDel="00000000" w:rsidR="00000000" w:rsidRPr="00000000">
        <w:rPr>
          <w:rFonts w:ascii="Arial" w:cs="Arial" w:eastAsia="Arial" w:hAnsi="Arial"/>
          <w:rtl w:val="0"/>
        </w:rPr>
        <w:t xml:space="preserve">To provide Coop Members with financial assistance due to physical damage to their building and /or content caused by fire and/or lightning. </w:t>
      </w:r>
    </w:p>
    <w:p w:rsidR="00000000" w:rsidDel="00000000" w:rsidP="00000000" w:rsidRDefault="00000000" w:rsidRPr="00000000" w14:paraId="00000003">
      <w:pPr>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GUIDELINES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Fire insurance is an individual type of property insurance a </w:t>
      </w:r>
      <w:r w:rsidDel="00000000" w:rsidR="00000000" w:rsidRPr="00000000">
        <w:rPr>
          <w:rFonts w:ascii="Arial" w:cs="Arial" w:eastAsia="Arial" w:hAnsi="Arial"/>
          <w:rtl w:val="0"/>
        </w:rPr>
        <w:t xml:space="preserve">co-op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member may avail.</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Premium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Premiums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vary on the type of fire insurance a member would like to avail.</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Coverage</w:t>
      </w:r>
    </w:p>
    <w:p w:rsidR="00000000" w:rsidDel="00000000" w:rsidP="00000000" w:rsidRDefault="00000000" w:rsidRPr="00000000" w14:paraId="000000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Fire and/or Lightning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 Optional coverage: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Earthquake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Typhoon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Flood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Extended Coverage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Smoke Damage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Vehicle Impact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Falling Aircraft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Riot, strikes, Malicious Damage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 conditions are specified on every policy given to the cooperative member who avails of the said fire insurance.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jc w:val="both"/>
        <w:rPr>
          <w:rFonts w:ascii="Arial" w:cs="Arial" w:eastAsia="Arial" w:hAnsi="Arial"/>
          <w:u w:val="none"/>
        </w:rPr>
      </w:pPr>
      <w:r w:rsidDel="00000000" w:rsidR="00000000" w:rsidRPr="00000000">
        <w:rPr>
          <w:rFonts w:ascii="Arial" w:cs="Arial" w:eastAsia="Arial" w:hAnsi="Arial"/>
          <w:rtl w:val="0"/>
        </w:rPr>
        <w:t xml:space="preserve">All FICCO offices are covered with Fire insurance to provide protection to the Coop’s building and contents against any Fire incidents. </w:t>
      </w:r>
      <w:r w:rsidDel="00000000" w:rsidR="00000000" w:rsidRPr="00000000">
        <w:rPr>
          <w:rtl w:val="0"/>
        </w:rPr>
      </w:r>
    </w:p>
    <w:p w:rsidR="00000000" w:rsidDel="00000000" w:rsidP="00000000" w:rsidRDefault="00000000" w:rsidRPr="00000000" w14:paraId="0000001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6">
      <w:pPr>
        <w:ind w:left="360" w:firstLine="0"/>
        <w:jc w:val="both"/>
        <w:rPr>
          <w:rFonts w:ascii="Arial" w:cs="Arial" w:eastAsia="Arial" w:hAnsi="Arial"/>
        </w:rPr>
      </w:pPr>
      <w:bookmarkStart w:colFirst="0" w:colLast="0" w:name="_heading=h.gjdgxs" w:id="0"/>
      <w:bookmarkEnd w:id="0"/>
      <w:r w:rsidDel="00000000" w:rsidR="00000000" w:rsidRPr="00000000">
        <w:rPr>
          <w:rtl w:val="0"/>
        </w:rPr>
      </w:r>
    </w:p>
    <w:sectPr>
      <w:headerReference r:id="rId7" w:type="default"/>
      <w:headerReference r:id="rId8" w:type="first"/>
      <w:footerReference r:id="rId9" w:type="default"/>
      <w:pgSz w:h="15840" w:w="12240" w:orient="portrait"/>
      <w:pgMar w:bottom="1350" w:top="1440" w:left="720" w:right="900" w:header="630" w:footer="1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3"/>
      <w:tblW w:w="1096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960"/>
      <w:gridCol w:w="3690"/>
      <w:tblGridChange w:id="0">
        <w:tblGrid>
          <w:gridCol w:w="3312"/>
          <w:gridCol w:w="3960"/>
          <w:gridCol w:w="3690"/>
        </w:tblGrid>
      </w:tblGridChange>
    </w:tblGrid>
    <w:tr>
      <w:trPr>
        <w:cantSplit w:val="0"/>
        <w:trHeight w:val="517" w:hRule="atLeast"/>
        <w:tblHeader w:val="0"/>
      </w:trPr>
      <w:tc>
        <w:tcPr>
          <w:shd w:fill="auto"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PREPARED BY:</w:t>
          </w:r>
        </w:p>
      </w:tc>
      <w:tc>
        <w:tcPr>
          <w:shd w:fill="auto" w:val="clear"/>
        </w:tcPr>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REVIEWED BY MANCOM MEMBERS REPRESENTED BY:</w:t>
          </w:r>
        </w:p>
      </w:tc>
      <w:tc>
        <w:tcPr>
          <w:shd w:fill="auto" w:val="clear"/>
        </w:tcPr>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 BOD REPRESENTED BY:</w:t>
          </w:r>
        </w:p>
      </w:tc>
    </w:tr>
    <w:tr>
      <w:trPr>
        <w:cantSplit w:val="0"/>
        <w:trHeight w:val="727" w:hRule="atLeast"/>
        <w:tblHeader w:val="0"/>
      </w:trPr>
      <w:tc>
        <w:tcPr>
          <w:shd w:fill="auto" w:val="clea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INES GAY PECSON</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INBD MANAGER</w:t>
          </w:r>
          <w:r w:rsidDel="00000000" w:rsidR="00000000" w:rsidRPr="00000000">
            <w:rPr>
              <w:rtl w:val="0"/>
            </w:rPr>
          </w:r>
        </w:p>
      </w:tc>
      <w:tc>
        <w:tcPr>
          <w:shd w:fill="auto"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EDGARDO A. MICAYABAS</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CHIEF EXECUTIVE OFFICER</w:t>
          </w:r>
          <w:r w:rsidDel="00000000" w:rsidR="00000000" w:rsidRPr="00000000">
            <w:rPr>
              <w:rtl w:val="0"/>
            </w:rPr>
          </w:r>
        </w:p>
      </w:tc>
      <w:tc>
        <w:tcPr>
          <w:shd w:fill="auto"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CECILIA M. LAGUNA</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CHAIRPERSON</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Fonts w:ascii="Arial" w:cs="Arial" w:eastAsia="Arial" w:hAnsi="Arial"/>
        <w:color w:val="000000"/>
        <w:sz w:val="14"/>
        <w:szCs w:val="14"/>
        <w:rtl w:val="0"/>
      </w:rPr>
      <w:t xml:space="preserve">NOTE:  Any hard copy of this document without the </w:t>
    </w:r>
    <w:r w:rsidDel="00000000" w:rsidR="00000000" w:rsidRPr="00000000">
      <w:rPr>
        <w:rFonts w:ascii="Arial" w:cs="Arial" w:eastAsia="Arial" w:hAnsi="Arial"/>
        <w:b w:val="1"/>
        <w:color w:val="000000"/>
        <w:sz w:val="14"/>
        <w:szCs w:val="14"/>
        <w:rtl w:val="0"/>
      </w:rPr>
      <w:t xml:space="preserve">CONTROLLED COPY</w:t>
    </w:r>
    <w:r w:rsidDel="00000000" w:rsidR="00000000" w:rsidRPr="00000000">
      <w:rPr>
        <w:rFonts w:ascii="Arial" w:cs="Arial" w:eastAsia="Arial" w:hAnsi="Arial"/>
        <w:color w:val="000000"/>
        <w:sz w:val="14"/>
        <w:szCs w:val="14"/>
        <w:rtl w:val="0"/>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05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4667"/>
      <w:gridCol w:w="2607"/>
      <w:gridCol w:w="1603"/>
      <w:tblGridChange w:id="0">
        <w:tblGrid>
          <w:gridCol w:w="1641"/>
          <w:gridCol w:w="4667"/>
          <w:gridCol w:w="2607"/>
          <w:gridCol w:w="1603"/>
        </w:tblGrid>
      </w:tblGridChange>
    </w:tblGrid>
    <w:tr>
      <w:trPr>
        <w:cantSplit w:val="0"/>
        <w:trHeight w:val="938" w:hRule="atLeast"/>
        <w:tblHeader w:val="0"/>
      </w:trPr>
      <w:tc>
        <w:tcPr>
          <w:vMerge w:val="restart"/>
          <w:tcBorders>
            <w:top w:color="000000" w:space="0" w:sz="4" w:val="single"/>
            <w:left w:color="000000" w:space="0" w:sz="4" w:val="single"/>
          </w:tcBorders>
          <w:vAlign w:val="center"/>
        </w:tcPr>
        <w:p w:rsidR="00000000" w:rsidDel="00000000" w:rsidP="00000000" w:rsidRDefault="00000000" w:rsidRPr="00000000" w14:paraId="00000018">
          <w:pPr>
            <w:ind w:left="-90" w:firstLine="0"/>
            <w:jc w:val="cente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40640</wp:posOffset>
                </wp:positionV>
                <wp:extent cx="948690" cy="892175"/>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8690" cy="892175"/>
                        </a:xfrm>
                        <a:prstGeom prst="rect"/>
                        <a:ln/>
                      </pic:spPr>
                    </pic:pic>
                  </a:graphicData>
                </a:graphic>
              </wp:anchor>
            </w:drawing>
          </w:r>
        </w:p>
      </w:tc>
      <w:tc>
        <w:tcPr>
          <w:vMerge w:val="restart"/>
          <w:tcBorders>
            <w:top w:color="000000" w:space="0" w:sz="4" w:val="single"/>
          </w:tcBorders>
          <w:vAlign w:val="center"/>
        </w:tcPr>
        <w:p w:rsidR="00000000" w:rsidDel="00000000" w:rsidP="00000000" w:rsidRDefault="00000000" w:rsidRPr="00000000" w14:paraId="0000001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FIRST COMMUNITY COOPERATIVE</w:t>
          </w:r>
        </w:p>
        <w:p w:rsidR="00000000" w:rsidDel="00000000" w:rsidP="00000000" w:rsidRDefault="00000000" w:rsidRPr="00000000" w14:paraId="0000001B">
          <w:pPr>
            <w:jc w:val="center"/>
            <w:rPr>
              <w:rFonts w:ascii="Arial" w:cs="Arial" w:eastAsia="Arial" w:hAnsi="Arial"/>
              <w:b w:val="1"/>
              <w:sz w:val="22"/>
              <w:szCs w:val="22"/>
            </w:rPr>
          </w:pPr>
          <w:r w:rsidDel="00000000" w:rsidR="00000000" w:rsidRPr="00000000">
            <w:rPr>
              <w:rFonts w:ascii="Arial" w:cs="Arial" w:eastAsia="Arial" w:hAnsi="Arial"/>
              <w:b w:val="1"/>
              <w:sz w:val="28"/>
              <w:szCs w:val="28"/>
              <w:rtl w:val="0"/>
            </w:rPr>
            <w:t xml:space="preserve">INSURANCE MANUAL POLICY</w:t>
          </w:r>
          <w:r w:rsidDel="00000000" w:rsidR="00000000" w:rsidRPr="00000000">
            <w:rPr>
              <w:rtl w:val="0"/>
            </w:rPr>
          </w:r>
        </w:p>
        <w:p w:rsidR="00000000" w:rsidDel="00000000" w:rsidP="00000000" w:rsidRDefault="00000000" w:rsidRPr="00000000" w14:paraId="0000001C">
          <w:pPr>
            <w:rPr>
              <w:rFonts w:ascii="Arial" w:cs="Arial" w:eastAsia="Arial" w:hAnsi="Arial"/>
              <w:i w:val="1"/>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01D">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FICCO-IMP-XIIII-01</w:t>
          </w:r>
        </w:p>
      </w:tc>
    </w:tr>
    <w:tr>
      <w:trPr>
        <w:cantSplit w:val="0"/>
        <w:trHeight w:val="1120"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2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NUMBER:</w:t>
          </w:r>
        </w:p>
      </w:tc>
      <w:tc>
        <w:tcPr>
          <w:tcBorders>
            <w:left w:color="000000" w:space="0" w:sz="4" w:val="single"/>
          </w:tcBorders>
          <w:vAlign w:val="center"/>
        </w:tcPr>
        <w:p w:rsidR="00000000" w:rsidDel="00000000" w:rsidP="00000000" w:rsidRDefault="00000000" w:rsidRPr="00000000" w14:paraId="0000002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349" w:hRule="atLeast"/>
        <w:tblHeader w:val="0"/>
      </w:trPr>
      <w:tc>
        <w:tcPr>
          <w:gridSpan w:val="2"/>
          <w:tcBorders>
            <w:left w:color="000000" w:space="0" w:sz="4" w:val="single"/>
          </w:tcBorders>
          <w:vAlign w:val="center"/>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INSURANCE CLAIM PROCEDURE</w:t>
          </w:r>
        </w:p>
      </w:tc>
      <w:tc>
        <w:tcPr>
          <w:tcBorders>
            <w:right w:color="000000" w:space="0" w:sz="4" w:val="single"/>
          </w:tcBorders>
          <w:vAlign w:val="center"/>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EFFECTIVITY DATE:</w:t>
          </w:r>
        </w:p>
      </w:tc>
      <w:tc>
        <w:tcPr>
          <w:tcBorders>
            <w:left w:color="000000" w:space="0" w:sz="4" w:val="single"/>
          </w:tcBorders>
          <w:vAlign w:val="center"/>
        </w:tcPr>
        <w:p w:rsidR="00000000" w:rsidDel="00000000" w:rsidP="00000000" w:rsidRDefault="00000000" w:rsidRPr="00000000" w14:paraId="00000026">
          <w:pPr>
            <w:rPr>
              <w:rFonts w:ascii="Arial" w:cs="Arial" w:eastAsia="Arial" w:hAnsi="Arial"/>
              <w:sz w:val="20"/>
              <w:szCs w:val="20"/>
            </w:rPr>
          </w:pPr>
          <w:r w:rsidDel="00000000" w:rsidR="00000000" w:rsidRPr="00000000">
            <w:rPr>
              <w:rtl w:val="0"/>
            </w:rPr>
          </w:r>
        </w:p>
      </w:tc>
    </w:tr>
    <w:tr>
      <w:trPr>
        <w:cantSplit w:val="0"/>
        <w:trHeight w:val="373" w:hRule="atLeast"/>
        <w:tblHeader w:val="0"/>
      </w:trPr>
      <w:tc>
        <w:tcPr>
          <w:gridSpan w:val="2"/>
          <w:tcBorders>
            <w:left w:color="000000" w:space="0" w:sz="4" w:val="single"/>
          </w:tcBorders>
          <w:vAlign w:val="center"/>
        </w:tcPr>
        <w:p w:rsidR="00000000" w:rsidDel="00000000" w:rsidP="00000000" w:rsidRDefault="00000000" w:rsidRPr="00000000" w14:paraId="00000027">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SECTION:  FIRE INSURANCE</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DATE:</w:t>
          </w:r>
        </w:p>
      </w:tc>
      <w:tc>
        <w:tcPr>
          <w:tcBorders>
            <w:left w:color="000000" w:space="0" w:sz="4" w:val="single"/>
          </w:tcBorders>
          <w:vAlign w:val="center"/>
        </w:tcPr>
        <w:p w:rsidR="00000000" w:rsidDel="00000000" w:rsidP="00000000" w:rsidRDefault="00000000" w:rsidRPr="00000000" w14:paraId="0000002A">
          <w:pPr>
            <w:jc w:val="center"/>
            <w:rPr>
              <w:rFonts w:ascii="Arial" w:cs="Arial" w:eastAsia="Arial" w:hAnsi="Arial"/>
              <w:sz w:val="20"/>
              <w:szCs w:val="20"/>
            </w:rPr>
          </w:pPr>
          <w:r w:rsidDel="00000000" w:rsidR="00000000" w:rsidRPr="00000000">
            <w:rPr>
              <w:rtl w:val="0"/>
            </w:rPr>
          </w:r>
        </w:p>
      </w:tc>
    </w:tr>
    <w:tr>
      <w:trPr>
        <w:cantSplit w:val="0"/>
        <w:trHeight w:val="359" w:hRule="atLeast"/>
        <w:tblHeader w:val="0"/>
      </w:trPr>
      <w:tc>
        <w:tcPr>
          <w:gridSpan w:val="2"/>
          <w:tcBorders>
            <w:left w:color="000000" w:space="0" w:sz="4" w:val="single"/>
            <w:bottom w:color="000000" w:space="0" w:sz="4" w:val="single"/>
          </w:tcBorders>
          <w:vAlign w:val="center"/>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SUBSECTION: </w:t>
          </w:r>
        </w:p>
      </w:tc>
      <w:tc>
        <w:tcPr>
          <w:tcBorders>
            <w:bottom w:color="000000" w:space="0" w:sz="4" w:val="single"/>
            <w:right w:color="000000" w:space="0" w:sz="4" w:val="single"/>
          </w:tcBorders>
          <w:vAlign w:val="center"/>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NUMBER:</w:t>
          </w:r>
        </w:p>
      </w:tc>
      <w:tc>
        <w:tcPr>
          <w:tcBorders>
            <w:left w:color="000000" w:space="0" w:sz="4" w:val="single"/>
            <w:bottom w:color="000000" w:space="0" w:sz="4" w:val="single"/>
          </w:tcBorders>
          <w:vAlign w:val="center"/>
        </w:tcPr>
        <w:p w:rsidR="00000000" w:rsidDel="00000000" w:rsidP="00000000" w:rsidRDefault="00000000" w:rsidRPr="00000000" w14:paraId="0000002E">
          <w:pPr>
            <w:jc w:val="center"/>
            <w:rPr>
              <w:rFonts w:ascii="Arial" w:cs="Arial" w:eastAsia="Arial" w:hAnsi="Arial"/>
            </w:rPr>
          </w:pPr>
          <w:r w:rsidDel="00000000" w:rsidR="00000000" w:rsidRPr="00000000">
            <w:rPr>
              <w:rFonts w:ascii="Arial" w:cs="Arial" w:eastAsia="Arial" w:hAnsi="Arial"/>
              <w:sz w:val="20"/>
              <w:szCs w:val="20"/>
              <w:rtl w:val="0"/>
            </w:rPr>
            <w:t xml:space="preserve">00</w:t>
          </w: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232323"/>
        <w:sz w:val="22"/>
        <w:szCs w:val="22"/>
      </w:rPr>
    </w:pPr>
    <w:r w:rsidDel="00000000" w:rsidR="00000000" w:rsidRPr="00000000">
      <w:rPr>
        <w:rtl w:val="0"/>
      </w:rPr>
    </w:r>
  </w:p>
  <w:tbl>
    <w:tblPr>
      <w:tblStyle w:val="Table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31">
          <w:pPr>
            <w:ind w:left="972" w:hanging="972"/>
            <w:rPr>
              <w:b w:val="1"/>
            </w:rPr>
          </w:pPr>
          <w:r w:rsidDel="00000000" w:rsidR="00000000" w:rsidRPr="00000000">
            <w:rPr>
              <w:rtl w:val="0"/>
            </w:rPr>
            <w:t xml:space="preserve">Subject:   </w:t>
          </w:r>
          <w:r w:rsidDel="00000000" w:rsidR="00000000" w:rsidRPr="00000000">
            <w:rPr>
              <w:b w:val="1"/>
              <w:rtl w:val="0"/>
            </w:rPr>
            <w:t xml:space="preserve">CREDIT RISK MANAGEMENT STRUCTURE - DUTIES AND RESPONSIBILITIES      </w:t>
          </w:r>
          <w:r w:rsidDel="00000000" w:rsidR="00000000" w:rsidRPr="00000000">
            <w:drawing>
              <wp:anchor allowOverlap="1" behindDoc="0" distB="0" distT="0" distL="0" distR="0" hidden="0" layoutInCell="1" locked="0" relativeHeight="0" simplePos="0">
                <wp:simplePos x="0" y="0"/>
                <wp:positionH relativeFrom="column">
                  <wp:posOffset>-43812</wp:posOffset>
                </wp:positionH>
                <wp:positionV relativeFrom="paragraph">
                  <wp:posOffset>-1021077</wp:posOffset>
                </wp:positionV>
                <wp:extent cx="1130300" cy="923925"/>
                <wp:effectExtent b="0" l="0" r="0" t="0"/>
                <wp:wrapSquare wrapText="bothSides" distB="0" distT="0" distL="0" distR="0"/>
                <wp:docPr descr="natcco logo with tag line" id="11" name="image1.jpg"/>
                <a:graphic>
                  <a:graphicData uri="http://schemas.openxmlformats.org/drawingml/2006/picture">
                    <pic:pic>
                      <pic:nvPicPr>
                        <pic:cNvPr descr="natcco logo with tag line" id="0" name="image1.jpg"/>
                        <pic:cNvPicPr preferRelativeResize="0"/>
                      </pic:nvPicPr>
                      <pic:blipFill>
                        <a:blip r:embed="rId1"/>
                        <a:srcRect b="0" l="0" r="0" t="0"/>
                        <a:stretch>
                          <a:fillRect/>
                        </a:stretch>
                      </pic:blipFill>
                      <pic:spPr>
                        <a:xfrm>
                          <a:off x="0" y="0"/>
                          <a:ext cx="1130300" cy="9239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
                    <a:graphic>
                      <a:graphicData uri="http://schemas.microsoft.com/office/word/2010/wordprocessingShape">
                        <wps:wsp>
                          <wps:cNvSpPr/>
                          <wps:cNvPr id="2" name="Shape 2"/>
                          <wps:spPr>
                            <a:xfrm>
                              <a:off x="3660075" y="3318038"/>
                              <a:ext cx="3371850" cy="9239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ustria" w:cs="Lustria" w:eastAsia="Lustria" w:hAnsi="Lustria"/>
                                    <w:b w:val="1"/>
                                    <w:i w:val="0"/>
                                    <w:smallCaps w:val="0"/>
                                    <w:strike w:val="0"/>
                                    <w:color w:val="000000"/>
                                    <w:sz w:val="28"/>
                                    <w:vertAlign w:val="baseline"/>
                                  </w:rPr>
                                  <w:t xml:space="preserve">Name of Cooperative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390900" cy="942975"/>
                            </a:xfrm>
                            <a:prstGeom prst="rect"/>
                            <a:ln/>
                          </pic:spPr>
                        </pic:pic>
                      </a:graphicData>
                    </a:graphic>
                  </wp:anchor>
                </w:drawing>
              </mc:Fallback>
            </mc:AlternateConten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Effective Date: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
                    <a:graphic>
                      <a:graphicData uri="http://schemas.microsoft.com/office/word/2010/wordprocessingShape">
                        <wps:wsp>
                          <wps:cNvSpPr/>
                          <wps:cNvPr id="3" name="Shape 3"/>
                          <wps:spPr>
                            <a:xfrm>
                              <a:off x="4234750" y="3313275"/>
                              <a:ext cx="2222500" cy="933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t xml:space="preserve">Credit Management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r>
                                <w:r w:rsidDel="00000000" w:rsidR="00000000" w:rsidRPr="00000000">
                                  <w:rPr>
                                    <w:rFonts w:ascii="Lustria" w:cs="Lustria" w:eastAsia="Lustria" w:hAnsi="Lustria"/>
                                    <w:b w:val="1"/>
                                    <w:i w:val="0"/>
                                    <w:smallCaps w:val="0"/>
                                    <w:strike w:val="0"/>
                                    <w:color w:val="000000"/>
                                    <w:sz w:val="24"/>
                                    <w:vertAlign w:val="baseline"/>
                                  </w:rPr>
                                  <w:t xml:space="preserve">COOP-Year-Policy-002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41550" cy="952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
                    <a:graphic>
                      <a:graphicData uri="http://schemas.microsoft.com/office/word/2010/wordprocessingShape">
                        <wps:wsp>
                          <wps:cNvSpPr/>
                          <wps:cNvPr id="4" name="Shape 4"/>
                          <wps:spPr>
                            <a:xfrm>
                              <a:off x="4503038" y="3641888"/>
                              <a:ext cx="16859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 Arabic  \* MERGEFORMAT 1</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of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 Arabic  \* MERGEFORMAT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1704975" cy="29527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Issued by:</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Revised Date:</w:t>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Approved by: </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Last Board Review Date:</w:t>
          </w:r>
        </w:p>
      </w:tc>
    </w:tr>
  </w:tbl>
  <w:p w:rsidR="00000000" w:rsidDel="00000000" w:rsidP="00000000" w:rsidRDefault="00000000" w:rsidRPr="00000000" w14:paraId="00000037">
    <w:pPr>
      <w:pBdr>
        <w:top w:space="0" w:sz="0" w:val="nil"/>
        <w:left w:space="0" w:sz="0" w:val="nil"/>
        <w:bottom w:color="000000" w:space="1" w:sz="12" w:val="single"/>
        <w:right w:space="0" w:sz="0" w:val="nil"/>
        <w:between w:space="0" w:sz="0" w:val="nil"/>
      </w:pBdr>
      <w:tabs>
        <w:tab w:val="center" w:leader="none" w:pos="4680"/>
        <w:tab w:val="right" w:leader="none" w:pos="9360"/>
        <w:tab w:val="right" w:leader="none" w:pos="10170"/>
      </w:tabs>
      <w:ind w:left="-810" w:right="-810" w:firstLine="0"/>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b w:val="0"/>
      </w:rPr>
    </w:lvl>
    <w:lvl w:ilvl="3">
      <w:start w:val="1"/>
      <w:numFmt w:val="decimal"/>
      <w:lvlText w:val="%1.%2.%3.%4."/>
      <w:lvlJc w:val="left"/>
      <w:pPr>
        <w:ind w:left="1728" w:hanging="647.9999999999998"/>
      </w:pPr>
      <w:rPr>
        <w:b w:val="0"/>
      </w:rPr>
    </w:lvl>
    <w:lvl w:ilvl="4">
      <w:start w:val="1"/>
      <w:numFmt w:val="decimal"/>
      <w:lvlText w:val="%1.%2.%3.%4.%5."/>
      <w:lvlJc w:val="left"/>
      <w:pPr>
        <w:ind w:left="2232" w:hanging="792"/>
      </w:pPr>
      <w:rPr/>
    </w:lvl>
    <w:lvl w:ilvl="5">
      <w:start w:val="1"/>
      <w:numFmt w:val="decimal"/>
      <w:lvlText w:val="%1.%2.%3.%4.%5.%6."/>
      <w:lvlJc w:val="left"/>
      <w:pPr>
        <w:ind w:left="2736" w:hanging="935.9999999999998"/>
      </w:pPr>
      <w:rPr>
        <w:b w:val="0"/>
      </w:rPr>
    </w:lvl>
    <w:lvl w:ilvl="6">
      <w:start w:val="1"/>
      <w:numFmt w:val="decimal"/>
      <w:lvlText w:val="%1.%2.%3.%4.%5.%6.%7."/>
      <w:lvlJc w:val="left"/>
      <w:pPr>
        <w:ind w:left="3240" w:hanging="1080"/>
      </w:pPr>
      <w:rPr>
        <w:b w:val="0"/>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rPr>
      <w:b w:val="1"/>
    </w:rPr>
  </w:style>
  <w:style w:type="paragraph" w:styleId="Heading5">
    <w:name w:val="heading 5"/>
    <w:basedOn w:val="Normal"/>
    <w:next w:val="Normal"/>
    <w:pPr>
      <w:keepNext w:val="1"/>
      <w:keepLines w:val="1"/>
      <w:spacing w:before="40" w:line="259" w:lineRule="auto"/>
    </w:pPr>
    <w:rPr>
      <w:rFonts w:ascii="Calibri" w:cs="Calibri" w:eastAsia="Calibri" w:hAnsi="Calibri"/>
      <w:color w:val="2e74b5"/>
      <w:sz w:val="20"/>
      <w:szCs w:val="20"/>
    </w:rPr>
  </w:style>
  <w:style w:type="paragraph" w:styleId="Heading6">
    <w:name w:val="heading 6"/>
    <w:basedOn w:val="Normal"/>
    <w:next w:val="Normal"/>
    <w:pPr>
      <w:keepNext w:val="1"/>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 w:val="left" w:leader="none" w:pos="25920"/>
        <w:tab w:val="left" w:leader="none" w:pos="26640"/>
      </w:tabs>
      <w:ind w:left="578"/>
    </w:pPr>
    <w:rPr>
      <w:rFonts w:ascii="Arial" w:cs="Arial" w:eastAsia="Arial" w:hAnsi="Arial"/>
      <w:b w:val="1"/>
    </w:rPr>
  </w:style>
  <w:style w:type="paragraph" w:styleId="Title">
    <w:name w:val="Title"/>
    <w:basedOn w:val="Normal"/>
    <w:next w:val="Normal"/>
    <w:pPr>
      <w:jc w:val="center"/>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rFonts w:ascii="Cambria" w:cs="Cambria" w:eastAsia="Cambria" w:hAnsi="Cambria"/>
      <w:b w:val="1"/>
      <w:color w:val="366091"/>
      <w:sz w:val="28"/>
      <w:szCs w:val="28"/>
    </w:rPr>
  </w:style>
  <w:style w:type="paragraph" w:styleId="Heading2">
    <w:name w:val="heading 2"/>
    <w:basedOn w:val="Normal"/>
    <w:next w:val="Normal"/>
    <w:uiPriority w:val="9"/>
    <w:semiHidden w:val="1"/>
    <w:unhideWhenUsed w:val="1"/>
    <w:qFormat w:val="1"/>
    <w:pPr>
      <w:keepNext w:val="1"/>
      <w:keepLines w:val="1"/>
      <w:spacing w:before="200"/>
      <w:outlineLvl w:val="1"/>
    </w:pPr>
    <w:rPr>
      <w:rFonts w:ascii="Cambria" w:cs="Cambria" w:eastAsia="Cambria" w:hAnsi="Cambria"/>
      <w:b w:val="1"/>
      <w:color w:val="4f81bd"/>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outlineLvl w:val="3"/>
    </w:pPr>
    <w:rPr>
      <w:b w:val="1"/>
    </w:rPr>
  </w:style>
  <w:style w:type="paragraph" w:styleId="Heading5">
    <w:name w:val="heading 5"/>
    <w:basedOn w:val="Normal"/>
    <w:next w:val="Normal"/>
    <w:uiPriority w:val="9"/>
    <w:semiHidden w:val="1"/>
    <w:unhideWhenUsed w:val="1"/>
    <w:qFormat w:val="1"/>
    <w:pPr>
      <w:keepNext w:val="1"/>
      <w:keepLines w:val="1"/>
      <w:spacing w:before="40" w:line="259" w:lineRule="auto"/>
      <w:outlineLvl w:val="4"/>
    </w:pPr>
    <w:rPr>
      <w:rFonts w:ascii="Calibri" w:cs="Calibri" w:eastAsia="Calibri" w:hAnsi="Calibri"/>
      <w:color w:val="2e74b5"/>
      <w:sz w:val="20"/>
      <w:szCs w:val="20"/>
    </w:rPr>
  </w:style>
  <w:style w:type="paragraph" w:styleId="Heading6">
    <w:name w:val="heading 6"/>
    <w:basedOn w:val="Normal"/>
    <w:next w:val="Normal"/>
    <w:uiPriority w:val="9"/>
    <w:semiHidden w:val="1"/>
    <w:unhideWhenUsed w:val="1"/>
    <w:qFormat w:val="1"/>
    <w:pPr>
      <w:keepNext w:val="1"/>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cs="Arial" w:eastAsia="Arial" w:hAnsi="Arial"/>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b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7850B6"/>
    <w:pPr>
      <w:tabs>
        <w:tab w:val="center" w:pos="4680"/>
        <w:tab w:val="right" w:pos="9360"/>
      </w:tabs>
    </w:pPr>
  </w:style>
  <w:style w:type="character" w:styleId="HeaderChar" w:customStyle="1">
    <w:name w:val="Header Char"/>
    <w:basedOn w:val="DefaultParagraphFont"/>
    <w:link w:val="Header"/>
    <w:uiPriority w:val="99"/>
    <w:rsid w:val="007850B6"/>
  </w:style>
  <w:style w:type="paragraph" w:styleId="Footer">
    <w:name w:val="footer"/>
    <w:basedOn w:val="Normal"/>
    <w:link w:val="FooterChar"/>
    <w:uiPriority w:val="99"/>
    <w:unhideWhenUsed w:val="1"/>
    <w:rsid w:val="007850B6"/>
    <w:pPr>
      <w:tabs>
        <w:tab w:val="center" w:pos="4680"/>
        <w:tab w:val="right" w:pos="9360"/>
      </w:tabs>
    </w:pPr>
  </w:style>
  <w:style w:type="character" w:styleId="FooterChar" w:customStyle="1">
    <w:name w:val="Footer Char"/>
    <w:basedOn w:val="DefaultParagraphFont"/>
    <w:link w:val="Footer"/>
    <w:uiPriority w:val="99"/>
    <w:rsid w:val="007850B6"/>
  </w:style>
  <w:style w:type="paragraph" w:styleId="ListParagraph">
    <w:name w:val="List Paragraph"/>
    <w:basedOn w:val="Normal"/>
    <w:uiPriority w:val="34"/>
    <w:qFormat w:val="1"/>
    <w:rsid w:val="007850B6"/>
    <w:pPr>
      <w:ind w:left="720"/>
      <w:contextualSpacing w:val="1"/>
    </w:pPr>
  </w:style>
  <w:style w:type="paragraph" w:styleId="BalloonText">
    <w:name w:val="Balloon Text"/>
    <w:basedOn w:val="Normal"/>
    <w:link w:val="BalloonTextChar"/>
    <w:uiPriority w:val="99"/>
    <w:semiHidden w:val="1"/>
    <w:unhideWhenUsed w:val="1"/>
    <w:rsid w:val="00760E0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60E02"/>
    <w:rPr>
      <w:rFonts w:ascii="Segoe UI" w:cs="Segoe UI" w:hAnsi="Segoe UI"/>
      <w:sz w:val="18"/>
      <w:szCs w:val="18"/>
    </w:rPr>
  </w:style>
  <w:style w:type="paragraph" w:styleId="NoSpacing">
    <w:name w:val="No Spacing"/>
    <w:uiPriority w:val="1"/>
    <w:qFormat w:val="1"/>
    <w:rsid w:val="00265D41"/>
  </w:style>
  <w:style w:type="table" w:styleId="TableGrid">
    <w:name w:val="Table Grid"/>
    <w:basedOn w:val="TableNormal"/>
    <w:uiPriority w:val="59"/>
    <w:rsid w:val="00FC781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3EUtVHqcRpsvFBhLWFqxDyT8w==">CgMxLjAyCGguZ2pkZ3hzOAByITFDZTlxYjdteEVXa0I1WE9vMDBFOG4wXzRkQmhtYXlkUg==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2024-08-08T02:12:00Z</dcterms:created>
  <dc:creator>User</dc:creator>
</cp:coreProperties>
</file>