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F19" w:rsidRPr="00006051" w:rsidRDefault="00AD0A08" w:rsidP="00006051">
      <w:pPr>
        <w:jc w:val="center"/>
        <w:rPr>
          <w:rFonts w:ascii="Times New Roman" w:hAnsi="Times New Roman" w:cs="Times New Roman"/>
          <w:b/>
          <w:sz w:val="26"/>
        </w:rPr>
      </w:pPr>
      <w:bookmarkStart w:id="0" w:name="_GoBack"/>
      <w:r>
        <w:rPr>
          <w:rFonts w:ascii="Times New Roman" w:hAnsi="Times New Roman" w:cs="Times New Roman"/>
          <w:b/>
          <w:sz w:val="26"/>
        </w:rPr>
        <w:t>DOCUMENTATION</w:t>
      </w:r>
      <w:r w:rsidR="00006051" w:rsidRPr="00006051">
        <w:rPr>
          <w:rFonts w:ascii="Times New Roman" w:hAnsi="Times New Roman" w:cs="Times New Roman"/>
          <w:b/>
          <w:sz w:val="26"/>
        </w:rPr>
        <w:t xml:space="preserve"> FOR AN EMBEDDED FINANCING SYSTEM FOR OJAPAY NIGERIA LIMITED</w:t>
      </w:r>
    </w:p>
    <w:bookmarkEnd w:id="0"/>
    <w:p w:rsidR="00006051" w:rsidRPr="00006051" w:rsidRDefault="00006051" w:rsidP="00006051">
      <w:pPr>
        <w:jc w:val="center"/>
        <w:rPr>
          <w:rFonts w:ascii="Times New Roman" w:hAnsi="Times New Roman" w:cs="Times New Roman"/>
          <w:sz w:val="26"/>
        </w:rPr>
      </w:pPr>
    </w:p>
    <w:p w:rsidR="00006051" w:rsidRPr="00006051" w:rsidRDefault="00006051" w:rsidP="00006051">
      <w:pPr>
        <w:pStyle w:val="ListParagraph"/>
        <w:numPr>
          <w:ilvl w:val="0"/>
          <w:numId w:val="1"/>
        </w:numPr>
        <w:spacing w:line="360" w:lineRule="auto"/>
        <w:rPr>
          <w:rFonts w:ascii="Times New Roman" w:hAnsi="Times New Roman" w:cs="Times New Roman"/>
          <w:sz w:val="26"/>
        </w:rPr>
      </w:pPr>
      <w:r w:rsidRPr="00006051">
        <w:rPr>
          <w:rFonts w:ascii="Times New Roman" w:hAnsi="Times New Roman" w:cs="Times New Roman"/>
          <w:sz w:val="24"/>
        </w:rPr>
        <w:t>INTRODUCTION</w:t>
      </w:r>
    </w:p>
    <w:p w:rsidR="00006051" w:rsidRDefault="00006051" w:rsidP="001E2024">
      <w:pPr>
        <w:pStyle w:val="ListParagraph"/>
        <w:spacing w:line="360" w:lineRule="auto"/>
        <w:jc w:val="both"/>
        <w:rPr>
          <w:rFonts w:ascii="Times New Roman" w:hAnsi="Times New Roman" w:cs="Times New Roman"/>
          <w:sz w:val="26"/>
        </w:rPr>
      </w:pPr>
      <w:r>
        <w:rPr>
          <w:rFonts w:ascii="Times New Roman" w:hAnsi="Times New Roman" w:cs="Times New Roman"/>
          <w:sz w:val="26"/>
        </w:rPr>
        <w:t xml:space="preserve">Some of the challenges facing small businesses today is the challenge of financial inclusion. </w:t>
      </w:r>
      <w:r w:rsidR="001E2024">
        <w:rPr>
          <w:rFonts w:ascii="Times New Roman" w:hAnsi="Times New Roman" w:cs="Times New Roman"/>
          <w:sz w:val="26"/>
        </w:rPr>
        <w:t>Small Business Owners (SBO) are being ignored by commercial banks and the lending proportion offered to the informal sector is not realistic. The solution to this gap will involve a seamless integration of financial services to these businesses.</w:t>
      </w:r>
    </w:p>
    <w:p w:rsidR="00491301" w:rsidRPr="00491301" w:rsidRDefault="00491301" w:rsidP="001E2024">
      <w:pPr>
        <w:pStyle w:val="ListParagraph"/>
        <w:spacing w:line="360" w:lineRule="auto"/>
        <w:jc w:val="both"/>
        <w:rPr>
          <w:rFonts w:ascii="Times New Roman" w:hAnsi="Times New Roman" w:cs="Times New Roman"/>
          <w:sz w:val="6"/>
        </w:rPr>
      </w:pPr>
    </w:p>
    <w:p w:rsidR="00F8429B" w:rsidRDefault="001E2024" w:rsidP="00F8429B">
      <w:pPr>
        <w:pStyle w:val="ListParagraph"/>
        <w:spacing w:line="360" w:lineRule="auto"/>
        <w:jc w:val="both"/>
        <w:rPr>
          <w:rFonts w:ascii="Times New Roman" w:hAnsi="Times New Roman" w:cs="Times New Roman"/>
          <w:sz w:val="26"/>
        </w:rPr>
      </w:pPr>
      <w:r>
        <w:rPr>
          <w:rFonts w:ascii="Times New Roman" w:hAnsi="Times New Roman" w:cs="Times New Roman"/>
          <w:sz w:val="26"/>
        </w:rPr>
        <w:t>Embedded financing makes it possible for non-financial compan</w:t>
      </w:r>
      <w:r w:rsidR="00F8429B">
        <w:rPr>
          <w:rFonts w:ascii="Times New Roman" w:hAnsi="Times New Roman" w:cs="Times New Roman"/>
          <w:sz w:val="26"/>
        </w:rPr>
        <w:t>ies to offer financial services to small businesses</w:t>
      </w:r>
      <w:r w:rsidR="00513887">
        <w:rPr>
          <w:rFonts w:ascii="Times New Roman" w:hAnsi="Times New Roman" w:cs="Times New Roman"/>
          <w:sz w:val="26"/>
        </w:rPr>
        <w:t xml:space="preserve">. </w:t>
      </w:r>
      <w:r w:rsidR="00F8429B">
        <w:rPr>
          <w:rFonts w:ascii="Times New Roman" w:hAnsi="Times New Roman" w:cs="Times New Roman"/>
          <w:sz w:val="26"/>
        </w:rPr>
        <w:t xml:space="preserve">It </w:t>
      </w:r>
      <w:r w:rsidR="00513887">
        <w:rPr>
          <w:rFonts w:ascii="Times New Roman" w:hAnsi="Times New Roman" w:cs="Times New Roman"/>
          <w:sz w:val="26"/>
        </w:rPr>
        <w:t>provides a viable means for Small and Medium Enterprise</w:t>
      </w:r>
      <w:r w:rsidR="00F8429B">
        <w:rPr>
          <w:rFonts w:ascii="Times New Roman" w:hAnsi="Times New Roman" w:cs="Times New Roman"/>
          <w:sz w:val="26"/>
        </w:rPr>
        <w:t>s (SME) to drive</w:t>
      </w:r>
      <w:r w:rsidR="00513887">
        <w:rPr>
          <w:rFonts w:ascii="Times New Roman" w:hAnsi="Times New Roman" w:cs="Times New Roman"/>
          <w:sz w:val="26"/>
        </w:rPr>
        <w:t xml:space="preserve"> growth and capital for areas like farming, retail and logistics.</w:t>
      </w:r>
      <w:r w:rsidR="00F8429B">
        <w:rPr>
          <w:rFonts w:ascii="Times New Roman" w:hAnsi="Times New Roman" w:cs="Times New Roman"/>
          <w:sz w:val="26"/>
        </w:rPr>
        <w:t xml:space="preserve"> Through embedded financing, </w:t>
      </w:r>
      <w:r w:rsidR="00513887" w:rsidRPr="00F8429B">
        <w:rPr>
          <w:rFonts w:ascii="Times New Roman" w:hAnsi="Times New Roman" w:cs="Times New Roman"/>
          <w:sz w:val="26"/>
        </w:rPr>
        <w:t>SBOs c</w:t>
      </w:r>
      <w:r w:rsidR="00491301" w:rsidRPr="00F8429B">
        <w:rPr>
          <w:rFonts w:ascii="Times New Roman" w:hAnsi="Times New Roman" w:cs="Times New Roman"/>
          <w:sz w:val="26"/>
        </w:rPr>
        <w:t>an Buy Now and Pay Later (BNPL). They can walk away with a product while agreeing to make payment later</w:t>
      </w:r>
      <w:r w:rsidR="00F8429B" w:rsidRPr="00F8429B">
        <w:rPr>
          <w:rFonts w:ascii="Times New Roman" w:hAnsi="Times New Roman" w:cs="Times New Roman"/>
          <w:sz w:val="26"/>
        </w:rPr>
        <w:t xml:space="preserve"> to the non-financial company that</w:t>
      </w:r>
      <w:r w:rsidR="00F8429B">
        <w:rPr>
          <w:rFonts w:ascii="Times New Roman" w:hAnsi="Times New Roman" w:cs="Times New Roman"/>
          <w:sz w:val="26"/>
        </w:rPr>
        <w:t xml:space="preserve"> facilitated it</w:t>
      </w:r>
      <w:r w:rsidR="00491301" w:rsidRPr="00F8429B">
        <w:rPr>
          <w:rFonts w:ascii="Times New Roman" w:hAnsi="Times New Roman" w:cs="Times New Roman"/>
          <w:sz w:val="26"/>
        </w:rPr>
        <w:t xml:space="preserve">. </w:t>
      </w:r>
    </w:p>
    <w:p w:rsidR="00F8429B" w:rsidRPr="00F8429B" w:rsidRDefault="00F8429B" w:rsidP="00F8429B">
      <w:pPr>
        <w:pStyle w:val="ListParagraph"/>
        <w:spacing w:line="360" w:lineRule="auto"/>
        <w:jc w:val="both"/>
        <w:rPr>
          <w:rFonts w:ascii="Times New Roman" w:hAnsi="Times New Roman" w:cs="Times New Roman"/>
          <w:sz w:val="6"/>
        </w:rPr>
      </w:pPr>
    </w:p>
    <w:p w:rsidR="00513887" w:rsidRPr="00F8429B" w:rsidRDefault="00491301" w:rsidP="00F8429B">
      <w:pPr>
        <w:pStyle w:val="ListParagraph"/>
        <w:spacing w:line="360" w:lineRule="auto"/>
        <w:jc w:val="both"/>
        <w:rPr>
          <w:rFonts w:ascii="Times New Roman" w:hAnsi="Times New Roman" w:cs="Times New Roman"/>
          <w:sz w:val="8"/>
        </w:rPr>
      </w:pPr>
      <w:r w:rsidRPr="00F8429B">
        <w:rPr>
          <w:rFonts w:ascii="Times New Roman" w:hAnsi="Times New Roman" w:cs="Times New Roman"/>
          <w:sz w:val="26"/>
        </w:rPr>
        <w:t>Embedded financing provides a faster way for businesses or users because they can find loans just at the time they need cash to make their purchase.</w:t>
      </w:r>
      <w:r w:rsidR="00FB20C3" w:rsidRPr="00F8429B">
        <w:rPr>
          <w:rFonts w:ascii="Times New Roman" w:hAnsi="Times New Roman" w:cs="Times New Roman"/>
          <w:sz w:val="26"/>
        </w:rPr>
        <w:t xml:space="preserve"> On the other hand, lenders can make better decisions since they know what the borrowers are using the money for.</w:t>
      </w:r>
    </w:p>
    <w:p w:rsidR="00F8429B" w:rsidRDefault="00F8429B" w:rsidP="001E2024">
      <w:pPr>
        <w:pStyle w:val="ListParagraph"/>
        <w:spacing w:line="360" w:lineRule="auto"/>
        <w:jc w:val="both"/>
        <w:rPr>
          <w:rFonts w:ascii="Times New Roman" w:hAnsi="Times New Roman" w:cs="Times New Roman"/>
          <w:sz w:val="10"/>
        </w:rPr>
      </w:pPr>
    </w:p>
    <w:p w:rsidR="00F8429B" w:rsidRPr="00EB45F6" w:rsidRDefault="00F8429B" w:rsidP="001E2024">
      <w:pPr>
        <w:pStyle w:val="ListParagraph"/>
        <w:spacing w:line="360" w:lineRule="auto"/>
        <w:jc w:val="both"/>
        <w:rPr>
          <w:rFonts w:ascii="Times New Roman" w:hAnsi="Times New Roman" w:cs="Times New Roman"/>
          <w:sz w:val="4"/>
        </w:rPr>
      </w:pPr>
    </w:p>
    <w:p w:rsidR="005438C1" w:rsidRDefault="005438C1" w:rsidP="005438C1">
      <w:pPr>
        <w:pStyle w:val="ListParagraph"/>
        <w:numPr>
          <w:ilvl w:val="0"/>
          <w:numId w:val="1"/>
        </w:numPr>
        <w:spacing w:line="360" w:lineRule="auto"/>
        <w:jc w:val="both"/>
        <w:rPr>
          <w:rFonts w:ascii="Times New Roman" w:hAnsi="Times New Roman" w:cs="Times New Roman"/>
          <w:sz w:val="26"/>
        </w:rPr>
      </w:pPr>
      <w:r>
        <w:rPr>
          <w:rFonts w:ascii="Times New Roman" w:hAnsi="Times New Roman" w:cs="Times New Roman"/>
          <w:sz w:val="26"/>
        </w:rPr>
        <w:t>OJAPAY EMBEDDED FINANCING SYSTEM PROJECT</w:t>
      </w:r>
    </w:p>
    <w:p w:rsidR="00E840F0" w:rsidRDefault="00E840F0" w:rsidP="005438C1">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t>Mission</w:t>
      </w:r>
    </w:p>
    <w:p w:rsidR="00EB45F6" w:rsidRDefault="00EB45F6" w:rsidP="00EB45F6">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The mission of Ojapay is synonymous with the meaning of “</w:t>
      </w:r>
      <w:proofErr w:type="spellStart"/>
      <w:r>
        <w:rPr>
          <w:rFonts w:ascii="Times New Roman" w:hAnsi="Times New Roman" w:cs="Times New Roman"/>
          <w:sz w:val="26"/>
        </w:rPr>
        <w:t>Oja</w:t>
      </w:r>
      <w:proofErr w:type="spellEnd"/>
      <w:r>
        <w:rPr>
          <w:rFonts w:ascii="Times New Roman" w:hAnsi="Times New Roman" w:cs="Times New Roman"/>
          <w:sz w:val="26"/>
        </w:rPr>
        <w:t xml:space="preserve">” which means “Market” – referring to market people, traders, artisans and the like you will find in a market place. Ojapay seeks to drive the </w:t>
      </w:r>
      <w:r w:rsidR="00270B48">
        <w:rPr>
          <w:rFonts w:ascii="Times New Roman" w:hAnsi="Times New Roman" w:cs="Times New Roman"/>
          <w:sz w:val="26"/>
        </w:rPr>
        <w:t>embedded financing scheme as a f</w:t>
      </w:r>
      <w:r>
        <w:rPr>
          <w:rFonts w:ascii="Times New Roman" w:hAnsi="Times New Roman" w:cs="Times New Roman"/>
          <w:sz w:val="26"/>
        </w:rPr>
        <w:t>in-tech organization by facilitating credit equivalent commodities to small businesses to enable access to products which they would have otherwise sought a loan to purchase.</w:t>
      </w:r>
    </w:p>
    <w:p w:rsidR="00EB45F6" w:rsidRDefault="00EB45F6" w:rsidP="00EB45F6">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 xml:space="preserve">Ojapay </w:t>
      </w:r>
      <w:r w:rsidR="00270B48">
        <w:rPr>
          <w:rFonts w:ascii="Times New Roman" w:hAnsi="Times New Roman" w:cs="Times New Roman"/>
          <w:sz w:val="26"/>
        </w:rPr>
        <w:t>as a f</w:t>
      </w:r>
      <w:r>
        <w:rPr>
          <w:rFonts w:ascii="Times New Roman" w:hAnsi="Times New Roman" w:cs="Times New Roman"/>
          <w:sz w:val="26"/>
        </w:rPr>
        <w:t xml:space="preserve">in-tech company will partner with distributors who will supply the goods or commodities. Ojapay will provide the credit to the distributors </w:t>
      </w:r>
      <w:r>
        <w:rPr>
          <w:rFonts w:ascii="Times New Roman" w:hAnsi="Times New Roman" w:cs="Times New Roman"/>
          <w:sz w:val="26"/>
        </w:rPr>
        <w:lastRenderedPageBreak/>
        <w:t xml:space="preserve">on behalf of the traders while the distributor delivers the good to the traders (customers). </w:t>
      </w:r>
      <w:r w:rsidRPr="00EB45F6">
        <w:rPr>
          <w:rFonts w:ascii="Times New Roman" w:hAnsi="Times New Roman" w:cs="Times New Roman"/>
          <w:sz w:val="26"/>
        </w:rPr>
        <w:t>The goods delivery will be carried out by logistics partners who may also be agents of Ojapay</w:t>
      </w:r>
      <w:r>
        <w:rPr>
          <w:rFonts w:ascii="Times New Roman" w:hAnsi="Times New Roman" w:cs="Times New Roman"/>
          <w:sz w:val="26"/>
        </w:rPr>
        <w:t>.</w:t>
      </w:r>
    </w:p>
    <w:p w:rsidR="00EB45F6" w:rsidRDefault="00EB45F6" w:rsidP="00EB45F6">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Repayment at the end of the expiration period of the loan will be enforced by Ojapay agents through whom the traders will remit the loan.</w:t>
      </w:r>
    </w:p>
    <w:p w:rsidR="00EB45F6" w:rsidRPr="00EB45F6" w:rsidRDefault="00EB45F6" w:rsidP="00EB45F6">
      <w:pPr>
        <w:pStyle w:val="ListParagraph"/>
        <w:spacing w:line="360" w:lineRule="auto"/>
        <w:ind w:left="1440"/>
        <w:jc w:val="both"/>
        <w:rPr>
          <w:rFonts w:ascii="Times New Roman" w:hAnsi="Times New Roman" w:cs="Times New Roman"/>
          <w:sz w:val="14"/>
        </w:rPr>
      </w:pPr>
    </w:p>
    <w:p w:rsidR="005438C1" w:rsidRDefault="005438C1" w:rsidP="005438C1">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t>Onboarding Agents</w:t>
      </w:r>
    </w:p>
    <w:p w:rsidR="00290CA5" w:rsidRDefault="00E840F0" w:rsidP="00290CA5">
      <w:pPr>
        <w:spacing w:line="360" w:lineRule="auto"/>
        <w:ind w:left="1440"/>
        <w:jc w:val="both"/>
        <w:rPr>
          <w:rFonts w:ascii="Times New Roman" w:hAnsi="Times New Roman" w:cs="Times New Roman"/>
          <w:sz w:val="26"/>
        </w:rPr>
      </w:pPr>
      <w:r>
        <w:rPr>
          <w:rFonts w:ascii="Times New Roman" w:hAnsi="Times New Roman" w:cs="Times New Roman"/>
          <w:sz w:val="26"/>
        </w:rPr>
        <w:t xml:space="preserve">As part of the process to close the financial inclusion gap, agents will be located at the heart of communities and market places to support and facilitate transactions such as loan acquisition in form of goods and remittance of loan facilities. The project will best be achieved by expanding its geographical footprint using </w:t>
      </w:r>
      <w:r w:rsidR="00290CA5">
        <w:rPr>
          <w:rFonts w:ascii="Times New Roman" w:hAnsi="Times New Roman" w:cs="Times New Roman"/>
          <w:sz w:val="26"/>
        </w:rPr>
        <w:t xml:space="preserve">such </w:t>
      </w:r>
      <w:r>
        <w:rPr>
          <w:rFonts w:ascii="Times New Roman" w:hAnsi="Times New Roman" w:cs="Times New Roman"/>
          <w:sz w:val="26"/>
        </w:rPr>
        <w:t xml:space="preserve">agents as middlemen in areas </w:t>
      </w:r>
      <w:r w:rsidR="00290CA5">
        <w:rPr>
          <w:rFonts w:ascii="Times New Roman" w:hAnsi="Times New Roman" w:cs="Times New Roman"/>
          <w:sz w:val="26"/>
        </w:rPr>
        <w:t>where most of these self-employed mark</w:t>
      </w:r>
      <w:r w:rsidR="00D34EDB">
        <w:rPr>
          <w:rFonts w:ascii="Times New Roman" w:hAnsi="Times New Roman" w:cs="Times New Roman"/>
          <w:sz w:val="26"/>
        </w:rPr>
        <w:t>et women, owning shops or make-shift shops</w:t>
      </w:r>
      <w:r w:rsidR="00290CA5">
        <w:rPr>
          <w:rFonts w:ascii="Times New Roman" w:hAnsi="Times New Roman" w:cs="Times New Roman"/>
          <w:sz w:val="26"/>
        </w:rPr>
        <w:t xml:space="preserve"> can access these loans and pay back through the same agents. </w:t>
      </w:r>
    </w:p>
    <w:p w:rsidR="00290CA5" w:rsidRDefault="00290CA5" w:rsidP="00E840F0">
      <w:pPr>
        <w:spacing w:line="360" w:lineRule="auto"/>
        <w:ind w:left="1440"/>
        <w:jc w:val="both"/>
        <w:rPr>
          <w:rFonts w:ascii="Times New Roman" w:hAnsi="Times New Roman" w:cs="Times New Roman"/>
          <w:b/>
          <w:sz w:val="26"/>
          <w:u w:val="single"/>
        </w:rPr>
      </w:pPr>
      <w:r w:rsidRPr="00290CA5">
        <w:rPr>
          <w:rFonts w:ascii="Times New Roman" w:hAnsi="Times New Roman" w:cs="Times New Roman"/>
          <w:b/>
          <w:sz w:val="26"/>
          <w:u w:val="single"/>
        </w:rPr>
        <w:t>Agent Onboarding and Obligations</w:t>
      </w:r>
    </w:p>
    <w:p w:rsidR="00290CA5" w:rsidRDefault="00290CA5" w:rsidP="00290CA5">
      <w:pPr>
        <w:spacing w:line="360" w:lineRule="auto"/>
        <w:ind w:left="1418"/>
        <w:jc w:val="both"/>
        <w:rPr>
          <w:rFonts w:ascii="Times New Roman" w:hAnsi="Times New Roman" w:cs="Times New Roman"/>
          <w:sz w:val="26"/>
        </w:rPr>
      </w:pPr>
      <w:r>
        <w:rPr>
          <w:rFonts w:ascii="Times New Roman" w:hAnsi="Times New Roman" w:cs="Times New Roman"/>
          <w:sz w:val="26"/>
        </w:rPr>
        <w:t>The following will apply to the onboarding process and responsibilities of an Ojapay agent.</w:t>
      </w:r>
    </w:p>
    <w:p w:rsidR="00290CA5" w:rsidRDefault="007E3843" w:rsidP="00290CA5">
      <w:pPr>
        <w:pStyle w:val="ListParagraph"/>
        <w:numPr>
          <w:ilvl w:val="0"/>
          <w:numId w:val="3"/>
        </w:numPr>
        <w:spacing w:line="360" w:lineRule="auto"/>
        <w:jc w:val="both"/>
        <w:rPr>
          <w:rFonts w:ascii="Times New Roman" w:hAnsi="Times New Roman" w:cs="Times New Roman"/>
          <w:sz w:val="26"/>
        </w:rPr>
      </w:pPr>
      <w:r>
        <w:rPr>
          <w:rFonts w:ascii="Times New Roman" w:hAnsi="Times New Roman" w:cs="Times New Roman"/>
          <w:sz w:val="26"/>
        </w:rPr>
        <w:t>The agent will be an employee of Ojapay. The onboarding process of agents will include the supply of guarantors and collateral beside other credentials in order to complete the employment formalities.</w:t>
      </w:r>
    </w:p>
    <w:p w:rsidR="007E3843" w:rsidRDefault="007E3843" w:rsidP="00290CA5">
      <w:pPr>
        <w:pStyle w:val="ListParagraph"/>
        <w:numPr>
          <w:ilvl w:val="0"/>
          <w:numId w:val="3"/>
        </w:numPr>
        <w:spacing w:line="360" w:lineRule="auto"/>
        <w:jc w:val="both"/>
        <w:rPr>
          <w:rFonts w:ascii="Times New Roman" w:hAnsi="Times New Roman" w:cs="Times New Roman"/>
          <w:sz w:val="26"/>
        </w:rPr>
      </w:pPr>
      <w:r>
        <w:rPr>
          <w:rFonts w:ascii="Times New Roman" w:hAnsi="Times New Roman" w:cs="Times New Roman"/>
          <w:sz w:val="26"/>
        </w:rPr>
        <w:t xml:space="preserve">Each agent will be required to fund the account on the remittance device from where payment will be made into the company coffers. Transaction is limited </w:t>
      </w:r>
      <w:r w:rsidR="00270B48">
        <w:rPr>
          <w:rFonts w:ascii="Times New Roman" w:hAnsi="Times New Roman" w:cs="Times New Roman"/>
          <w:sz w:val="26"/>
        </w:rPr>
        <w:t xml:space="preserve">to </w:t>
      </w:r>
      <w:r>
        <w:rPr>
          <w:rFonts w:ascii="Times New Roman" w:hAnsi="Times New Roman" w:cs="Times New Roman"/>
          <w:sz w:val="26"/>
        </w:rPr>
        <w:t>the credit available in the account on the device.</w:t>
      </w:r>
    </w:p>
    <w:p w:rsidR="007E3843" w:rsidRPr="00290CA5" w:rsidRDefault="007E3843" w:rsidP="00290CA5">
      <w:pPr>
        <w:pStyle w:val="ListParagraph"/>
        <w:numPr>
          <w:ilvl w:val="0"/>
          <w:numId w:val="3"/>
        </w:numPr>
        <w:spacing w:line="360" w:lineRule="auto"/>
        <w:jc w:val="both"/>
        <w:rPr>
          <w:rFonts w:ascii="Times New Roman" w:hAnsi="Times New Roman" w:cs="Times New Roman"/>
          <w:sz w:val="26"/>
        </w:rPr>
      </w:pPr>
      <w:r>
        <w:rPr>
          <w:rFonts w:ascii="Times New Roman" w:hAnsi="Times New Roman" w:cs="Times New Roman"/>
          <w:sz w:val="26"/>
        </w:rPr>
        <w:t xml:space="preserve">Using the device, agents will accept cash payment </w:t>
      </w:r>
      <w:r w:rsidR="00D34EDB">
        <w:rPr>
          <w:rFonts w:ascii="Times New Roman" w:hAnsi="Times New Roman" w:cs="Times New Roman"/>
          <w:sz w:val="26"/>
        </w:rPr>
        <w:t xml:space="preserve">by </w:t>
      </w:r>
      <w:r>
        <w:rPr>
          <w:rFonts w:ascii="Times New Roman" w:hAnsi="Times New Roman" w:cs="Times New Roman"/>
          <w:sz w:val="26"/>
        </w:rPr>
        <w:t>debtors along with any accrued interest. They will thereafter transfer the equivalent amount from the device to the company account.</w:t>
      </w:r>
    </w:p>
    <w:p w:rsidR="00290CA5" w:rsidRDefault="00290CA5" w:rsidP="00E840F0">
      <w:pPr>
        <w:spacing w:line="360" w:lineRule="auto"/>
        <w:ind w:left="1440"/>
        <w:jc w:val="both"/>
        <w:rPr>
          <w:rFonts w:ascii="Times New Roman" w:hAnsi="Times New Roman" w:cs="Times New Roman"/>
          <w:sz w:val="26"/>
        </w:rPr>
      </w:pPr>
    </w:p>
    <w:p w:rsidR="00D34EDB" w:rsidRPr="00E840F0" w:rsidRDefault="00D34EDB" w:rsidP="00E840F0">
      <w:pPr>
        <w:spacing w:line="360" w:lineRule="auto"/>
        <w:ind w:left="1440"/>
        <w:jc w:val="both"/>
        <w:rPr>
          <w:rFonts w:ascii="Times New Roman" w:hAnsi="Times New Roman" w:cs="Times New Roman"/>
          <w:sz w:val="26"/>
        </w:rPr>
      </w:pPr>
    </w:p>
    <w:p w:rsidR="005438C1" w:rsidRDefault="00D34EDB" w:rsidP="005438C1">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lastRenderedPageBreak/>
        <w:t>Logistics</w:t>
      </w:r>
      <w:r w:rsidR="005438C1">
        <w:rPr>
          <w:rFonts w:ascii="Times New Roman" w:hAnsi="Times New Roman" w:cs="Times New Roman"/>
          <w:sz w:val="26"/>
        </w:rPr>
        <w:t xml:space="preserve"> partnership</w:t>
      </w:r>
    </w:p>
    <w:p w:rsidR="00D34EDB" w:rsidRDefault="00E0578E" w:rsidP="00270B48">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Ojapay will partner with logis</w:t>
      </w:r>
      <w:r w:rsidR="00270B48">
        <w:rPr>
          <w:rFonts w:ascii="Times New Roman" w:hAnsi="Times New Roman" w:cs="Times New Roman"/>
          <w:sz w:val="26"/>
        </w:rPr>
        <w:t>tics companies that will be responsible for carrying out the deliveries</w:t>
      </w:r>
      <w:r>
        <w:rPr>
          <w:rFonts w:ascii="Times New Roman" w:hAnsi="Times New Roman" w:cs="Times New Roman"/>
          <w:sz w:val="26"/>
        </w:rPr>
        <w:t xml:space="preserve"> of good and commodities from distribution partners to the customers. The customers receiving the goods are the traders acquiring loan facilities</w:t>
      </w:r>
      <w:r w:rsidR="00270B48">
        <w:rPr>
          <w:rFonts w:ascii="Times New Roman" w:hAnsi="Times New Roman" w:cs="Times New Roman"/>
          <w:sz w:val="26"/>
        </w:rPr>
        <w:t>.</w:t>
      </w:r>
    </w:p>
    <w:p w:rsidR="00E0578E" w:rsidRDefault="00E0578E" w:rsidP="00270B48">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Dispatch drivers or riders conveying this goods to customers may also act as agents in order to make the process seamless.</w:t>
      </w:r>
    </w:p>
    <w:p w:rsidR="00E0578E" w:rsidRPr="00E0578E" w:rsidRDefault="00E0578E" w:rsidP="00D34EDB">
      <w:pPr>
        <w:pStyle w:val="ListParagraph"/>
        <w:spacing w:line="360" w:lineRule="auto"/>
        <w:ind w:left="1440"/>
        <w:jc w:val="both"/>
        <w:rPr>
          <w:rFonts w:ascii="Times New Roman" w:hAnsi="Times New Roman" w:cs="Times New Roman"/>
          <w:sz w:val="10"/>
        </w:rPr>
      </w:pPr>
    </w:p>
    <w:p w:rsidR="005438C1" w:rsidRDefault="005438C1" w:rsidP="005438C1">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t>End users</w:t>
      </w:r>
    </w:p>
    <w:p w:rsidR="00E0578E" w:rsidRDefault="00E70BCC" w:rsidP="00E0578E">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These are the traders, farmers, retailers, artisans and small business owners who will be beneficiaries of the Embedded Finance Scheme. They acquire loans in the form of commodities through Ojapay distributors and pay back the loans in cash through Ojapay agents.</w:t>
      </w:r>
    </w:p>
    <w:p w:rsidR="00E70BCC" w:rsidRPr="00E70BCC" w:rsidRDefault="00E70BCC" w:rsidP="00E0578E">
      <w:pPr>
        <w:pStyle w:val="ListParagraph"/>
        <w:spacing w:line="360" w:lineRule="auto"/>
        <w:ind w:left="1440"/>
        <w:jc w:val="both"/>
        <w:rPr>
          <w:rFonts w:ascii="Times New Roman" w:hAnsi="Times New Roman" w:cs="Times New Roman"/>
          <w:sz w:val="12"/>
        </w:rPr>
      </w:pPr>
    </w:p>
    <w:p w:rsidR="005438C1" w:rsidRDefault="005438C1" w:rsidP="005438C1">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t>Remittance System</w:t>
      </w:r>
      <w:r w:rsidR="00D34EDB">
        <w:rPr>
          <w:rFonts w:ascii="Times New Roman" w:hAnsi="Times New Roman" w:cs="Times New Roman"/>
          <w:sz w:val="26"/>
        </w:rPr>
        <w:t xml:space="preserve"> (Device)</w:t>
      </w:r>
    </w:p>
    <w:p w:rsidR="005438C1" w:rsidRDefault="00E70BCC" w:rsidP="00E70BCC">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 xml:space="preserve">This is </w:t>
      </w:r>
      <w:r w:rsidR="00270B48">
        <w:rPr>
          <w:rFonts w:ascii="Times New Roman" w:hAnsi="Times New Roman" w:cs="Times New Roman"/>
          <w:sz w:val="26"/>
        </w:rPr>
        <w:t xml:space="preserve">a </w:t>
      </w:r>
      <w:r>
        <w:rPr>
          <w:rFonts w:ascii="Times New Roman" w:hAnsi="Times New Roman" w:cs="Times New Roman"/>
          <w:sz w:val="26"/>
        </w:rPr>
        <w:t xml:space="preserve">digital payment processing device that is used by Ojapay agents to remit loans paid back by the traders. Through the device, Ojapay agents transfer the remitted loan amount to Ojapay account. </w:t>
      </w:r>
    </w:p>
    <w:p w:rsidR="00E70BCC" w:rsidRDefault="00E70BCC" w:rsidP="00E70BCC">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When the agent transfers the remitted loan amount collected from the trader, it is recorded in the system upon payment.</w:t>
      </w:r>
    </w:p>
    <w:p w:rsidR="00270B48" w:rsidRPr="00270B48" w:rsidRDefault="00270B48" w:rsidP="00E70BCC">
      <w:pPr>
        <w:pStyle w:val="ListParagraph"/>
        <w:spacing w:line="360" w:lineRule="auto"/>
        <w:ind w:left="1440"/>
        <w:jc w:val="both"/>
        <w:rPr>
          <w:rFonts w:ascii="Times New Roman" w:hAnsi="Times New Roman" w:cs="Times New Roman"/>
          <w:sz w:val="8"/>
        </w:rPr>
      </w:pPr>
    </w:p>
    <w:p w:rsidR="00E70BCC" w:rsidRDefault="00E70BCC" w:rsidP="00E70BCC">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t>Embedded Finance System Software</w:t>
      </w:r>
    </w:p>
    <w:p w:rsidR="00E70BCC" w:rsidRDefault="00203D6D" w:rsidP="00E70BCC">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Ojapay w</w:t>
      </w:r>
      <w:r w:rsidR="00633B2A">
        <w:rPr>
          <w:rFonts w:ascii="Times New Roman" w:hAnsi="Times New Roman" w:cs="Times New Roman"/>
          <w:sz w:val="26"/>
        </w:rPr>
        <w:t xml:space="preserve">ill partner with </w:t>
      </w:r>
      <w:proofErr w:type="spellStart"/>
      <w:r w:rsidR="00633B2A">
        <w:rPr>
          <w:rFonts w:ascii="Times New Roman" w:hAnsi="Times New Roman" w:cs="Times New Roman"/>
          <w:sz w:val="26"/>
        </w:rPr>
        <w:t>OnePipe</w:t>
      </w:r>
      <w:proofErr w:type="spellEnd"/>
      <w:r w:rsidR="00633B2A">
        <w:rPr>
          <w:rFonts w:ascii="Times New Roman" w:hAnsi="Times New Roman" w:cs="Times New Roman"/>
          <w:sz w:val="26"/>
        </w:rPr>
        <w:t>, a Nigerian fin</w:t>
      </w:r>
      <w:r w:rsidR="00270B48">
        <w:rPr>
          <w:rFonts w:ascii="Times New Roman" w:hAnsi="Times New Roman" w:cs="Times New Roman"/>
          <w:sz w:val="26"/>
        </w:rPr>
        <w:t>-</w:t>
      </w:r>
      <w:r w:rsidR="00633B2A">
        <w:rPr>
          <w:rFonts w:ascii="Times New Roman" w:hAnsi="Times New Roman" w:cs="Times New Roman"/>
          <w:sz w:val="26"/>
        </w:rPr>
        <w:t xml:space="preserve">tech company and will employ their APIs to carry out the embedded finance project using one or more of the integrations </w:t>
      </w:r>
      <w:r w:rsidR="00270B48">
        <w:rPr>
          <w:rFonts w:ascii="Times New Roman" w:hAnsi="Times New Roman" w:cs="Times New Roman"/>
          <w:sz w:val="26"/>
        </w:rPr>
        <w:t xml:space="preserve">they </w:t>
      </w:r>
      <w:r w:rsidR="00633B2A">
        <w:rPr>
          <w:rFonts w:ascii="Times New Roman" w:hAnsi="Times New Roman" w:cs="Times New Roman"/>
          <w:sz w:val="26"/>
        </w:rPr>
        <w:t>provide.</w:t>
      </w:r>
    </w:p>
    <w:p w:rsidR="00270B48" w:rsidRPr="00270B48" w:rsidRDefault="00270B48" w:rsidP="00E70BCC">
      <w:pPr>
        <w:pStyle w:val="ListParagraph"/>
        <w:spacing w:line="360" w:lineRule="auto"/>
        <w:ind w:left="1440"/>
        <w:jc w:val="both"/>
        <w:rPr>
          <w:rFonts w:ascii="Times New Roman" w:hAnsi="Times New Roman" w:cs="Times New Roman"/>
          <w:sz w:val="8"/>
        </w:rPr>
      </w:pPr>
    </w:p>
    <w:p w:rsidR="00633B2A" w:rsidRDefault="00633B2A" w:rsidP="00E70BCC">
      <w:pPr>
        <w:pStyle w:val="ListParagraph"/>
        <w:spacing w:line="360" w:lineRule="auto"/>
        <w:ind w:left="1440"/>
        <w:jc w:val="both"/>
        <w:rPr>
          <w:rFonts w:ascii="Times New Roman" w:hAnsi="Times New Roman" w:cs="Times New Roman"/>
          <w:sz w:val="26"/>
        </w:rPr>
      </w:pPr>
      <w:proofErr w:type="spellStart"/>
      <w:r>
        <w:rPr>
          <w:rFonts w:ascii="Times New Roman" w:hAnsi="Times New Roman" w:cs="Times New Roman"/>
          <w:sz w:val="26"/>
        </w:rPr>
        <w:t>OnePipe</w:t>
      </w:r>
      <w:proofErr w:type="spellEnd"/>
      <w:r>
        <w:rPr>
          <w:rFonts w:ascii="Times New Roman" w:hAnsi="Times New Roman" w:cs="Times New Roman"/>
          <w:sz w:val="26"/>
        </w:rPr>
        <w:t xml:space="preserve"> has a suite of APIs which provide access to an array of financial services-related APIs like card charging, account debit, statement lookup, airtime purchase, bill payment, </w:t>
      </w:r>
      <w:r w:rsidR="00DE6D60">
        <w:rPr>
          <w:rFonts w:ascii="Times New Roman" w:hAnsi="Times New Roman" w:cs="Times New Roman"/>
          <w:sz w:val="26"/>
        </w:rPr>
        <w:t>instant</w:t>
      </w:r>
      <w:r>
        <w:rPr>
          <w:rFonts w:ascii="Times New Roman" w:hAnsi="Times New Roman" w:cs="Times New Roman"/>
          <w:sz w:val="26"/>
        </w:rPr>
        <w:t xml:space="preserve"> loan</w:t>
      </w:r>
      <w:r w:rsidR="00DE6D60">
        <w:rPr>
          <w:rFonts w:ascii="Times New Roman" w:hAnsi="Times New Roman" w:cs="Times New Roman"/>
          <w:sz w:val="26"/>
        </w:rPr>
        <w:t>,</w:t>
      </w:r>
      <w:r>
        <w:rPr>
          <w:rFonts w:ascii="Times New Roman" w:hAnsi="Times New Roman" w:cs="Times New Roman"/>
          <w:sz w:val="26"/>
        </w:rPr>
        <w:t xml:space="preserve"> and KYC lookup services. It </w:t>
      </w:r>
      <w:r w:rsidR="00DE6D60">
        <w:rPr>
          <w:rFonts w:ascii="Times New Roman" w:hAnsi="Times New Roman" w:cs="Times New Roman"/>
          <w:sz w:val="26"/>
        </w:rPr>
        <w:t xml:space="preserve">wraps an abstraction layer around services from multiple providers such as Polaris Bank, SunTrust Bank, </w:t>
      </w:r>
      <w:proofErr w:type="spellStart"/>
      <w:r w:rsidR="00DE6D60">
        <w:rPr>
          <w:rFonts w:ascii="Times New Roman" w:hAnsi="Times New Roman" w:cs="Times New Roman"/>
          <w:sz w:val="26"/>
        </w:rPr>
        <w:t>InterSwitch</w:t>
      </w:r>
      <w:proofErr w:type="spellEnd"/>
      <w:r w:rsidR="00DE6D60">
        <w:rPr>
          <w:rFonts w:ascii="Times New Roman" w:hAnsi="Times New Roman" w:cs="Times New Roman"/>
          <w:sz w:val="26"/>
        </w:rPr>
        <w:t xml:space="preserve">, </w:t>
      </w:r>
      <w:proofErr w:type="spellStart"/>
      <w:r w:rsidR="00DE6D60">
        <w:rPr>
          <w:rFonts w:ascii="Times New Roman" w:hAnsi="Times New Roman" w:cs="Times New Roman"/>
          <w:sz w:val="26"/>
        </w:rPr>
        <w:t>Flutterwave</w:t>
      </w:r>
      <w:proofErr w:type="spellEnd"/>
      <w:r w:rsidR="00DE6D60">
        <w:rPr>
          <w:rFonts w:ascii="Times New Roman" w:hAnsi="Times New Roman" w:cs="Times New Roman"/>
          <w:sz w:val="26"/>
        </w:rPr>
        <w:t xml:space="preserve"> and </w:t>
      </w:r>
      <w:proofErr w:type="spellStart"/>
      <w:r w:rsidR="00DE6D60">
        <w:rPr>
          <w:rFonts w:ascii="Times New Roman" w:hAnsi="Times New Roman" w:cs="Times New Roman"/>
          <w:sz w:val="26"/>
        </w:rPr>
        <w:t>Paystack</w:t>
      </w:r>
      <w:proofErr w:type="spellEnd"/>
      <w:r w:rsidR="00DE6D60">
        <w:rPr>
          <w:rFonts w:ascii="Times New Roman" w:hAnsi="Times New Roman" w:cs="Times New Roman"/>
          <w:sz w:val="26"/>
        </w:rPr>
        <w:t xml:space="preserve"> with </w:t>
      </w:r>
      <w:r w:rsidR="00DE6D60">
        <w:rPr>
          <w:rFonts w:ascii="Times New Roman" w:hAnsi="Times New Roman" w:cs="Times New Roman"/>
          <w:sz w:val="26"/>
        </w:rPr>
        <w:lastRenderedPageBreak/>
        <w:t>the goal of providing consistent interface with integrators irrespective of the service provider enabling them to switch between provides at any time.</w:t>
      </w:r>
    </w:p>
    <w:p w:rsidR="00270B48" w:rsidRPr="00270B48" w:rsidRDefault="00270B48" w:rsidP="00E70BCC">
      <w:pPr>
        <w:pStyle w:val="ListParagraph"/>
        <w:spacing w:line="360" w:lineRule="auto"/>
        <w:ind w:left="1440"/>
        <w:jc w:val="both"/>
        <w:rPr>
          <w:rFonts w:ascii="Times New Roman" w:hAnsi="Times New Roman" w:cs="Times New Roman"/>
          <w:sz w:val="8"/>
        </w:rPr>
      </w:pPr>
    </w:p>
    <w:p w:rsidR="00DE6D60" w:rsidRDefault="00DE6D60" w:rsidP="00E70BCC">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 xml:space="preserve">At the interim, </w:t>
      </w:r>
      <w:proofErr w:type="spellStart"/>
      <w:r>
        <w:rPr>
          <w:rFonts w:ascii="Times New Roman" w:hAnsi="Times New Roman" w:cs="Times New Roman"/>
          <w:sz w:val="26"/>
        </w:rPr>
        <w:t>Ojaypay</w:t>
      </w:r>
      <w:proofErr w:type="spellEnd"/>
      <w:r>
        <w:rPr>
          <w:rFonts w:ascii="Times New Roman" w:hAnsi="Times New Roman" w:cs="Times New Roman"/>
          <w:sz w:val="26"/>
        </w:rPr>
        <w:t xml:space="preserve"> will build an application that will consume the required APIs </w:t>
      </w:r>
      <w:r w:rsidR="00270B48">
        <w:rPr>
          <w:rFonts w:ascii="Times New Roman" w:hAnsi="Times New Roman" w:cs="Times New Roman"/>
          <w:sz w:val="26"/>
        </w:rPr>
        <w:t>to provide</w:t>
      </w:r>
      <w:r>
        <w:rPr>
          <w:rFonts w:ascii="Times New Roman" w:hAnsi="Times New Roman" w:cs="Times New Roman"/>
          <w:sz w:val="26"/>
        </w:rPr>
        <w:t xml:space="preserve"> loan payment and remittance, and other transactions through bank account or other payment options.</w:t>
      </w:r>
      <w:r w:rsidR="00270B48">
        <w:rPr>
          <w:rFonts w:ascii="Times New Roman" w:hAnsi="Times New Roman" w:cs="Times New Roman"/>
          <w:sz w:val="26"/>
        </w:rPr>
        <w:t xml:space="preserve"> This will enable automated processing of loan facilities to traders and other related processes.</w:t>
      </w:r>
    </w:p>
    <w:p w:rsidR="00270B48" w:rsidRPr="00270B48" w:rsidRDefault="00270B48" w:rsidP="00E70BCC">
      <w:pPr>
        <w:pStyle w:val="ListParagraph"/>
        <w:spacing w:line="360" w:lineRule="auto"/>
        <w:ind w:left="1440"/>
        <w:jc w:val="both"/>
        <w:rPr>
          <w:rFonts w:ascii="Times New Roman" w:hAnsi="Times New Roman" w:cs="Times New Roman"/>
          <w:sz w:val="10"/>
        </w:rPr>
      </w:pPr>
    </w:p>
    <w:p w:rsidR="00270B48" w:rsidRPr="00E70BCC" w:rsidRDefault="00270B48" w:rsidP="00E70BCC">
      <w:pPr>
        <w:pStyle w:val="ListParagraph"/>
        <w:spacing w:line="360" w:lineRule="auto"/>
        <w:ind w:left="1440"/>
        <w:jc w:val="both"/>
        <w:rPr>
          <w:rFonts w:ascii="Times New Roman" w:hAnsi="Times New Roman" w:cs="Times New Roman"/>
          <w:sz w:val="26"/>
        </w:rPr>
      </w:pPr>
      <w:r>
        <w:rPr>
          <w:rFonts w:ascii="Times New Roman" w:hAnsi="Times New Roman" w:cs="Times New Roman"/>
          <w:sz w:val="26"/>
        </w:rPr>
        <w:t>The long-term design is to build a robust standalone software application that handles its own APIs and create its own seamless integration with multiple payment providers.</w:t>
      </w:r>
    </w:p>
    <w:p w:rsidR="00006051" w:rsidRPr="00006051" w:rsidRDefault="00006051" w:rsidP="00006051">
      <w:pPr>
        <w:pStyle w:val="ListParagraph"/>
        <w:spacing w:line="360" w:lineRule="auto"/>
        <w:rPr>
          <w:rFonts w:ascii="Times New Roman" w:hAnsi="Times New Roman" w:cs="Times New Roman"/>
          <w:sz w:val="26"/>
        </w:rPr>
      </w:pPr>
    </w:p>
    <w:p w:rsidR="00006051" w:rsidRDefault="00006051" w:rsidP="00006051">
      <w:pPr>
        <w:pStyle w:val="ListParagraph"/>
        <w:spacing w:line="360" w:lineRule="auto"/>
      </w:pPr>
    </w:p>
    <w:sectPr w:rsidR="00006051" w:rsidSect="00006051">
      <w:headerReference w:type="even" r:id="rId7"/>
      <w:headerReference w:type="default" r:id="rId8"/>
      <w:footerReference w:type="even" r:id="rId9"/>
      <w:footerReference w:type="default" r:id="rId10"/>
      <w:headerReference w:type="first" r:id="rId11"/>
      <w:footerReference w:type="first" r:id="rId12"/>
      <w:pgSz w:w="12240" w:h="15840"/>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F96" w:rsidRDefault="00111F96" w:rsidP="00006051">
      <w:pPr>
        <w:spacing w:after="0" w:line="240" w:lineRule="auto"/>
      </w:pPr>
      <w:r>
        <w:separator/>
      </w:r>
    </w:p>
  </w:endnote>
  <w:endnote w:type="continuationSeparator" w:id="0">
    <w:p w:rsidR="00111F96" w:rsidRDefault="00111F96" w:rsidP="0000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51" w:rsidRDefault="000060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51" w:rsidRDefault="000060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51" w:rsidRDefault="000060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F96" w:rsidRDefault="00111F96" w:rsidP="00006051">
      <w:pPr>
        <w:spacing w:after="0" w:line="240" w:lineRule="auto"/>
      </w:pPr>
      <w:r>
        <w:separator/>
      </w:r>
    </w:p>
  </w:footnote>
  <w:footnote w:type="continuationSeparator" w:id="0">
    <w:p w:rsidR="00111F96" w:rsidRDefault="00111F96" w:rsidP="00006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51" w:rsidRDefault="000060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039323"/>
      <w:docPartObj>
        <w:docPartGallery w:val="Watermarks"/>
        <w:docPartUnique/>
      </w:docPartObj>
    </w:sdtPr>
    <w:sdtContent>
      <w:p w:rsidR="00006051" w:rsidRDefault="000060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1349970"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51" w:rsidRDefault="000060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BDC"/>
    <w:multiLevelType w:val="hybridMultilevel"/>
    <w:tmpl w:val="D9669628"/>
    <w:lvl w:ilvl="0" w:tplc="5E4C09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420066"/>
    <w:multiLevelType w:val="hybridMultilevel"/>
    <w:tmpl w:val="ED4C3CFC"/>
    <w:lvl w:ilvl="0" w:tplc="EA22D48E">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7C55115E"/>
    <w:multiLevelType w:val="hybridMultilevel"/>
    <w:tmpl w:val="0F04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51"/>
    <w:rsid w:val="00006051"/>
    <w:rsid w:val="00111F96"/>
    <w:rsid w:val="001E2024"/>
    <w:rsid w:val="00203D6D"/>
    <w:rsid w:val="002209C8"/>
    <w:rsid w:val="00270B48"/>
    <w:rsid w:val="00290CA5"/>
    <w:rsid w:val="00384F19"/>
    <w:rsid w:val="00491301"/>
    <w:rsid w:val="00513887"/>
    <w:rsid w:val="005438C1"/>
    <w:rsid w:val="00633B2A"/>
    <w:rsid w:val="007E3843"/>
    <w:rsid w:val="00AD0A08"/>
    <w:rsid w:val="00D34EDB"/>
    <w:rsid w:val="00DE6D60"/>
    <w:rsid w:val="00E0578E"/>
    <w:rsid w:val="00E70BCC"/>
    <w:rsid w:val="00E840F0"/>
    <w:rsid w:val="00EB45F6"/>
    <w:rsid w:val="00F8429B"/>
    <w:rsid w:val="00FB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8C64FF6-4FD9-4AAE-A94E-63F2917F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051"/>
  </w:style>
  <w:style w:type="paragraph" w:styleId="Footer">
    <w:name w:val="footer"/>
    <w:basedOn w:val="Normal"/>
    <w:link w:val="FooterChar"/>
    <w:uiPriority w:val="99"/>
    <w:unhideWhenUsed/>
    <w:rsid w:val="0000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051"/>
  </w:style>
  <w:style w:type="paragraph" w:styleId="ListParagraph">
    <w:name w:val="List Paragraph"/>
    <w:basedOn w:val="Normal"/>
    <w:uiPriority w:val="34"/>
    <w:qFormat/>
    <w:rsid w:val="0000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2022-10-10T08:35:00Z</dcterms:created>
  <dcterms:modified xsi:type="dcterms:W3CDTF">2022-10-10T17:54:00Z</dcterms:modified>
</cp:coreProperties>
</file>