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Pr="00B935AA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3D2899" w:rsidRPr="00B935AA">
        <w:rPr>
          <w:b/>
        </w:rPr>
        <w:t>Модель, реализующая</w:t>
      </w:r>
      <w:r w:rsidR="003D2899">
        <w:rPr>
          <w:b/>
        </w:rPr>
        <w:t xml:space="preserve"> матрицу Якоби, замкнутую в тор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3D2899" w:rsidRPr="006628DB" w:rsidRDefault="003D2899" w:rsidP="003D2899">
      <w:r>
        <w:t>а</w:t>
      </w:r>
      <w:r w:rsidRPr="001F1C8C">
        <w:t>)</w:t>
      </w:r>
      <w:r>
        <w:t xml:space="preserve">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3D2899" w:rsidRDefault="003D2899" w:rsidP="003D2899">
      <w:r>
        <w:t>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081419" w:rsidRDefault="00081419" w:rsidP="00081419">
      <w:r>
        <w:t xml:space="preserve">Однородные вычислительные структуры или среды (ОВС), как правило, относятся к </w:t>
      </w:r>
      <w:proofErr w:type="gramStart"/>
      <w:r>
        <w:t>классу  ОКМД</w:t>
      </w:r>
      <w:proofErr w:type="gramEnd"/>
      <w:r>
        <w:t xml:space="preserve"> (согласно классификации </w:t>
      </w:r>
      <w:proofErr w:type="spellStart"/>
      <w:r>
        <w:t>Флинна</w:t>
      </w:r>
      <w:proofErr w:type="spellEnd"/>
      <w:r>
        <w:t>) и представляют собой регулярную структуру из однотипных процессорных элементов (ПЭ).</w:t>
      </w:r>
    </w:p>
    <w:p w:rsidR="00081419" w:rsidRDefault="00081419" w:rsidP="00081419">
      <w:r>
        <w:t>Каждый ПЭ, в зависимости от типа ОВС, может как обладать алгоритмически полным набором операций, так и реализовывать один вид операций, жестко заданный в структуре микросхемы на этапе проектирования, а также выполнять операции обмена или взаимодействия с другими ПЭ.</w:t>
      </w:r>
    </w:p>
    <w:p w:rsidR="00081419" w:rsidRPr="00081419" w:rsidRDefault="00081419" w:rsidP="00B20326">
      <w:pPr>
        <w:pStyle w:val="1"/>
      </w:pPr>
    </w:p>
    <w:p w:rsidR="00B20326" w:rsidRPr="00B20326" w:rsidRDefault="00B20326" w:rsidP="00B20326">
      <w:pPr>
        <w:pStyle w:val="1"/>
      </w:pPr>
      <w:proofErr w:type="spellStart"/>
      <w:r>
        <w:rPr>
          <w:lang w:val="en-US"/>
        </w:rPr>
        <w:t>OpenMP</w:t>
      </w:r>
      <w:proofErr w:type="spellEnd"/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четырехядерным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Все это прекрасно, </w:t>
      </w:r>
      <w:proofErr w:type="gram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но</w:t>
      </w:r>
      <w:proofErr w:type="gram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 если ваше приложение не будет использовать несколько ядер, его быстродействие никак не изменится. Именно здесь и вступает в игру технология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которая помогает программистам на C++ быстрее создавать многопоточные приложения.</w:t>
      </w:r>
    </w:p>
    <w:p w:rsidR="00B20326" w:rsidRDefault="00B20326" w:rsidP="00B2032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был разработан в 1997 г. как API, ориентированный на написание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портируемых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многопоточных приложений. Сначала он был основан на языке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Fortran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но позднее включил в себя и C/C++. Последняя версия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— 2.0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;  ее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 полностью поддерживает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Visual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C++ 2005. 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поддерживается и платформой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Xbox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360.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C++ 2005 параметр компилятора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(Вы можете активизировать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на страницах свойств проекта, выбрав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Configuration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Properties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C/C++,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Language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изменив значение свойства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Support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.) Встретив параметр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компилятор определяет символ _OPENMP, с помощью которого можно выяснить, включены ли средства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 Для этого достаточно написать 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ifndef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_OPENMP.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lastRenderedPageBreak/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и периода выполнения (vcompd.lib и vcompd.dll соответственно) поддерживают дополнительные сообщения об ошибках, генерируемых при некоторых недопустимых операциях. Имейте в виду, что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не поддерживает статическое связывание с библиотекой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выполнения, хотя в версии для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Xbox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360 это поддерживается.</w:t>
      </w:r>
    </w:p>
    <w:p w:rsidR="00B20326" w:rsidRDefault="00B20326" w:rsidP="00B2032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Работа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(включающие основной поток). В конце параллельного региона группы потоков останавливаются, 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прост в использовании и включает лишь два базовых типа конструкций: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функции исполняющей среды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как правило, указывают компилятору реализовать параллельное выполнение блоков кода. Все эти директивы начинаются с 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Как и любые другие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они игнорируются компилятором, не поддерживающим конкретную технологию — в данном случае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Функции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служат в основном для изменения и получения параметров среды. Кроме того,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включает API-функции для поддержки некоторых типов синхронизации. Чтобы задействовать эти функции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 (исполняющей среды), в программу нужно включить заголовочный файл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omp.h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 Если вы используете в приложении только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-директивы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включать этот файл не требуется.</w:t>
      </w:r>
    </w:p>
    <w:p w:rsidR="00B20326" w:rsidRPr="006B2374" w:rsidRDefault="00B20326" w:rsidP="00B2032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Для реализации параллельного выполнения блоков приложения нужно просто добавить в код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и, если нужно, воспользоваться функциями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выполнения.</w:t>
      </w:r>
    </w:p>
    <w:p w:rsidR="00B20326" w:rsidRDefault="00B20326" w:rsidP="00B2032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 директивы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single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master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critical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flush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и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atomic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которые определяют или механизмы разделения работы или конструкции синхронизации.</w:t>
      </w:r>
    </w:p>
    <w:p w:rsidR="00B20326" w:rsidRDefault="0049551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377D62FB" wp14:editId="77A93E3A">
            <wp:extent cx="5940425" cy="4761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911" w:rsidRPr="003D2899" w:rsidRDefault="003D2899" w:rsidP="003D2899">
      <w:pPr>
        <w:pStyle w:val="1"/>
      </w:pPr>
      <w:r w:rsidRPr="00B935AA">
        <w:t>Модель, реализующая</w:t>
      </w:r>
      <w:r>
        <w:t xml:space="preserve"> матрицу Якоби, замкнутую в тор</w:t>
      </w:r>
    </w:p>
    <w:p w:rsidR="00642911" w:rsidRPr="003D2899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DE009E" w:rsidRDefault="00DE009E" w:rsidP="00DE009E">
      <w:pPr>
        <w:ind w:firstLine="708"/>
        <w:jc w:val="both"/>
        <w:rPr>
          <w:rFonts w:ascii="Times New Roman" w:hAnsi="Times New Roman"/>
        </w:rPr>
      </w:pPr>
      <w:r w:rsidRPr="00DE009E">
        <w:rPr>
          <w:rFonts w:ascii="Times New Roman" w:hAnsi="Times New Roman"/>
        </w:rPr>
        <w:t xml:space="preserve">Итерационные вычисления Якоби предназначены </w:t>
      </w:r>
      <w:r>
        <w:rPr>
          <w:rFonts w:ascii="Times New Roman" w:hAnsi="Times New Roman"/>
        </w:rPr>
        <w:t>для нахождения решения дифференциальных уравнений Лапласа и представляют собой последовательность итераций вычисления значений ячеек новой матрицы равной усреднённому значения соседних ячеек</w:t>
      </w:r>
      <w:r w:rsidR="00F3116E" w:rsidRPr="00F3116E">
        <w:rPr>
          <w:rFonts w:ascii="Times New Roman" w:hAnsi="Times New Roman"/>
        </w:rPr>
        <w:t xml:space="preserve"> </w:t>
      </w:r>
      <w:r w:rsidR="00F3116E">
        <w:rPr>
          <w:rFonts w:ascii="Times New Roman" w:hAnsi="Times New Roman"/>
        </w:rPr>
        <w:t>предшествующей матрицы</w:t>
      </w:r>
      <w:r>
        <w:rPr>
          <w:rFonts w:ascii="Times New Roman" w:hAnsi="Times New Roman"/>
        </w:rPr>
        <w:t>.</w:t>
      </w:r>
    </w:p>
    <w:p w:rsidR="00DE009E" w:rsidRPr="00DE009E" w:rsidRDefault="00DE009E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Итерационный процесс повторяется пока отличие новой матрицы от предшествующей станет незначительным.</w:t>
      </w:r>
    </w:p>
    <w:p w:rsidR="00642911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программе реализована работа с</w:t>
      </w:r>
      <w:r w:rsidR="00642911">
        <w:rPr>
          <w:rFonts w:ascii="Times New Roman" w:hAnsi="Times New Roman"/>
        </w:rPr>
        <w:t xml:space="preserve"> </w:t>
      </w:r>
      <w:r w:rsidRPr="003D2899">
        <w:rPr>
          <w:rFonts w:ascii="Times New Roman" w:hAnsi="Times New Roman"/>
        </w:rPr>
        <w:t>многомерны</w:t>
      </w:r>
      <w:r>
        <w:rPr>
          <w:rFonts w:ascii="Times New Roman" w:hAnsi="Times New Roman"/>
        </w:rPr>
        <w:t>ми</w:t>
      </w:r>
      <w:r w:rsidRPr="003D2899">
        <w:rPr>
          <w:rFonts w:ascii="Times New Roman" w:hAnsi="Times New Roman"/>
        </w:rPr>
        <w:t xml:space="preserve"> </w:t>
      </w:r>
      <w:r w:rsidR="00DE009E">
        <w:rPr>
          <w:rFonts w:ascii="Times New Roman" w:hAnsi="Times New Roman"/>
        </w:rPr>
        <w:t>матрицами</w:t>
      </w:r>
      <w:r>
        <w:rPr>
          <w:rFonts w:ascii="Times New Roman" w:hAnsi="Times New Roman"/>
        </w:rPr>
        <w:t>,</w:t>
      </w:r>
      <w:r w:rsidRPr="003D2899">
        <w:rPr>
          <w:rFonts w:ascii="Times New Roman" w:hAnsi="Times New Roman"/>
        </w:rPr>
        <w:t xml:space="preserve"> храня</w:t>
      </w:r>
      <w:r w:rsidR="00DE009E">
        <w:rPr>
          <w:rFonts w:ascii="Times New Roman" w:hAnsi="Times New Roman"/>
        </w:rPr>
        <w:t>щаяся в памяти</w:t>
      </w:r>
      <w:r w:rsidRPr="003D2899">
        <w:rPr>
          <w:rFonts w:ascii="Times New Roman" w:hAnsi="Times New Roman"/>
        </w:rPr>
        <w:t xml:space="preserve"> в виде одномерной последовательности</w:t>
      </w:r>
      <w:r>
        <w:rPr>
          <w:rFonts w:ascii="Times New Roman" w:hAnsi="Times New Roman"/>
        </w:rPr>
        <w:t xml:space="preserve"> чисел</w:t>
      </w:r>
      <w:r w:rsidR="00642911">
        <w:rPr>
          <w:rFonts w:ascii="Times New Roman" w:hAnsi="Times New Roman"/>
        </w:rPr>
        <w:t>.</w:t>
      </w:r>
    </w:p>
    <w:p w:rsidR="003D2899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пространственных измерений и размерность массивов по каждому из измерений запрашивается при запуске программы.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B20326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B20326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803084" w:rsidRPr="00B20326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B20326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Модель, реализующая матрицу Якоби, замкнутую в тор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 - количество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*m - размер сетки по каждому из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*x - вектор координат точки воздействия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value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величина воздействия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mode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режим (0 - непрерывное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воздействе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1 - однократное воздействие)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jacobi_tor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epsilon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=1e-7;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изменение для продолжения итераций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=1000;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максимальное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total = 1;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total*=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==</w:t>
      </w:r>
      <w:r w:rsidRPr="00803084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eastAsia="en-US"/>
        </w:rPr>
        <w:t>NULL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-1;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Ошибка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памяти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==</w:t>
      </w:r>
      <w:r w:rsidRPr="00803084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eastAsia="en-US"/>
        </w:rPr>
        <w:t>NULL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-1;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Ошибка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памяти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%=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Нормирование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координат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торе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indexOf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индекс точки воздействия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index] 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t=0; t&lt;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t++)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t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tИсходное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состояние матрицы:"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Шаг итераций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*x0 =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*x1 =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x0,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Вычисляем среднее соседних точек к точке x0 по каждому из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 j&lt;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x1[j1]=(j1!=j)?x0[j1]:((x0[j]+1)%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x1[j1]=(j1!=j)?x0[j1]:((x0[j]+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[j]-1)%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/= 2*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B20326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!=0) {</w:t>
      </w:r>
    </w:p>
    <w:p w:rsidR="00803084" w:rsidRPr="00B20326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B2032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t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Новое</w:t>
      </w:r>
      <w:r w:rsidRPr="00B2032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состояние</w:t>
      </w:r>
      <w:r w:rsidRPr="00B2032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B2032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:"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Расчёт разницы (кроме точки воздействия при непрерывном воздействии)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Нахождение максимума требует дополнительных обработок для параллельных вычислений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Поэтому используется непараллельная версия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==index&amp;&amp;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continue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(delta&lt;abs(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]))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delta=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abs(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0)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tМаксимальное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изменение матрицы:"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Проверка условия прекращения итераций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delta&lt;epsilon)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[index] 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вектора координат в индекс одномерного массива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размер сетки по каждому из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 = 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+=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+=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индекса в одномерном массиве в вектор координат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index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индекс в одномерном массиве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размер сетки по каждому из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/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]*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0] = </w:t>
      </w:r>
      <w:r w:rsidRPr="0080308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B20326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2032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2032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D2899" w:rsidRPr="00B20326" w:rsidRDefault="00803084" w:rsidP="00803084">
      <w:pPr>
        <w:pStyle w:val="1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B2032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/>
        </w:rPr>
        <w:lastRenderedPageBreak/>
        <w:t>}</w:t>
      </w:r>
    </w:p>
    <w:p w:rsidR="00803084" w:rsidRPr="00B20326" w:rsidRDefault="00803084" w:rsidP="00803084">
      <w:pPr>
        <w:rPr>
          <w:rFonts w:ascii="Courier New" w:hAnsi="Courier New" w:cs="Courier New"/>
          <w:sz w:val="16"/>
          <w:szCs w:val="16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std;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B20326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2032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Модель</w:t>
      </w:r>
      <w:r w:rsidRPr="00B2032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,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реализующая</w:t>
      </w:r>
      <w:r w:rsidRPr="00B2032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матрицу</w:t>
      </w:r>
      <w:r w:rsidRPr="00B2032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Якоби</w:t>
      </w:r>
      <w:r w:rsidRPr="00B2032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,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замкнутую</w:t>
      </w:r>
      <w:r w:rsidRPr="00B2032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</w:t>
      </w:r>
      <w:r w:rsidRPr="00B2032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тор</w:t>
      </w:r>
      <w:r w:rsidRPr="00B2032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: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а)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){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n;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*m;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размер сетки по каждому из измерений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вектор координат точки воздействия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величина воздействия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режим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setlocale(</w:t>
      </w:r>
      <w:proofErr w:type="gramEnd"/>
      <w:r w:rsidRPr="00803084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tМодель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реализующая матрицу Якоби, замкнутую в тор"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измерений:"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n;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m =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x =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размер сетки по каждому из измерений m["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tВНИМАНИЕ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!!! количество точек == размер сетки + 1"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m[i];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координаты точки воздействия x["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x[i];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величину воздействия:"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tУкажите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(0 - непрерывное 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воздействе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1 - однократное воздействие):"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803084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jacobi_tor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n,m,x,value,mode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)!=0)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tОшибка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proofErr w:type="spellStart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памяти"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t = </w:t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803084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80308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80308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803084" w:rsidRPr="00803084" w:rsidRDefault="00803084" w:rsidP="00803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80308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803084" w:rsidRDefault="00803084" w:rsidP="008030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803084" w:rsidRPr="00803084" w:rsidRDefault="00803084" w:rsidP="00803084">
      <w:pPr>
        <w:rPr>
          <w:lang w:eastAsia="en-US"/>
        </w:rPr>
      </w:pPr>
    </w:p>
    <w:p w:rsidR="0049593C" w:rsidRDefault="0049593C" w:rsidP="003D2899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49593C" w:rsidRDefault="003E48ED" w:rsidP="00642911">
      <w:pPr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E444A78" wp14:editId="18F277B8">
            <wp:extent cx="4646222" cy="62166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224" cy="62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>ораторной был изучены алгоритм итерационных вычислений Якоби для нахождения решения дифференциальных уравнений Лапласа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1419"/>
    <w:rsid w:val="000831EF"/>
    <w:rsid w:val="000E215D"/>
    <w:rsid w:val="00110BAD"/>
    <w:rsid w:val="00134316"/>
    <w:rsid w:val="003632E0"/>
    <w:rsid w:val="003975B4"/>
    <w:rsid w:val="003D2899"/>
    <w:rsid w:val="003E48ED"/>
    <w:rsid w:val="00482AA4"/>
    <w:rsid w:val="00495510"/>
    <w:rsid w:val="0049593C"/>
    <w:rsid w:val="004D3B91"/>
    <w:rsid w:val="006001AE"/>
    <w:rsid w:val="00642911"/>
    <w:rsid w:val="006F2553"/>
    <w:rsid w:val="007E2547"/>
    <w:rsid w:val="00803084"/>
    <w:rsid w:val="00914867"/>
    <w:rsid w:val="00924B25"/>
    <w:rsid w:val="00933175"/>
    <w:rsid w:val="00A029BF"/>
    <w:rsid w:val="00B20326"/>
    <w:rsid w:val="00B6783E"/>
    <w:rsid w:val="00BF1AB2"/>
    <w:rsid w:val="00C0675D"/>
    <w:rsid w:val="00D52E38"/>
    <w:rsid w:val="00D91F06"/>
    <w:rsid w:val="00DE009E"/>
    <w:rsid w:val="00F246A5"/>
    <w:rsid w:val="00F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13</cp:revision>
  <dcterms:created xsi:type="dcterms:W3CDTF">2015-03-27T17:13:00Z</dcterms:created>
  <dcterms:modified xsi:type="dcterms:W3CDTF">2015-04-09T01:53:00Z</dcterms:modified>
</cp:coreProperties>
</file>