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1E6B6" w14:textId="77777777" w:rsidR="0083648C" w:rsidRPr="0083648C" w:rsidRDefault="0083648C" w:rsidP="00463EF7">
      <w:pPr>
        <w:pStyle w:val="Heading1"/>
        <w:jc w:val="center"/>
        <w:rPr>
          <w:rFonts w:asciiTheme="majorBidi" w:hAnsiTheme="majorBidi"/>
          <w:b/>
          <w:bCs/>
          <w:sz w:val="32"/>
          <w:szCs w:val="32"/>
        </w:rPr>
      </w:pPr>
      <w:r w:rsidRPr="0083648C">
        <w:rPr>
          <w:rFonts w:asciiTheme="majorBidi" w:hAnsiTheme="majorBidi"/>
          <w:b/>
          <w:bCs/>
          <w:sz w:val="32"/>
          <w:szCs w:val="32"/>
        </w:rPr>
        <w:t>Is Bitcoin a Safe Haven or a Speculative Asset? Understanding Its Behavior under Inflation and Global Risks</w:t>
      </w:r>
    </w:p>
    <w:p w14:paraId="171C8FEA" w14:textId="77777777" w:rsidR="0083648C" w:rsidRPr="0083648C" w:rsidRDefault="0083648C" w:rsidP="00B677EA">
      <w:pPr>
        <w:pStyle w:val="Heading2"/>
        <w:ind w:left="-1080"/>
        <w:rPr>
          <w:rFonts w:asciiTheme="majorBidi" w:hAnsiTheme="majorBidi"/>
          <w:color w:val="FF0000"/>
        </w:rPr>
      </w:pPr>
      <w:r w:rsidRPr="0083648C">
        <w:rPr>
          <w:rFonts w:asciiTheme="majorBidi" w:hAnsiTheme="majorBidi"/>
          <w:color w:val="FF0000"/>
        </w:rPr>
        <w:t>Problem Definition</w:t>
      </w:r>
    </w:p>
    <w:p w14:paraId="58B05E70" w14:textId="77777777" w:rsidR="00B677EA" w:rsidRDefault="0083648C" w:rsidP="00B677EA">
      <w:pPr>
        <w:ind w:left="-540"/>
        <w:rPr>
          <w:rFonts w:asciiTheme="majorBidi" w:hAnsiTheme="majorBidi" w:cstheme="majorBidi"/>
          <w:sz w:val="24"/>
          <w:szCs w:val="24"/>
        </w:rPr>
      </w:pPr>
      <w:r w:rsidRPr="00B677EA">
        <w:rPr>
          <w:rFonts w:asciiTheme="majorBidi" w:hAnsiTheme="majorBidi" w:cstheme="majorBidi"/>
          <w:sz w:val="32"/>
          <w:szCs w:val="32"/>
        </w:rPr>
        <w:t xml:space="preserve">In periods of economic turbulence — marked by rising inflation, currency depreciation, and geopolitical conflicts such as the Russia–Ukraine war — individuals and investors face growing </w:t>
      </w:r>
      <w:r w:rsidRPr="00BF59A7">
        <w:rPr>
          <w:rFonts w:asciiTheme="majorBidi" w:hAnsiTheme="majorBidi" w:cstheme="majorBidi"/>
          <w:b/>
          <w:bCs/>
          <w:sz w:val="32"/>
          <w:szCs w:val="32"/>
        </w:rPr>
        <w:t>uncertainty</w:t>
      </w:r>
      <w:r w:rsidRPr="00B677EA">
        <w:rPr>
          <w:rFonts w:asciiTheme="majorBidi" w:hAnsiTheme="majorBidi" w:cstheme="majorBidi"/>
          <w:sz w:val="32"/>
          <w:szCs w:val="32"/>
        </w:rPr>
        <w:t xml:space="preserve"> about how to </w:t>
      </w:r>
      <w:r w:rsidRPr="00BF59A7">
        <w:rPr>
          <w:rFonts w:asciiTheme="majorBidi" w:hAnsiTheme="majorBidi" w:cstheme="majorBidi"/>
          <w:b/>
          <w:bCs/>
          <w:sz w:val="32"/>
          <w:szCs w:val="32"/>
        </w:rPr>
        <w:t>preserve the real value of their wealth</w:t>
      </w:r>
      <w:r w:rsidRPr="00B677EA">
        <w:rPr>
          <w:rFonts w:asciiTheme="majorBidi" w:hAnsiTheme="majorBidi" w:cstheme="majorBidi"/>
          <w:sz w:val="32"/>
          <w:szCs w:val="32"/>
        </w:rPr>
        <w:t>. Traditionally, assets like gold and silver have acted as safe havens during crises, protecting investors from inflation and financial instability. However, the rise of Bitcoin has challenged this traditional view, raising a critical question in modern finance:</w:t>
      </w:r>
      <w:r w:rsidRPr="00B677EA">
        <w:rPr>
          <w:rFonts w:asciiTheme="majorBidi" w:hAnsiTheme="majorBidi" w:cstheme="majorBidi"/>
          <w:sz w:val="32"/>
          <w:szCs w:val="32"/>
        </w:rPr>
        <w:br/>
      </w:r>
      <w:r w:rsidRPr="00B677EA">
        <w:rPr>
          <w:rFonts w:asciiTheme="majorBidi" w:hAnsiTheme="majorBidi" w:cstheme="majorBidi"/>
          <w:sz w:val="32"/>
          <w:szCs w:val="32"/>
        </w:rPr>
        <w:br/>
        <w:t>Can Bitcoin serve as a reliable store of value and a safe haven against macroeconomic and geopolitical risks, or does it behave merely as a speculative asset?</w:t>
      </w:r>
      <w:r w:rsidRPr="00B677EA">
        <w:rPr>
          <w:rFonts w:asciiTheme="majorBidi" w:hAnsiTheme="majorBidi" w:cstheme="majorBidi"/>
          <w:sz w:val="32"/>
          <w:szCs w:val="32"/>
        </w:rPr>
        <w:br/>
      </w:r>
      <w:r w:rsidRPr="00B677EA">
        <w:rPr>
          <w:rFonts w:asciiTheme="majorBidi" w:hAnsiTheme="majorBidi" w:cstheme="majorBidi"/>
          <w:sz w:val="32"/>
          <w:szCs w:val="32"/>
        </w:rPr>
        <w:br/>
        <w:t xml:space="preserve">Despite extensive debate, there remains </w:t>
      </w:r>
      <w:r w:rsidRPr="00BF59A7">
        <w:rPr>
          <w:rFonts w:asciiTheme="majorBidi" w:hAnsiTheme="majorBidi" w:cstheme="majorBidi"/>
          <w:b/>
          <w:bCs/>
          <w:sz w:val="32"/>
          <w:szCs w:val="32"/>
        </w:rPr>
        <w:t>limited clarity</w:t>
      </w:r>
      <w:r w:rsidRPr="00B677EA">
        <w:rPr>
          <w:rFonts w:asciiTheme="majorBidi" w:hAnsiTheme="majorBidi" w:cstheme="majorBidi"/>
          <w:sz w:val="32"/>
          <w:szCs w:val="32"/>
        </w:rPr>
        <w:t xml:space="preserve"> on how Bitcoin reacts to key economic indicators such as inflation, stock market performance, the strength of the U.S. dollar, and global uncertainty. This research seeks to explore the economic drivers of Bitcoin’s value and examine whether </w:t>
      </w:r>
      <w:r w:rsidRPr="00705F22">
        <w:rPr>
          <w:rFonts w:asciiTheme="majorBidi" w:hAnsiTheme="majorBidi" w:cstheme="majorBidi"/>
          <w:sz w:val="32"/>
          <w:szCs w:val="32"/>
          <w:highlight w:val="yellow"/>
        </w:rPr>
        <w:t>its behavior aligns more closely with that of traditional safe-haven assets or speculative investments.</w:t>
      </w:r>
      <w:r w:rsidRPr="00B677EA">
        <w:rPr>
          <w:rFonts w:asciiTheme="majorBidi" w:hAnsiTheme="majorBidi" w:cstheme="majorBidi"/>
          <w:sz w:val="24"/>
          <w:szCs w:val="24"/>
        </w:rPr>
        <w:br/>
      </w:r>
    </w:p>
    <w:p w14:paraId="584BCC9F" w14:textId="77777777" w:rsidR="00B677EA" w:rsidRDefault="00B677EA" w:rsidP="00B677EA">
      <w:pPr>
        <w:ind w:left="-540"/>
        <w:rPr>
          <w:rFonts w:asciiTheme="majorBidi" w:hAnsiTheme="majorBidi" w:cstheme="majorBidi"/>
          <w:sz w:val="24"/>
          <w:szCs w:val="24"/>
        </w:rPr>
      </w:pPr>
    </w:p>
    <w:p w14:paraId="6A37C88E" w14:textId="77777777" w:rsidR="00B677EA" w:rsidRDefault="00B677EA" w:rsidP="00B677EA">
      <w:pPr>
        <w:ind w:left="-540"/>
        <w:rPr>
          <w:rFonts w:asciiTheme="majorBidi" w:hAnsiTheme="majorBidi" w:cstheme="majorBidi"/>
          <w:sz w:val="24"/>
          <w:szCs w:val="24"/>
        </w:rPr>
      </w:pPr>
    </w:p>
    <w:p w14:paraId="596EEC1F" w14:textId="77777777" w:rsidR="00B677EA" w:rsidRDefault="00B677EA" w:rsidP="00B677EA">
      <w:pPr>
        <w:ind w:left="-540"/>
        <w:rPr>
          <w:rFonts w:asciiTheme="majorBidi" w:hAnsiTheme="majorBidi" w:cstheme="majorBidi"/>
          <w:sz w:val="24"/>
          <w:szCs w:val="24"/>
        </w:rPr>
      </w:pPr>
    </w:p>
    <w:p w14:paraId="3DAF770B" w14:textId="77777777" w:rsidR="00B677EA" w:rsidRDefault="00B677EA" w:rsidP="00B677EA">
      <w:pPr>
        <w:ind w:left="-540"/>
        <w:rPr>
          <w:rFonts w:asciiTheme="majorBidi" w:hAnsiTheme="majorBidi" w:cstheme="majorBidi"/>
          <w:sz w:val="24"/>
          <w:szCs w:val="24"/>
        </w:rPr>
      </w:pPr>
    </w:p>
    <w:p w14:paraId="7D2FB629" w14:textId="0F655661" w:rsidR="00B677EA" w:rsidRPr="00B677EA" w:rsidRDefault="0083648C" w:rsidP="00B677EA">
      <w:pPr>
        <w:ind w:left="-540"/>
        <w:rPr>
          <w:rFonts w:asciiTheme="majorBidi" w:hAnsiTheme="majorBidi"/>
          <w:b/>
          <w:bCs/>
          <w:sz w:val="24"/>
          <w:szCs w:val="24"/>
        </w:rPr>
      </w:pPr>
      <w:r w:rsidRPr="00B677EA">
        <w:rPr>
          <w:rFonts w:asciiTheme="majorBidi" w:hAnsiTheme="majorBidi" w:cstheme="majorBidi"/>
          <w:sz w:val="24"/>
          <w:szCs w:val="24"/>
        </w:rPr>
        <w:lastRenderedPageBreak/>
        <w:br/>
      </w:r>
      <w:r w:rsidR="00B677EA" w:rsidRPr="00B677EA">
        <w:rPr>
          <w:rFonts w:asciiTheme="majorBidi" w:hAnsiTheme="majorBidi"/>
          <w:b/>
          <w:bCs/>
          <w:sz w:val="36"/>
          <w:szCs w:val="36"/>
        </w:rPr>
        <w:t>Main Research Question</w:t>
      </w:r>
    </w:p>
    <w:p w14:paraId="2A6C4B7E" w14:textId="77777777" w:rsidR="00B677EA" w:rsidRPr="00B677EA" w:rsidRDefault="00B677EA" w:rsidP="00B677EA">
      <w:pPr>
        <w:ind w:right="-1440"/>
        <w:rPr>
          <w:rFonts w:asciiTheme="majorBidi" w:hAnsiTheme="majorBidi" w:cstheme="majorBidi"/>
          <w:color w:val="0070C0"/>
          <w:sz w:val="32"/>
          <w:szCs w:val="32"/>
        </w:rPr>
      </w:pPr>
      <w:r w:rsidRPr="00B677EA">
        <w:rPr>
          <w:rFonts w:asciiTheme="majorBidi" w:hAnsiTheme="majorBidi" w:cstheme="majorBidi"/>
          <w:b/>
          <w:bCs/>
          <w:color w:val="0070C0"/>
          <w:sz w:val="32"/>
          <w:szCs w:val="32"/>
        </w:rPr>
        <w:t xml:space="preserve">Does Bitcoin act as </w:t>
      </w:r>
      <w:proofErr w:type="gramStart"/>
      <w:r w:rsidRPr="00B677EA">
        <w:rPr>
          <w:rFonts w:asciiTheme="majorBidi" w:hAnsiTheme="majorBidi" w:cstheme="majorBidi"/>
          <w:b/>
          <w:bCs/>
          <w:color w:val="0070C0"/>
          <w:sz w:val="32"/>
          <w:szCs w:val="32"/>
        </w:rPr>
        <w:t>a safe haven</w:t>
      </w:r>
      <w:proofErr w:type="gramEnd"/>
      <w:r w:rsidRPr="00B677EA">
        <w:rPr>
          <w:rFonts w:asciiTheme="majorBidi" w:hAnsiTheme="majorBidi" w:cstheme="majorBidi"/>
          <w:b/>
          <w:bCs/>
          <w:color w:val="0070C0"/>
          <w:sz w:val="32"/>
          <w:szCs w:val="32"/>
        </w:rPr>
        <w:t xml:space="preserve"> asset or a speculative investment in the face of inflation, financial market fluctuations, and geopolitical risks?</w:t>
      </w:r>
    </w:p>
    <w:p w14:paraId="49ECF1FA" w14:textId="77777777" w:rsidR="00B677EA" w:rsidRPr="00B677EA" w:rsidRDefault="0083648C" w:rsidP="00B677EA">
      <w:pPr>
        <w:rPr>
          <w:rFonts w:asciiTheme="majorBidi" w:hAnsiTheme="majorBidi"/>
          <w:b/>
          <w:bCs/>
          <w:sz w:val="28"/>
          <w:szCs w:val="28"/>
        </w:rPr>
      </w:pPr>
      <w:r w:rsidRPr="00B677EA">
        <w:rPr>
          <w:rFonts w:asciiTheme="majorBidi" w:hAnsiTheme="majorBidi" w:cstheme="majorBidi"/>
          <w:sz w:val="28"/>
          <w:szCs w:val="28"/>
        </w:rPr>
        <w:br/>
      </w:r>
      <w:r w:rsidRPr="00B677EA">
        <w:rPr>
          <w:rFonts w:asciiTheme="majorBidi" w:hAnsiTheme="majorBidi" w:cstheme="majorBidi"/>
          <w:sz w:val="28"/>
          <w:szCs w:val="28"/>
        </w:rPr>
        <w:br/>
      </w:r>
      <w:r w:rsidR="00B677EA" w:rsidRPr="00B677EA">
        <w:rPr>
          <w:rFonts w:asciiTheme="majorBidi" w:hAnsiTheme="majorBidi"/>
          <w:b/>
          <w:bCs/>
          <w:sz w:val="28"/>
          <w:szCs w:val="28"/>
        </w:rPr>
        <w:t>Sub-Questions</w:t>
      </w:r>
    </w:p>
    <w:p w14:paraId="220BEC0C" w14:textId="77777777" w:rsidR="00B677EA" w:rsidRPr="00B677EA" w:rsidRDefault="00B677EA" w:rsidP="00B677EA">
      <w:pPr>
        <w:numPr>
          <w:ilvl w:val="0"/>
          <w:numId w:val="2"/>
        </w:numPr>
        <w:rPr>
          <w:rFonts w:asciiTheme="majorBidi" w:hAnsiTheme="majorBidi" w:cstheme="majorBidi"/>
          <w:sz w:val="28"/>
          <w:szCs w:val="28"/>
        </w:rPr>
      </w:pPr>
      <w:r w:rsidRPr="00B677EA">
        <w:rPr>
          <w:rFonts w:asciiTheme="majorBidi" w:hAnsiTheme="majorBidi" w:cstheme="majorBidi"/>
          <w:sz w:val="28"/>
          <w:szCs w:val="28"/>
        </w:rPr>
        <w:t>How does Bitcoin respond to changes in inflation and inflation expectations compared to traditional safe-haven assets?</w:t>
      </w:r>
    </w:p>
    <w:p w14:paraId="3E6B553C" w14:textId="77777777" w:rsidR="00B677EA" w:rsidRPr="00B677EA" w:rsidRDefault="00B677EA" w:rsidP="00B677EA">
      <w:pPr>
        <w:numPr>
          <w:ilvl w:val="0"/>
          <w:numId w:val="2"/>
        </w:numPr>
        <w:rPr>
          <w:rFonts w:asciiTheme="majorBidi" w:hAnsiTheme="majorBidi" w:cstheme="majorBidi"/>
          <w:sz w:val="28"/>
          <w:szCs w:val="28"/>
        </w:rPr>
      </w:pPr>
      <w:r w:rsidRPr="00B677EA">
        <w:rPr>
          <w:rFonts w:asciiTheme="majorBidi" w:hAnsiTheme="majorBidi" w:cstheme="majorBidi"/>
          <w:sz w:val="28"/>
          <w:szCs w:val="28"/>
        </w:rPr>
        <w:t>What is the relationship between Bitcoin prices and stock market performance (NASDAQ)?</w:t>
      </w:r>
    </w:p>
    <w:p w14:paraId="36B1C693" w14:textId="77777777" w:rsidR="00B677EA" w:rsidRPr="00B677EA" w:rsidRDefault="00B677EA" w:rsidP="00B677EA">
      <w:pPr>
        <w:numPr>
          <w:ilvl w:val="0"/>
          <w:numId w:val="2"/>
        </w:numPr>
        <w:rPr>
          <w:rFonts w:asciiTheme="majorBidi" w:hAnsiTheme="majorBidi" w:cstheme="majorBidi"/>
          <w:sz w:val="28"/>
          <w:szCs w:val="28"/>
        </w:rPr>
      </w:pPr>
      <w:r w:rsidRPr="00B677EA">
        <w:rPr>
          <w:rFonts w:asciiTheme="majorBidi" w:hAnsiTheme="majorBidi" w:cstheme="majorBidi"/>
          <w:sz w:val="28"/>
          <w:szCs w:val="28"/>
        </w:rPr>
        <w:t>To what extent does the strength of the U.S. dollar (DXY) influence Bitcoin’s value?</w:t>
      </w:r>
    </w:p>
    <w:p w14:paraId="5D1BBED5" w14:textId="47090273" w:rsidR="00B677EA" w:rsidRPr="00B677EA" w:rsidRDefault="00B677EA" w:rsidP="00B677EA">
      <w:pPr>
        <w:numPr>
          <w:ilvl w:val="0"/>
          <w:numId w:val="2"/>
        </w:numPr>
        <w:rPr>
          <w:rFonts w:asciiTheme="majorBidi" w:hAnsiTheme="majorBidi" w:cstheme="majorBidi"/>
          <w:sz w:val="28"/>
          <w:szCs w:val="28"/>
        </w:rPr>
      </w:pPr>
      <w:r w:rsidRPr="00B677EA">
        <w:rPr>
          <w:rFonts w:asciiTheme="majorBidi" w:hAnsiTheme="majorBidi" w:cstheme="majorBidi"/>
          <w:sz w:val="28"/>
          <w:szCs w:val="28"/>
        </w:rPr>
        <w:t xml:space="preserve">Does Bitcoin </w:t>
      </w:r>
      <w:r w:rsidR="00D64A48">
        <w:rPr>
          <w:rFonts w:asciiTheme="majorBidi" w:hAnsiTheme="majorBidi" w:cstheme="majorBidi"/>
          <w:sz w:val="28"/>
          <w:szCs w:val="28"/>
        </w:rPr>
        <w:t>quantity</w:t>
      </w:r>
      <w:r w:rsidRPr="00B677EA">
        <w:rPr>
          <w:rFonts w:asciiTheme="majorBidi" w:hAnsiTheme="majorBidi" w:cstheme="majorBidi"/>
          <w:sz w:val="28"/>
          <w:szCs w:val="28"/>
        </w:rPr>
        <w:t xml:space="preserve"> reflect genuine investment demand or speculative activity?</w:t>
      </w:r>
    </w:p>
    <w:p w14:paraId="0C74CB85" w14:textId="77777777" w:rsidR="00B677EA" w:rsidRPr="00B677EA" w:rsidRDefault="00B677EA" w:rsidP="00B677EA">
      <w:pPr>
        <w:numPr>
          <w:ilvl w:val="0"/>
          <w:numId w:val="2"/>
        </w:numPr>
        <w:rPr>
          <w:rFonts w:asciiTheme="majorBidi" w:hAnsiTheme="majorBidi" w:cstheme="majorBidi"/>
          <w:sz w:val="28"/>
          <w:szCs w:val="28"/>
        </w:rPr>
      </w:pPr>
      <w:r w:rsidRPr="00B677EA">
        <w:rPr>
          <w:rFonts w:asciiTheme="majorBidi" w:hAnsiTheme="majorBidi" w:cstheme="majorBidi"/>
          <w:sz w:val="28"/>
          <w:szCs w:val="28"/>
        </w:rPr>
        <w:t>How do geopolitical events, such as the Russia–Ukraine war, affect Bitcoin’s behavior as a potential safe haven?</w:t>
      </w:r>
    </w:p>
    <w:p w14:paraId="0B67F36A" w14:textId="77777777" w:rsidR="0042567A" w:rsidRDefault="0083648C" w:rsidP="0083648C">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p>
    <w:p w14:paraId="32CE802F" w14:textId="77777777" w:rsidR="0042567A" w:rsidRDefault="0042567A" w:rsidP="0083648C">
      <w:pPr>
        <w:rPr>
          <w:rFonts w:asciiTheme="majorBidi" w:hAnsiTheme="majorBidi" w:cstheme="majorBidi"/>
          <w:sz w:val="24"/>
          <w:szCs w:val="24"/>
        </w:rPr>
      </w:pPr>
    </w:p>
    <w:p w14:paraId="3EA1EE25" w14:textId="77777777" w:rsidR="0042567A" w:rsidRDefault="0042567A" w:rsidP="0083648C">
      <w:pPr>
        <w:rPr>
          <w:rFonts w:asciiTheme="majorBidi" w:hAnsiTheme="majorBidi" w:cstheme="majorBidi"/>
          <w:sz w:val="24"/>
          <w:szCs w:val="24"/>
        </w:rPr>
      </w:pPr>
    </w:p>
    <w:p w14:paraId="7708B18D" w14:textId="77777777" w:rsidR="0042567A" w:rsidRDefault="0042567A" w:rsidP="0083648C">
      <w:pPr>
        <w:rPr>
          <w:rFonts w:asciiTheme="majorBidi" w:hAnsiTheme="majorBidi" w:cstheme="majorBidi"/>
          <w:sz w:val="24"/>
          <w:szCs w:val="24"/>
        </w:rPr>
      </w:pPr>
    </w:p>
    <w:p w14:paraId="74767989" w14:textId="77777777" w:rsidR="0042567A" w:rsidRDefault="0042567A" w:rsidP="0083648C">
      <w:pPr>
        <w:rPr>
          <w:rFonts w:asciiTheme="majorBidi" w:hAnsiTheme="majorBidi" w:cstheme="majorBidi"/>
          <w:sz w:val="24"/>
          <w:szCs w:val="24"/>
        </w:rPr>
      </w:pPr>
    </w:p>
    <w:p w14:paraId="3DC9B589" w14:textId="23905E18" w:rsidR="0083648C" w:rsidRPr="0083648C" w:rsidRDefault="0083648C" w:rsidP="0083648C">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p>
    <w:p w14:paraId="7E462514" w14:textId="77777777" w:rsidR="0083648C" w:rsidRPr="0083648C" w:rsidRDefault="0083648C" w:rsidP="0083648C">
      <w:pPr>
        <w:pStyle w:val="Heading2"/>
        <w:rPr>
          <w:rFonts w:asciiTheme="majorBidi" w:hAnsiTheme="majorBidi"/>
          <w:color w:val="FF0000"/>
        </w:rPr>
      </w:pPr>
      <w:r w:rsidRPr="0083648C">
        <w:rPr>
          <w:rFonts w:asciiTheme="majorBidi" w:hAnsiTheme="majorBidi"/>
          <w:color w:val="FF0000"/>
        </w:rPr>
        <w:lastRenderedPageBreak/>
        <w:t>Model Framework</w:t>
      </w:r>
    </w:p>
    <w:p w14:paraId="64096813" w14:textId="77777777" w:rsidR="0083648C" w:rsidRPr="0083648C" w:rsidRDefault="0083648C" w:rsidP="0083648C">
      <w:pPr>
        <w:pStyle w:val="ListBullet"/>
        <w:tabs>
          <w:tab w:val="num" w:pos="360"/>
        </w:tabs>
        <w:ind w:left="360" w:hanging="360"/>
        <w:rPr>
          <w:rFonts w:asciiTheme="majorBidi" w:hAnsiTheme="majorBidi" w:cstheme="majorBidi"/>
          <w:sz w:val="24"/>
          <w:szCs w:val="24"/>
        </w:rPr>
      </w:pPr>
      <w:r w:rsidRPr="0083648C">
        <w:rPr>
          <w:rFonts w:asciiTheme="majorBidi" w:hAnsiTheme="majorBidi" w:cstheme="majorBidi"/>
          <w:sz w:val="24"/>
          <w:szCs w:val="24"/>
        </w:rPr>
        <w:t>Dependent Variable (y):</w:t>
      </w:r>
    </w:p>
    <w:p w14:paraId="57EA8BD3" w14:textId="41B1A0E6" w:rsidR="0083648C" w:rsidRPr="0083648C" w:rsidRDefault="0083648C" w:rsidP="0083648C">
      <w:pPr>
        <w:rPr>
          <w:rFonts w:asciiTheme="majorBidi" w:hAnsiTheme="majorBidi" w:cstheme="majorBidi"/>
          <w:sz w:val="24"/>
          <w:szCs w:val="24"/>
        </w:rPr>
      </w:pPr>
      <w:r w:rsidRPr="00D64A48">
        <w:rPr>
          <w:rFonts w:asciiTheme="majorBidi" w:hAnsiTheme="majorBidi" w:cstheme="majorBidi"/>
          <w:b/>
          <w:bCs/>
          <w:sz w:val="24"/>
          <w:szCs w:val="24"/>
        </w:rPr>
        <w:t>Bitcoin Price (BTC/USD</w:t>
      </w:r>
      <w:r w:rsidR="00D64A48" w:rsidRPr="00D64A48">
        <w:rPr>
          <w:rFonts w:asciiTheme="majorBidi" w:hAnsiTheme="majorBidi" w:cstheme="majorBidi"/>
          <w:b/>
          <w:bCs/>
          <w:sz w:val="24"/>
          <w:szCs w:val="24"/>
        </w:rPr>
        <w:t>):</w:t>
      </w:r>
      <w:r w:rsidRPr="0083648C">
        <w:rPr>
          <w:rFonts w:asciiTheme="majorBidi" w:hAnsiTheme="majorBidi" w:cstheme="majorBidi"/>
          <w:sz w:val="24"/>
          <w:szCs w:val="24"/>
        </w:rPr>
        <w:t xml:space="preserve"> measured as the log return of the daily or monthly closing price.</w:t>
      </w:r>
    </w:p>
    <w:p w14:paraId="5C02FF35" w14:textId="77777777" w:rsidR="0083648C" w:rsidRPr="0083648C" w:rsidRDefault="0083648C" w:rsidP="0083648C">
      <w:pPr>
        <w:pStyle w:val="ListBullet"/>
        <w:tabs>
          <w:tab w:val="num" w:pos="360"/>
        </w:tabs>
        <w:ind w:left="360" w:hanging="360"/>
        <w:rPr>
          <w:rFonts w:asciiTheme="majorBidi" w:hAnsiTheme="majorBidi" w:cstheme="majorBidi"/>
          <w:sz w:val="24"/>
          <w:szCs w:val="24"/>
        </w:rPr>
      </w:pPr>
      <w:r w:rsidRPr="0083648C">
        <w:rPr>
          <w:rFonts w:asciiTheme="majorBidi" w:hAnsiTheme="majorBidi" w:cstheme="majorBidi"/>
          <w:sz w:val="24"/>
          <w:szCs w:val="24"/>
        </w:rPr>
        <w:t>Independent Variables (x):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157"/>
        <w:gridCol w:w="2158"/>
        <w:gridCol w:w="2158"/>
      </w:tblGrid>
      <w:tr w:rsidR="0083648C" w:rsidRPr="0083648C" w14:paraId="10A48805" w14:textId="77777777" w:rsidTr="00053D17">
        <w:tc>
          <w:tcPr>
            <w:tcW w:w="2160" w:type="dxa"/>
            <w:shd w:val="clear" w:color="auto" w:fill="83CAEB" w:themeFill="accent1" w:themeFillTint="66"/>
          </w:tcPr>
          <w:p w14:paraId="7A05811F"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Variable</w:t>
            </w:r>
          </w:p>
        </w:tc>
        <w:tc>
          <w:tcPr>
            <w:tcW w:w="2160" w:type="dxa"/>
            <w:shd w:val="clear" w:color="auto" w:fill="83CAEB" w:themeFill="accent1" w:themeFillTint="66"/>
          </w:tcPr>
          <w:p w14:paraId="40377F8B"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Symbol</w:t>
            </w:r>
          </w:p>
        </w:tc>
        <w:tc>
          <w:tcPr>
            <w:tcW w:w="2160" w:type="dxa"/>
            <w:shd w:val="clear" w:color="auto" w:fill="83CAEB" w:themeFill="accent1" w:themeFillTint="66"/>
          </w:tcPr>
          <w:p w14:paraId="2C24C5F3"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Description</w:t>
            </w:r>
          </w:p>
        </w:tc>
        <w:tc>
          <w:tcPr>
            <w:tcW w:w="2160" w:type="dxa"/>
            <w:shd w:val="clear" w:color="auto" w:fill="83CAEB" w:themeFill="accent1" w:themeFillTint="66"/>
          </w:tcPr>
          <w:p w14:paraId="19CAB593"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Expected Relation</w:t>
            </w:r>
          </w:p>
        </w:tc>
      </w:tr>
      <w:tr w:rsidR="0083648C" w:rsidRPr="0083648C" w14:paraId="3545F6E4" w14:textId="77777777" w:rsidTr="00053D17">
        <w:tc>
          <w:tcPr>
            <w:tcW w:w="2160" w:type="dxa"/>
          </w:tcPr>
          <w:p w14:paraId="1302E376"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Inflation</w:t>
            </w:r>
          </w:p>
        </w:tc>
        <w:tc>
          <w:tcPr>
            <w:tcW w:w="2160" w:type="dxa"/>
          </w:tcPr>
          <w:p w14:paraId="70DCEFD2"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x1</w:t>
            </w:r>
          </w:p>
        </w:tc>
        <w:tc>
          <w:tcPr>
            <w:tcW w:w="2160" w:type="dxa"/>
          </w:tcPr>
          <w:p w14:paraId="66E92FD7"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Consumer Price Index (CPI) or YoY inflation rate</w:t>
            </w:r>
          </w:p>
        </w:tc>
        <w:tc>
          <w:tcPr>
            <w:tcW w:w="2160" w:type="dxa"/>
          </w:tcPr>
          <w:p w14:paraId="1ADD4252" w14:textId="3973E3DB"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 or (–): unclear</w:t>
            </w:r>
          </w:p>
        </w:tc>
      </w:tr>
      <w:tr w:rsidR="0083648C" w:rsidRPr="0083648C" w14:paraId="7AF3605E" w14:textId="77777777" w:rsidTr="00053D17">
        <w:tc>
          <w:tcPr>
            <w:tcW w:w="2160" w:type="dxa"/>
          </w:tcPr>
          <w:p w14:paraId="581D5E05"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Inflation Expectations</w:t>
            </w:r>
          </w:p>
        </w:tc>
        <w:tc>
          <w:tcPr>
            <w:tcW w:w="2160" w:type="dxa"/>
          </w:tcPr>
          <w:p w14:paraId="79ACD3CF"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x2</w:t>
            </w:r>
          </w:p>
        </w:tc>
        <w:tc>
          <w:tcPr>
            <w:tcW w:w="2160" w:type="dxa"/>
          </w:tcPr>
          <w:p w14:paraId="76469EE9"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Survey or breakeven inflation rate</w:t>
            </w:r>
          </w:p>
        </w:tc>
        <w:tc>
          <w:tcPr>
            <w:tcW w:w="2160" w:type="dxa"/>
          </w:tcPr>
          <w:p w14:paraId="0E4B5472"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 if Bitcoin acts as inflation hedge</w:t>
            </w:r>
          </w:p>
        </w:tc>
      </w:tr>
      <w:tr w:rsidR="0083648C" w:rsidRPr="0083648C" w14:paraId="127E282A" w14:textId="77777777" w:rsidTr="00053D17">
        <w:tc>
          <w:tcPr>
            <w:tcW w:w="2160" w:type="dxa"/>
          </w:tcPr>
          <w:p w14:paraId="65C4F6E0"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Stock Market Index (NASDAQ)</w:t>
            </w:r>
          </w:p>
        </w:tc>
        <w:tc>
          <w:tcPr>
            <w:tcW w:w="2160" w:type="dxa"/>
          </w:tcPr>
          <w:p w14:paraId="503FCB9C"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x3</w:t>
            </w:r>
          </w:p>
        </w:tc>
        <w:tc>
          <w:tcPr>
            <w:tcW w:w="2160" w:type="dxa"/>
          </w:tcPr>
          <w:p w14:paraId="3A731084"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Represents risk-on/risk-off sentiment</w:t>
            </w:r>
          </w:p>
        </w:tc>
        <w:tc>
          <w:tcPr>
            <w:tcW w:w="2160" w:type="dxa"/>
          </w:tcPr>
          <w:p w14:paraId="6B4D608E"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 if speculative, (–): if hedge</w:t>
            </w:r>
          </w:p>
        </w:tc>
      </w:tr>
      <w:tr w:rsidR="0083648C" w:rsidRPr="0083648C" w14:paraId="60AA718B" w14:textId="77777777" w:rsidTr="00053D17">
        <w:tc>
          <w:tcPr>
            <w:tcW w:w="2160" w:type="dxa"/>
          </w:tcPr>
          <w:p w14:paraId="0CD7A169"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U.S. Dollar Index (DXY)</w:t>
            </w:r>
          </w:p>
        </w:tc>
        <w:tc>
          <w:tcPr>
            <w:tcW w:w="2160" w:type="dxa"/>
          </w:tcPr>
          <w:p w14:paraId="4757FDEE"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x4</w:t>
            </w:r>
          </w:p>
        </w:tc>
        <w:tc>
          <w:tcPr>
            <w:tcW w:w="2160" w:type="dxa"/>
          </w:tcPr>
          <w:p w14:paraId="15B56390"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Measures dollar strength</w:t>
            </w:r>
          </w:p>
        </w:tc>
        <w:tc>
          <w:tcPr>
            <w:tcW w:w="2160" w:type="dxa"/>
          </w:tcPr>
          <w:p w14:paraId="6AB94574"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 weaker dollar may push Bitcoin up</w:t>
            </w:r>
          </w:p>
        </w:tc>
      </w:tr>
      <w:tr w:rsidR="0083648C" w:rsidRPr="0083648C" w14:paraId="7C172EB8" w14:textId="77777777" w:rsidTr="00053D17">
        <w:tc>
          <w:tcPr>
            <w:tcW w:w="2160" w:type="dxa"/>
          </w:tcPr>
          <w:p w14:paraId="05D2CBC0" w14:textId="5EA1F943" w:rsidR="0083648C" w:rsidRPr="0083648C" w:rsidRDefault="00BF59A7" w:rsidP="00E376A8">
            <w:pPr>
              <w:rPr>
                <w:rFonts w:asciiTheme="majorBidi" w:hAnsiTheme="majorBidi" w:cstheme="majorBidi"/>
                <w:sz w:val="24"/>
                <w:szCs w:val="24"/>
              </w:rPr>
            </w:pPr>
            <w:r>
              <w:rPr>
                <w:rFonts w:asciiTheme="majorBidi" w:hAnsiTheme="majorBidi" w:cstheme="majorBidi"/>
                <w:sz w:val="24"/>
                <w:szCs w:val="24"/>
              </w:rPr>
              <w:t>Quantity of bitcoin</w:t>
            </w:r>
          </w:p>
        </w:tc>
        <w:tc>
          <w:tcPr>
            <w:tcW w:w="2160" w:type="dxa"/>
          </w:tcPr>
          <w:p w14:paraId="02DF2799"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x5</w:t>
            </w:r>
          </w:p>
        </w:tc>
        <w:tc>
          <w:tcPr>
            <w:tcW w:w="2160" w:type="dxa"/>
          </w:tcPr>
          <w:p w14:paraId="45FEB774" w14:textId="546B74FD" w:rsidR="0083648C" w:rsidRPr="0083648C" w:rsidRDefault="00BF59A7" w:rsidP="00E376A8">
            <w:pPr>
              <w:rPr>
                <w:rFonts w:asciiTheme="majorBidi" w:hAnsiTheme="majorBidi" w:cstheme="majorBidi"/>
                <w:sz w:val="24"/>
                <w:szCs w:val="24"/>
              </w:rPr>
            </w:pPr>
            <w:proofErr w:type="gramStart"/>
            <w:r>
              <w:rPr>
                <w:rFonts w:asciiTheme="majorBidi" w:hAnsiTheme="majorBidi" w:cstheme="majorBidi"/>
                <w:sz w:val="24"/>
                <w:szCs w:val="24"/>
              </w:rPr>
              <w:t>Givens</w:t>
            </w:r>
            <w:proofErr w:type="gramEnd"/>
            <w:r>
              <w:rPr>
                <w:rFonts w:asciiTheme="majorBidi" w:hAnsiTheme="majorBidi" w:cstheme="majorBidi"/>
                <w:sz w:val="24"/>
                <w:szCs w:val="24"/>
              </w:rPr>
              <w:t xml:space="preserve"> by the founder</w:t>
            </w:r>
          </w:p>
        </w:tc>
        <w:tc>
          <w:tcPr>
            <w:tcW w:w="2160" w:type="dxa"/>
          </w:tcPr>
          <w:p w14:paraId="57D0B0B0" w14:textId="0A55536D"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w:t>
            </w:r>
            <w:r w:rsidR="00CC4F55">
              <w:rPr>
                <w:rFonts w:asciiTheme="majorBidi" w:hAnsiTheme="majorBidi" w:cstheme="majorBidi"/>
                <w:sz w:val="24"/>
                <w:szCs w:val="24"/>
              </w:rPr>
              <w:t>-</w:t>
            </w:r>
            <w:r w:rsidRPr="0083648C">
              <w:rPr>
                <w:rFonts w:asciiTheme="majorBidi" w:hAnsiTheme="majorBidi" w:cstheme="majorBidi"/>
                <w:sz w:val="24"/>
                <w:szCs w:val="24"/>
              </w:rPr>
              <w:t>): higher activity raises price</w:t>
            </w:r>
          </w:p>
        </w:tc>
      </w:tr>
      <w:tr w:rsidR="0083648C" w:rsidRPr="0083648C" w14:paraId="581B0622" w14:textId="77777777" w:rsidTr="00053D17">
        <w:tc>
          <w:tcPr>
            <w:tcW w:w="2160" w:type="dxa"/>
          </w:tcPr>
          <w:p w14:paraId="2068406E"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Geopolitical Events</w:t>
            </w:r>
          </w:p>
        </w:tc>
        <w:tc>
          <w:tcPr>
            <w:tcW w:w="2160" w:type="dxa"/>
          </w:tcPr>
          <w:p w14:paraId="5A7C91E7"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x6</w:t>
            </w:r>
          </w:p>
        </w:tc>
        <w:tc>
          <w:tcPr>
            <w:tcW w:w="2160" w:type="dxa"/>
          </w:tcPr>
          <w:p w14:paraId="77F631DE"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Dummy or index (e.g., Russia–Ukraine conflict = 1)</w:t>
            </w:r>
          </w:p>
        </w:tc>
        <w:tc>
          <w:tcPr>
            <w:tcW w:w="2160" w:type="dxa"/>
          </w:tcPr>
          <w:p w14:paraId="3AE40184" w14:textId="77777777" w:rsidR="0083648C" w:rsidRPr="0083648C" w:rsidRDefault="0083648C" w:rsidP="00E376A8">
            <w:pPr>
              <w:rPr>
                <w:rFonts w:asciiTheme="majorBidi" w:hAnsiTheme="majorBidi" w:cstheme="majorBidi"/>
                <w:sz w:val="24"/>
                <w:szCs w:val="24"/>
              </w:rPr>
            </w:pPr>
            <w:r w:rsidRPr="0083648C">
              <w:rPr>
                <w:rFonts w:asciiTheme="majorBidi" w:hAnsiTheme="majorBidi" w:cstheme="majorBidi"/>
                <w:sz w:val="24"/>
                <w:szCs w:val="24"/>
              </w:rPr>
              <w:t xml:space="preserve">(+): if Bitcoin acts as </w:t>
            </w:r>
            <w:proofErr w:type="gramStart"/>
            <w:r w:rsidRPr="0083648C">
              <w:rPr>
                <w:rFonts w:asciiTheme="majorBidi" w:hAnsiTheme="majorBidi" w:cstheme="majorBidi"/>
                <w:sz w:val="24"/>
                <w:szCs w:val="24"/>
              </w:rPr>
              <w:t>safe haven</w:t>
            </w:r>
            <w:proofErr w:type="gramEnd"/>
          </w:p>
        </w:tc>
      </w:tr>
    </w:tbl>
    <w:p w14:paraId="1FC736BF" w14:textId="77777777" w:rsidR="0083648C" w:rsidRPr="005A7F63" w:rsidRDefault="0083648C" w:rsidP="0083648C">
      <w:pPr>
        <w:pStyle w:val="Heading2"/>
        <w:rPr>
          <w:rFonts w:asciiTheme="majorBidi" w:hAnsiTheme="majorBidi"/>
          <w:b/>
          <w:bCs/>
          <w:color w:val="FF0000"/>
          <w:sz w:val="28"/>
          <w:szCs w:val="28"/>
        </w:rPr>
      </w:pPr>
      <w:r w:rsidRPr="005A7F63">
        <w:rPr>
          <w:rFonts w:asciiTheme="majorBidi" w:hAnsiTheme="majorBidi"/>
          <w:b/>
          <w:bCs/>
          <w:color w:val="FF0000"/>
          <w:sz w:val="28"/>
          <w:szCs w:val="28"/>
        </w:rPr>
        <w:t>Proposed Functional Form</w:t>
      </w:r>
    </w:p>
    <w:p w14:paraId="388C028C" w14:textId="77777777" w:rsidR="0083648C" w:rsidRPr="00D83777" w:rsidRDefault="0083648C" w:rsidP="0083648C">
      <w:pPr>
        <w:rPr>
          <w:rFonts w:asciiTheme="majorBidi" w:hAnsiTheme="majorBidi" w:cstheme="majorBidi"/>
          <w:b/>
          <w:bCs/>
          <w:sz w:val="36"/>
          <w:szCs w:val="36"/>
        </w:rPr>
      </w:pPr>
      <w:proofErr w:type="spellStart"/>
      <w:r w:rsidRPr="00D83777">
        <w:rPr>
          <w:rFonts w:asciiTheme="majorBidi" w:hAnsiTheme="majorBidi" w:cstheme="majorBidi"/>
          <w:b/>
          <w:bCs/>
          <w:sz w:val="36"/>
          <w:szCs w:val="36"/>
        </w:rPr>
        <w:t>BTC_t</w:t>
      </w:r>
      <w:proofErr w:type="spellEnd"/>
      <w:r w:rsidRPr="00D83777">
        <w:rPr>
          <w:rFonts w:asciiTheme="majorBidi" w:hAnsiTheme="majorBidi" w:cstheme="majorBidi"/>
          <w:b/>
          <w:bCs/>
          <w:sz w:val="36"/>
          <w:szCs w:val="36"/>
        </w:rPr>
        <w:t xml:space="preserve"> = β_0 + β_1INF_t + β_2INFE_t + β_3NAS_t + β_4DXY_t + β_5VOL_t + β_6GEO_t + </w:t>
      </w:r>
      <w:proofErr w:type="spellStart"/>
      <w:r w:rsidRPr="00D83777">
        <w:rPr>
          <w:rFonts w:asciiTheme="majorBidi" w:hAnsiTheme="majorBidi" w:cstheme="majorBidi"/>
          <w:b/>
          <w:bCs/>
          <w:sz w:val="36"/>
          <w:szCs w:val="36"/>
        </w:rPr>
        <w:t>ε_t</w:t>
      </w:r>
      <w:proofErr w:type="spellEnd"/>
    </w:p>
    <w:p w14:paraId="5278A3EF" w14:textId="77777777" w:rsidR="005A7F63" w:rsidRDefault="005A7F63" w:rsidP="0083648C">
      <w:pPr>
        <w:rPr>
          <w:rFonts w:asciiTheme="majorBidi" w:hAnsiTheme="majorBidi" w:cstheme="majorBidi"/>
          <w:sz w:val="24"/>
          <w:szCs w:val="24"/>
        </w:rPr>
      </w:pPr>
    </w:p>
    <w:p w14:paraId="23360766" w14:textId="77777777" w:rsidR="005A7F63" w:rsidRDefault="005A7F63" w:rsidP="0083648C">
      <w:pPr>
        <w:rPr>
          <w:rFonts w:asciiTheme="majorBidi" w:hAnsiTheme="majorBidi" w:cstheme="majorBidi"/>
          <w:sz w:val="24"/>
          <w:szCs w:val="24"/>
        </w:rPr>
      </w:pPr>
    </w:p>
    <w:p w14:paraId="6E4A816F" w14:textId="7935E242" w:rsidR="0083648C" w:rsidRPr="00D64A48" w:rsidRDefault="0083648C" w:rsidP="0083648C">
      <w:pPr>
        <w:rPr>
          <w:rFonts w:asciiTheme="majorBidi" w:hAnsiTheme="majorBidi" w:cstheme="majorBidi"/>
          <w:sz w:val="28"/>
          <w:szCs w:val="28"/>
        </w:rPr>
      </w:pPr>
      <w:r w:rsidRPr="00D64A48">
        <w:rPr>
          <w:rFonts w:asciiTheme="majorBidi" w:hAnsiTheme="majorBidi" w:cstheme="majorBidi"/>
          <w:sz w:val="28"/>
          <w:szCs w:val="28"/>
        </w:rPr>
        <w:lastRenderedPageBreak/>
        <w:t>Where:</w:t>
      </w:r>
    </w:p>
    <w:p w14:paraId="3B547197" w14:textId="77777777" w:rsidR="0083648C" w:rsidRPr="0083648C" w:rsidRDefault="0083648C" w:rsidP="0083648C">
      <w:pPr>
        <w:rPr>
          <w:rFonts w:asciiTheme="majorBidi" w:hAnsiTheme="majorBidi" w:cstheme="majorBidi"/>
          <w:sz w:val="24"/>
          <w:szCs w:val="24"/>
        </w:rPr>
      </w:pPr>
      <w:proofErr w:type="spellStart"/>
      <w:r w:rsidRPr="0083648C">
        <w:rPr>
          <w:rFonts w:asciiTheme="majorBidi" w:hAnsiTheme="majorBidi" w:cstheme="majorBidi"/>
          <w:sz w:val="24"/>
          <w:szCs w:val="24"/>
        </w:rPr>
        <w:t>BTC_t</w:t>
      </w:r>
      <w:proofErr w:type="spellEnd"/>
      <w:r w:rsidRPr="0083648C">
        <w:rPr>
          <w:rFonts w:asciiTheme="majorBidi" w:hAnsiTheme="majorBidi" w:cstheme="majorBidi"/>
          <w:sz w:val="24"/>
          <w:szCs w:val="24"/>
        </w:rPr>
        <w:t xml:space="preserve"> = Bitcoin price (log return)</w:t>
      </w:r>
    </w:p>
    <w:p w14:paraId="319687D8"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INF_t</w:t>
      </w:r>
      <w:proofErr w:type="spellEnd"/>
      <w:r w:rsidRPr="008253F3">
        <w:rPr>
          <w:rFonts w:asciiTheme="majorBidi" w:hAnsiTheme="majorBidi" w:cstheme="majorBidi"/>
          <w:sz w:val="28"/>
          <w:szCs w:val="28"/>
        </w:rPr>
        <w:t xml:space="preserve"> = Inflation rate</w:t>
      </w:r>
    </w:p>
    <w:p w14:paraId="76E64913"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INFE_t</w:t>
      </w:r>
      <w:proofErr w:type="spellEnd"/>
      <w:r w:rsidRPr="008253F3">
        <w:rPr>
          <w:rFonts w:asciiTheme="majorBidi" w:hAnsiTheme="majorBidi" w:cstheme="majorBidi"/>
          <w:sz w:val="28"/>
          <w:szCs w:val="28"/>
        </w:rPr>
        <w:t xml:space="preserve"> = Inflation expectations</w:t>
      </w:r>
    </w:p>
    <w:p w14:paraId="7B8E5569"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NAS_t</w:t>
      </w:r>
      <w:proofErr w:type="spellEnd"/>
      <w:r w:rsidRPr="008253F3">
        <w:rPr>
          <w:rFonts w:asciiTheme="majorBidi" w:hAnsiTheme="majorBidi" w:cstheme="majorBidi"/>
          <w:sz w:val="28"/>
          <w:szCs w:val="28"/>
        </w:rPr>
        <w:t xml:space="preserve"> = NASDAQ index return</w:t>
      </w:r>
    </w:p>
    <w:p w14:paraId="1E6F928F"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DXY_t</w:t>
      </w:r>
      <w:proofErr w:type="spellEnd"/>
      <w:r w:rsidRPr="008253F3">
        <w:rPr>
          <w:rFonts w:asciiTheme="majorBidi" w:hAnsiTheme="majorBidi" w:cstheme="majorBidi"/>
          <w:sz w:val="28"/>
          <w:szCs w:val="28"/>
        </w:rPr>
        <w:t xml:space="preserve"> = U.S. Dollar Index</w:t>
      </w:r>
    </w:p>
    <w:p w14:paraId="395643B4"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VOL_t</w:t>
      </w:r>
      <w:proofErr w:type="spellEnd"/>
      <w:r w:rsidRPr="008253F3">
        <w:rPr>
          <w:rFonts w:asciiTheme="majorBidi" w:hAnsiTheme="majorBidi" w:cstheme="majorBidi"/>
          <w:sz w:val="28"/>
          <w:szCs w:val="28"/>
        </w:rPr>
        <w:t xml:space="preserve"> = Bitcoin trading volume</w:t>
      </w:r>
    </w:p>
    <w:p w14:paraId="3D701C5E"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GEO_t</w:t>
      </w:r>
      <w:proofErr w:type="spellEnd"/>
      <w:r w:rsidRPr="008253F3">
        <w:rPr>
          <w:rFonts w:asciiTheme="majorBidi" w:hAnsiTheme="majorBidi" w:cstheme="majorBidi"/>
          <w:sz w:val="28"/>
          <w:szCs w:val="28"/>
        </w:rPr>
        <w:t xml:space="preserve"> = Geopolitical events dummy/index</w:t>
      </w:r>
    </w:p>
    <w:p w14:paraId="10FD2309" w14:textId="77777777" w:rsidR="0083648C" w:rsidRPr="008253F3" w:rsidRDefault="0083648C" w:rsidP="0083648C">
      <w:pPr>
        <w:rPr>
          <w:rFonts w:asciiTheme="majorBidi" w:hAnsiTheme="majorBidi" w:cstheme="majorBidi"/>
          <w:sz w:val="28"/>
          <w:szCs w:val="28"/>
        </w:rPr>
      </w:pPr>
      <w:proofErr w:type="spellStart"/>
      <w:r w:rsidRPr="008253F3">
        <w:rPr>
          <w:rFonts w:asciiTheme="majorBidi" w:hAnsiTheme="majorBidi" w:cstheme="majorBidi"/>
          <w:sz w:val="28"/>
          <w:szCs w:val="28"/>
        </w:rPr>
        <w:t>ε_t</w:t>
      </w:r>
      <w:proofErr w:type="spellEnd"/>
      <w:r w:rsidRPr="008253F3">
        <w:rPr>
          <w:rFonts w:asciiTheme="majorBidi" w:hAnsiTheme="majorBidi" w:cstheme="majorBidi"/>
          <w:sz w:val="28"/>
          <w:szCs w:val="28"/>
        </w:rPr>
        <w:t xml:space="preserve"> = Error term</w:t>
      </w:r>
    </w:p>
    <w:p w14:paraId="5A35BE6D" w14:textId="77777777" w:rsidR="0083648C" w:rsidRPr="008253F3" w:rsidRDefault="0083648C" w:rsidP="0083648C">
      <w:pPr>
        <w:pStyle w:val="Heading2"/>
        <w:rPr>
          <w:rFonts w:asciiTheme="majorBidi" w:hAnsiTheme="majorBidi"/>
          <w:sz w:val="28"/>
          <w:szCs w:val="28"/>
        </w:rPr>
      </w:pPr>
      <w:r w:rsidRPr="008253F3">
        <w:rPr>
          <w:rFonts w:asciiTheme="majorBidi" w:hAnsiTheme="majorBidi"/>
          <w:sz w:val="28"/>
          <w:szCs w:val="28"/>
        </w:rPr>
        <w:t>Optional Extensions</w:t>
      </w:r>
    </w:p>
    <w:p w14:paraId="5AD7313D" w14:textId="77777777" w:rsidR="0083648C" w:rsidRPr="008253F3" w:rsidRDefault="0083648C" w:rsidP="0083648C">
      <w:pPr>
        <w:rPr>
          <w:rFonts w:asciiTheme="majorBidi" w:hAnsiTheme="majorBidi" w:cstheme="majorBidi"/>
          <w:sz w:val="28"/>
          <w:szCs w:val="28"/>
        </w:rPr>
      </w:pPr>
      <w:r w:rsidRPr="008253F3">
        <w:rPr>
          <w:rFonts w:asciiTheme="majorBidi" w:hAnsiTheme="majorBidi" w:cstheme="majorBidi"/>
          <w:sz w:val="28"/>
          <w:szCs w:val="28"/>
        </w:rPr>
        <w:t>Add Gold price (</w:t>
      </w:r>
      <w:proofErr w:type="spellStart"/>
      <w:r w:rsidRPr="008253F3">
        <w:rPr>
          <w:rFonts w:asciiTheme="majorBidi" w:hAnsiTheme="majorBidi" w:cstheme="majorBidi"/>
          <w:sz w:val="28"/>
          <w:szCs w:val="28"/>
        </w:rPr>
        <w:t>GOLD_t</w:t>
      </w:r>
      <w:proofErr w:type="spellEnd"/>
      <w:r w:rsidRPr="008253F3">
        <w:rPr>
          <w:rFonts w:asciiTheme="majorBidi" w:hAnsiTheme="majorBidi" w:cstheme="majorBidi"/>
          <w:sz w:val="28"/>
          <w:szCs w:val="28"/>
        </w:rPr>
        <w:t>) or VIX (</w:t>
      </w:r>
      <w:proofErr w:type="spellStart"/>
      <w:r w:rsidRPr="008253F3">
        <w:rPr>
          <w:rFonts w:asciiTheme="majorBidi" w:hAnsiTheme="majorBidi" w:cstheme="majorBidi"/>
          <w:sz w:val="28"/>
          <w:szCs w:val="28"/>
        </w:rPr>
        <w:t>VOLAT_t</w:t>
      </w:r>
      <w:proofErr w:type="spellEnd"/>
      <w:r w:rsidRPr="008253F3">
        <w:rPr>
          <w:rFonts w:asciiTheme="majorBidi" w:hAnsiTheme="majorBidi" w:cstheme="majorBidi"/>
          <w:sz w:val="28"/>
          <w:szCs w:val="28"/>
        </w:rPr>
        <w:t>) to compare Bitcoin’s safe-haven role directly with traditional measures.</w:t>
      </w:r>
    </w:p>
    <w:p w14:paraId="7385CEE9" w14:textId="77777777" w:rsidR="009B345A" w:rsidRDefault="009B345A">
      <w:pPr>
        <w:rPr>
          <w:rFonts w:asciiTheme="majorBidi" w:hAnsiTheme="majorBidi" w:cstheme="majorBidi"/>
          <w:sz w:val="24"/>
          <w:szCs w:val="24"/>
        </w:rPr>
      </w:pPr>
    </w:p>
    <w:p w14:paraId="380D38FD" w14:textId="77777777" w:rsidR="006710EE" w:rsidRDefault="006710EE">
      <w:pPr>
        <w:rPr>
          <w:rFonts w:asciiTheme="majorBidi" w:hAnsiTheme="majorBidi" w:cstheme="majorBidi"/>
          <w:sz w:val="24"/>
          <w:szCs w:val="24"/>
        </w:rPr>
      </w:pPr>
    </w:p>
    <w:p w14:paraId="13B835BE" w14:textId="77777777" w:rsidR="006710EE" w:rsidRDefault="006710EE">
      <w:pPr>
        <w:rPr>
          <w:rFonts w:asciiTheme="majorBidi" w:hAnsiTheme="majorBidi" w:cstheme="majorBidi"/>
          <w:sz w:val="24"/>
          <w:szCs w:val="24"/>
        </w:rPr>
      </w:pPr>
    </w:p>
    <w:p w14:paraId="1C231061" w14:textId="77777777" w:rsidR="006710EE" w:rsidRDefault="006710EE">
      <w:pPr>
        <w:rPr>
          <w:rFonts w:asciiTheme="majorBidi" w:hAnsiTheme="majorBidi" w:cstheme="majorBidi"/>
          <w:sz w:val="24"/>
          <w:szCs w:val="24"/>
        </w:rPr>
      </w:pPr>
    </w:p>
    <w:p w14:paraId="6D3AACE3" w14:textId="77777777" w:rsidR="006710EE" w:rsidRDefault="006710EE">
      <w:pPr>
        <w:rPr>
          <w:rFonts w:asciiTheme="majorBidi" w:hAnsiTheme="majorBidi" w:cstheme="majorBidi"/>
          <w:sz w:val="24"/>
          <w:szCs w:val="24"/>
        </w:rPr>
      </w:pPr>
    </w:p>
    <w:p w14:paraId="5A5F1A37" w14:textId="77777777" w:rsidR="006710EE" w:rsidRDefault="006710EE">
      <w:pPr>
        <w:rPr>
          <w:rFonts w:asciiTheme="majorBidi" w:hAnsiTheme="majorBidi" w:cstheme="majorBidi"/>
          <w:sz w:val="24"/>
          <w:szCs w:val="24"/>
        </w:rPr>
      </w:pPr>
    </w:p>
    <w:p w14:paraId="2810E171" w14:textId="77777777" w:rsidR="006710EE" w:rsidRDefault="006710EE">
      <w:pPr>
        <w:rPr>
          <w:rFonts w:asciiTheme="majorBidi" w:hAnsiTheme="majorBidi" w:cstheme="majorBidi"/>
          <w:sz w:val="24"/>
          <w:szCs w:val="24"/>
        </w:rPr>
      </w:pPr>
    </w:p>
    <w:p w14:paraId="26514414" w14:textId="77777777" w:rsidR="006710EE" w:rsidRDefault="006710EE">
      <w:pPr>
        <w:rPr>
          <w:rFonts w:asciiTheme="majorBidi" w:hAnsiTheme="majorBidi" w:cstheme="majorBidi"/>
          <w:sz w:val="24"/>
          <w:szCs w:val="24"/>
        </w:rPr>
      </w:pPr>
    </w:p>
    <w:p w14:paraId="1722C37D" w14:textId="77777777" w:rsidR="006710EE" w:rsidRDefault="006710EE">
      <w:pPr>
        <w:rPr>
          <w:rFonts w:asciiTheme="majorBidi" w:hAnsiTheme="majorBidi" w:cstheme="majorBidi"/>
          <w:sz w:val="24"/>
          <w:szCs w:val="24"/>
        </w:rPr>
      </w:pPr>
    </w:p>
    <w:p w14:paraId="73520E90" w14:textId="77777777" w:rsidR="006710EE" w:rsidRDefault="006710EE">
      <w:pPr>
        <w:rPr>
          <w:rFonts w:asciiTheme="majorBidi" w:hAnsiTheme="majorBidi" w:cstheme="majorBidi"/>
          <w:sz w:val="24"/>
          <w:szCs w:val="24"/>
        </w:rPr>
      </w:pPr>
    </w:p>
    <w:p w14:paraId="27FE77A3" w14:textId="77777777" w:rsidR="006710EE" w:rsidRDefault="006710EE">
      <w:pPr>
        <w:rPr>
          <w:rFonts w:asciiTheme="majorBidi" w:hAnsiTheme="majorBidi" w:cstheme="majorBidi"/>
          <w:sz w:val="24"/>
          <w:szCs w:val="24"/>
        </w:rPr>
      </w:pPr>
    </w:p>
    <w:p w14:paraId="0A2F6E46" w14:textId="77777777" w:rsidR="006710EE" w:rsidRDefault="006710EE">
      <w:pPr>
        <w:rPr>
          <w:rFonts w:asciiTheme="majorBidi" w:hAnsiTheme="majorBidi" w:cstheme="majorBidi"/>
          <w:sz w:val="24"/>
          <w:szCs w:val="24"/>
        </w:rPr>
      </w:pPr>
    </w:p>
    <w:p w14:paraId="524509F7" w14:textId="276D2D1E" w:rsidR="006710EE" w:rsidRDefault="006710EE">
      <w:pPr>
        <w:rPr>
          <w:rFonts w:asciiTheme="majorBidi" w:hAnsiTheme="majorBidi" w:cstheme="majorBid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1783"/>
        <w:gridCol w:w="1708"/>
        <w:gridCol w:w="3194"/>
      </w:tblGrid>
      <w:tr w:rsidR="006710EE" w:rsidRPr="006710EE" w14:paraId="4EDE88D4" w14:textId="77777777" w:rsidTr="006710EE">
        <w:trPr>
          <w:tblHeader/>
          <w:tblCellSpacing w:w="15" w:type="dxa"/>
        </w:trPr>
        <w:tc>
          <w:tcPr>
            <w:tcW w:w="0" w:type="auto"/>
            <w:shd w:val="clear" w:color="auto" w:fill="C1F0C7" w:themeFill="accent3" w:themeFillTint="33"/>
            <w:vAlign w:val="center"/>
            <w:hideMark/>
          </w:tcPr>
          <w:p w14:paraId="3F806F91" w14:textId="77777777" w:rsidR="006710EE" w:rsidRPr="006710EE" w:rsidRDefault="006710EE" w:rsidP="006710EE">
            <w:pPr>
              <w:rPr>
                <w:rFonts w:asciiTheme="majorBidi" w:hAnsiTheme="majorBidi" w:cstheme="majorBidi"/>
                <w:b/>
                <w:bCs/>
                <w:sz w:val="24"/>
                <w:szCs w:val="24"/>
              </w:rPr>
            </w:pPr>
            <w:r w:rsidRPr="006710EE">
              <w:rPr>
                <w:rFonts w:asciiTheme="majorBidi" w:hAnsiTheme="majorBidi" w:cstheme="majorBidi"/>
                <w:b/>
                <w:bCs/>
                <w:sz w:val="24"/>
                <w:szCs w:val="24"/>
              </w:rPr>
              <w:lastRenderedPageBreak/>
              <w:t>Category</w:t>
            </w:r>
          </w:p>
        </w:tc>
        <w:tc>
          <w:tcPr>
            <w:tcW w:w="0" w:type="auto"/>
            <w:shd w:val="clear" w:color="auto" w:fill="C1F0C7" w:themeFill="accent3" w:themeFillTint="33"/>
            <w:vAlign w:val="center"/>
            <w:hideMark/>
          </w:tcPr>
          <w:p w14:paraId="3D44D89B" w14:textId="77777777" w:rsidR="006710EE" w:rsidRPr="006710EE" w:rsidRDefault="006710EE" w:rsidP="006710EE">
            <w:pPr>
              <w:rPr>
                <w:rFonts w:asciiTheme="majorBidi" w:hAnsiTheme="majorBidi" w:cstheme="majorBidi"/>
                <w:b/>
                <w:bCs/>
                <w:sz w:val="24"/>
                <w:szCs w:val="24"/>
              </w:rPr>
            </w:pPr>
            <w:r w:rsidRPr="006710EE">
              <w:rPr>
                <w:rFonts w:asciiTheme="majorBidi" w:hAnsiTheme="majorBidi" w:cstheme="majorBidi"/>
                <w:b/>
                <w:bCs/>
                <w:sz w:val="24"/>
                <w:szCs w:val="24"/>
              </w:rPr>
              <w:t>Theory</w:t>
            </w:r>
          </w:p>
        </w:tc>
        <w:tc>
          <w:tcPr>
            <w:tcW w:w="0" w:type="auto"/>
            <w:shd w:val="clear" w:color="auto" w:fill="C1F0C7" w:themeFill="accent3" w:themeFillTint="33"/>
            <w:vAlign w:val="center"/>
            <w:hideMark/>
          </w:tcPr>
          <w:p w14:paraId="15367E5D" w14:textId="77777777" w:rsidR="006710EE" w:rsidRPr="006710EE" w:rsidRDefault="006710EE" w:rsidP="006710EE">
            <w:pPr>
              <w:rPr>
                <w:rFonts w:asciiTheme="majorBidi" w:hAnsiTheme="majorBidi" w:cstheme="majorBidi"/>
                <w:b/>
                <w:bCs/>
                <w:sz w:val="24"/>
                <w:szCs w:val="24"/>
              </w:rPr>
            </w:pPr>
            <w:r w:rsidRPr="006710EE">
              <w:rPr>
                <w:rFonts w:asciiTheme="majorBidi" w:hAnsiTheme="majorBidi" w:cstheme="majorBidi"/>
                <w:b/>
                <w:bCs/>
                <w:sz w:val="24"/>
                <w:szCs w:val="24"/>
              </w:rPr>
              <w:t>Variables</w:t>
            </w:r>
          </w:p>
        </w:tc>
        <w:tc>
          <w:tcPr>
            <w:tcW w:w="0" w:type="auto"/>
            <w:shd w:val="clear" w:color="auto" w:fill="C1F0C7" w:themeFill="accent3" w:themeFillTint="33"/>
            <w:vAlign w:val="center"/>
            <w:hideMark/>
          </w:tcPr>
          <w:p w14:paraId="669A7745" w14:textId="77777777" w:rsidR="006710EE" w:rsidRPr="006710EE" w:rsidRDefault="006710EE" w:rsidP="006710EE">
            <w:pPr>
              <w:rPr>
                <w:rFonts w:asciiTheme="majorBidi" w:hAnsiTheme="majorBidi" w:cstheme="majorBidi"/>
                <w:b/>
                <w:bCs/>
                <w:sz w:val="24"/>
                <w:szCs w:val="24"/>
              </w:rPr>
            </w:pPr>
            <w:r w:rsidRPr="006710EE">
              <w:rPr>
                <w:rFonts w:asciiTheme="majorBidi" w:hAnsiTheme="majorBidi" w:cstheme="majorBidi"/>
                <w:b/>
                <w:bCs/>
                <w:sz w:val="24"/>
                <w:szCs w:val="24"/>
              </w:rPr>
              <w:t>Purpose / Expected Relationship</w:t>
            </w:r>
          </w:p>
        </w:tc>
      </w:tr>
      <w:tr w:rsidR="006710EE" w:rsidRPr="006710EE" w14:paraId="22651CC0" w14:textId="77777777" w:rsidTr="006710EE">
        <w:trPr>
          <w:tblCellSpacing w:w="15" w:type="dxa"/>
        </w:trPr>
        <w:tc>
          <w:tcPr>
            <w:tcW w:w="0" w:type="auto"/>
            <w:vAlign w:val="center"/>
            <w:hideMark/>
          </w:tcPr>
          <w:p w14:paraId="4A340308"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Macroeconomic Variables</w:t>
            </w:r>
          </w:p>
        </w:tc>
        <w:tc>
          <w:tcPr>
            <w:tcW w:w="0" w:type="auto"/>
            <w:vAlign w:val="center"/>
            <w:hideMark/>
          </w:tcPr>
          <w:p w14:paraId="486537D3"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Safe-Haven and Hedging Theory</w:t>
            </w:r>
          </w:p>
        </w:tc>
        <w:tc>
          <w:tcPr>
            <w:tcW w:w="0" w:type="auto"/>
            <w:vAlign w:val="center"/>
            <w:hideMark/>
          </w:tcPr>
          <w:p w14:paraId="6E1B8566"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Inflation - Inflation Expectations</w:t>
            </w:r>
          </w:p>
        </w:tc>
        <w:tc>
          <w:tcPr>
            <w:tcW w:w="0" w:type="auto"/>
            <w:vAlign w:val="center"/>
            <w:hideMark/>
          </w:tcPr>
          <w:p w14:paraId="30D97B8A"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xml:space="preserve">Test whether Bitcoin acts as a </w:t>
            </w:r>
            <w:r w:rsidRPr="006710EE">
              <w:rPr>
                <w:rFonts w:asciiTheme="majorBidi" w:hAnsiTheme="majorBidi" w:cstheme="majorBidi"/>
                <w:b/>
                <w:bCs/>
                <w:sz w:val="24"/>
                <w:szCs w:val="24"/>
              </w:rPr>
              <w:t>hedge</w:t>
            </w:r>
            <w:r w:rsidRPr="006710EE">
              <w:rPr>
                <w:rFonts w:asciiTheme="majorBidi" w:hAnsiTheme="majorBidi" w:cstheme="majorBidi"/>
                <w:sz w:val="24"/>
                <w:szCs w:val="24"/>
              </w:rPr>
              <w:t xml:space="preserve"> against rising prices and macroeconomic instability; if Bitcoin </w:t>
            </w:r>
            <w:proofErr w:type="gramStart"/>
            <w:r w:rsidRPr="006710EE">
              <w:rPr>
                <w:rFonts w:asciiTheme="majorBidi" w:hAnsiTheme="majorBidi" w:cstheme="majorBidi"/>
                <w:sz w:val="24"/>
                <w:szCs w:val="24"/>
              </w:rPr>
              <w:t>appreciates with</w:t>
            </w:r>
            <w:proofErr w:type="gramEnd"/>
            <w:r w:rsidRPr="006710EE">
              <w:rPr>
                <w:rFonts w:asciiTheme="majorBidi" w:hAnsiTheme="majorBidi" w:cstheme="majorBidi"/>
                <w:sz w:val="24"/>
                <w:szCs w:val="24"/>
              </w:rPr>
              <w:t xml:space="preserve"> inflation, it supports the safe-haven role.</w:t>
            </w:r>
          </w:p>
        </w:tc>
      </w:tr>
      <w:tr w:rsidR="006710EE" w:rsidRPr="006710EE" w14:paraId="23DD3C46" w14:textId="77777777" w:rsidTr="006710EE">
        <w:trPr>
          <w:tblCellSpacing w:w="15" w:type="dxa"/>
        </w:trPr>
        <w:tc>
          <w:tcPr>
            <w:tcW w:w="0" w:type="auto"/>
            <w:vAlign w:val="center"/>
            <w:hideMark/>
          </w:tcPr>
          <w:p w14:paraId="1C0CAD65"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Financial Market Variables</w:t>
            </w:r>
          </w:p>
        </w:tc>
        <w:tc>
          <w:tcPr>
            <w:tcW w:w="0" w:type="auto"/>
            <w:vAlign w:val="center"/>
            <w:hideMark/>
          </w:tcPr>
          <w:p w14:paraId="2D64C5A6"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Modern Portfolio Theory (MPT)</w:t>
            </w:r>
            <w:r w:rsidRPr="006710EE">
              <w:rPr>
                <w:rFonts w:asciiTheme="majorBidi" w:hAnsiTheme="majorBidi" w:cstheme="majorBidi"/>
                <w:sz w:val="24"/>
                <w:szCs w:val="24"/>
              </w:rPr>
              <w:t xml:space="preserve"> </w:t>
            </w:r>
            <w:r w:rsidRPr="006710EE">
              <w:rPr>
                <w:rFonts w:asciiTheme="majorBidi" w:hAnsiTheme="majorBidi" w:cstheme="majorBidi"/>
                <w:b/>
                <w:bCs/>
                <w:sz w:val="24"/>
                <w:szCs w:val="24"/>
              </w:rPr>
              <w:t>Safe-Haven and Hedging Theory</w:t>
            </w:r>
          </w:p>
        </w:tc>
        <w:tc>
          <w:tcPr>
            <w:tcW w:w="0" w:type="auto"/>
            <w:vAlign w:val="center"/>
            <w:hideMark/>
          </w:tcPr>
          <w:p w14:paraId="0DFF2F80"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NASDAQ Index - U.S. Dollar Index (DXY)</w:t>
            </w:r>
          </w:p>
        </w:tc>
        <w:tc>
          <w:tcPr>
            <w:tcW w:w="0" w:type="auto"/>
            <w:vAlign w:val="center"/>
            <w:hideMark/>
          </w:tcPr>
          <w:p w14:paraId="11CDEBD6"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xml:space="preserve">Examine Bitcoin’s </w:t>
            </w:r>
            <w:r w:rsidRPr="006710EE">
              <w:rPr>
                <w:rFonts w:asciiTheme="majorBidi" w:hAnsiTheme="majorBidi" w:cstheme="majorBidi"/>
                <w:b/>
                <w:bCs/>
                <w:sz w:val="24"/>
                <w:szCs w:val="24"/>
              </w:rPr>
              <w:t>correlation</w:t>
            </w:r>
            <w:r w:rsidRPr="006710EE">
              <w:rPr>
                <w:rFonts w:asciiTheme="majorBidi" w:hAnsiTheme="majorBidi" w:cstheme="majorBidi"/>
                <w:sz w:val="24"/>
                <w:szCs w:val="24"/>
              </w:rPr>
              <w:t xml:space="preserve"> with traditional markets and currency strength. Negative correlation implies Bitcoin provides </w:t>
            </w:r>
            <w:r w:rsidRPr="006710EE">
              <w:rPr>
                <w:rFonts w:asciiTheme="majorBidi" w:hAnsiTheme="majorBidi" w:cstheme="majorBidi"/>
                <w:b/>
                <w:bCs/>
                <w:sz w:val="24"/>
                <w:szCs w:val="24"/>
              </w:rPr>
              <w:t>diversification</w:t>
            </w:r>
            <w:r w:rsidRPr="006710EE">
              <w:rPr>
                <w:rFonts w:asciiTheme="majorBidi" w:hAnsiTheme="majorBidi" w:cstheme="majorBidi"/>
                <w:sz w:val="24"/>
                <w:szCs w:val="24"/>
              </w:rPr>
              <w:t xml:space="preserve"> and acts as a </w:t>
            </w:r>
            <w:r w:rsidRPr="006710EE">
              <w:rPr>
                <w:rFonts w:asciiTheme="majorBidi" w:hAnsiTheme="majorBidi" w:cstheme="majorBidi"/>
                <w:b/>
                <w:bCs/>
                <w:sz w:val="24"/>
                <w:szCs w:val="24"/>
              </w:rPr>
              <w:t>hedge</w:t>
            </w:r>
            <w:r w:rsidRPr="006710EE">
              <w:rPr>
                <w:rFonts w:asciiTheme="majorBidi" w:hAnsiTheme="majorBidi" w:cstheme="majorBidi"/>
                <w:sz w:val="24"/>
                <w:szCs w:val="24"/>
              </w:rPr>
              <w:t xml:space="preserve"> in portfolios.</w:t>
            </w:r>
          </w:p>
        </w:tc>
      </w:tr>
      <w:tr w:rsidR="006710EE" w:rsidRPr="006710EE" w14:paraId="72865598" w14:textId="77777777" w:rsidTr="006710EE">
        <w:trPr>
          <w:tblCellSpacing w:w="15" w:type="dxa"/>
        </w:trPr>
        <w:tc>
          <w:tcPr>
            <w:tcW w:w="0" w:type="auto"/>
            <w:vAlign w:val="center"/>
            <w:hideMark/>
          </w:tcPr>
          <w:p w14:paraId="795E0080"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Structural &amp; Geopolitical Variables</w:t>
            </w:r>
          </w:p>
        </w:tc>
        <w:tc>
          <w:tcPr>
            <w:tcW w:w="0" w:type="auto"/>
            <w:vAlign w:val="center"/>
            <w:hideMark/>
          </w:tcPr>
          <w:p w14:paraId="26461BBF"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b/>
                <w:bCs/>
                <w:sz w:val="24"/>
                <w:szCs w:val="24"/>
              </w:rPr>
              <w:t>Behavioral Finance Theory</w:t>
            </w:r>
            <w:r w:rsidRPr="006710EE">
              <w:rPr>
                <w:rFonts w:asciiTheme="majorBidi" w:hAnsiTheme="majorBidi" w:cstheme="majorBidi"/>
                <w:sz w:val="24"/>
                <w:szCs w:val="24"/>
              </w:rPr>
              <w:t xml:space="preserve"> </w:t>
            </w:r>
            <w:r w:rsidRPr="006710EE">
              <w:rPr>
                <w:rFonts w:asciiTheme="majorBidi" w:hAnsiTheme="majorBidi" w:cstheme="majorBidi"/>
                <w:b/>
                <w:bCs/>
                <w:sz w:val="24"/>
                <w:szCs w:val="24"/>
              </w:rPr>
              <w:t>Safe-Haven and Hedging Theory</w:t>
            </w:r>
          </w:p>
        </w:tc>
        <w:tc>
          <w:tcPr>
            <w:tcW w:w="0" w:type="auto"/>
            <w:vAlign w:val="center"/>
            <w:hideMark/>
          </w:tcPr>
          <w:p w14:paraId="6AA341EE"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Quantity of Bitcoin (Supply) - Geopolitical Events</w:t>
            </w:r>
          </w:p>
        </w:tc>
        <w:tc>
          <w:tcPr>
            <w:tcW w:w="0" w:type="auto"/>
            <w:vAlign w:val="center"/>
            <w:hideMark/>
          </w:tcPr>
          <w:p w14:paraId="1425359C" w14:textId="77777777" w:rsidR="006710EE" w:rsidRPr="006710EE" w:rsidRDefault="006710EE" w:rsidP="006710EE">
            <w:pPr>
              <w:rPr>
                <w:rFonts w:asciiTheme="majorBidi" w:hAnsiTheme="majorBidi" w:cstheme="majorBidi"/>
                <w:sz w:val="24"/>
                <w:szCs w:val="24"/>
              </w:rPr>
            </w:pPr>
            <w:r w:rsidRPr="006710EE">
              <w:rPr>
                <w:rFonts w:asciiTheme="majorBidi" w:hAnsiTheme="majorBidi" w:cstheme="majorBidi"/>
                <w:sz w:val="24"/>
                <w:szCs w:val="24"/>
              </w:rPr>
              <w:t xml:space="preserve">Investigate whether Bitcoin’s </w:t>
            </w:r>
            <w:r w:rsidRPr="006710EE">
              <w:rPr>
                <w:rFonts w:asciiTheme="majorBidi" w:hAnsiTheme="majorBidi" w:cstheme="majorBidi"/>
                <w:b/>
                <w:bCs/>
                <w:sz w:val="24"/>
                <w:szCs w:val="24"/>
              </w:rPr>
              <w:t>limited supply</w:t>
            </w:r>
            <w:r w:rsidRPr="006710EE">
              <w:rPr>
                <w:rFonts w:asciiTheme="majorBidi" w:hAnsiTheme="majorBidi" w:cstheme="majorBidi"/>
                <w:sz w:val="24"/>
                <w:szCs w:val="24"/>
              </w:rPr>
              <w:t xml:space="preserve"> enhances its value stability and how </w:t>
            </w:r>
            <w:r w:rsidRPr="006710EE">
              <w:rPr>
                <w:rFonts w:asciiTheme="majorBidi" w:hAnsiTheme="majorBidi" w:cstheme="majorBidi"/>
                <w:b/>
                <w:bCs/>
                <w:sz w:val="24"/>
                <w:szCs w:val="24"/>
              </w:rPr>
              <w:t>geopolitical crises</w:t>
            </w:r>
            <w:r w:rsidRPr="006710EE">
              <w:rPr>
                <w:rFonts w:asciiTheme="majorBidi" w:hAnsiTheme="majorBidi" w:cstheme="majorBidi"/>
                <w:sz w:val="24"/>
                <w:szCs w:val="24"/>
              </w:rPr>
              <w:t xml:space="preserve"> influence speculative versus safe-haven demand.</w:t>
            </w:r>
          </w:p>
        </w:tc>
      </w:tr>
    </w:tbl>
    <w:p w14:paraId="22B73105" w14:textId="77777777" w:rsidR="006710EE" w:rsidRPr="0083648C" w:rsidRDefault="006710EE">
      <w:pPr>
        <w:rPr>
          <w:rFonts w:asciiTheme="majorBidi" w:hAnsiTheme="majorBidi" w:cstheme="majorBidi"/>
          <w:sz w:val="24"/>
          <w:szCs w:val="24"/>
        </w:rPr>
      </w:pPr>
    </w:p>
    <w:sectPr w:rsidR="006710EE" w:rsidRPr="0083648C" w:rsidSect="008364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7CA6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C90506"/>
    <w:multiLevelType w:val="multilevel"/>
    <w:tmpl w:val="A900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81358">
    <w:abstractNumId w:val="0"/>
  </w:num>
  <w:num w:numId="2" w16cid:durableId="955134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2E"/>
    <w:rsid w:val="00053D17"/>
    <w:rsid w:val="000C2162"/>
    <w:rsid w:val="0042567A"/>
    <w:rsid w:val="00463EF7"/>
    <w:rsid w:val="005A7F63"/>
    <w:rsid w:val="005E432E"/>
    <w:rsid w:val="006710EE"/>
    <w:rsid w:val="00705F22"/>
    <w:rsid w:val="008253F3"/>
    <w:rsid w:val="0083648C"/>
    <w:rsid w:val="009B345A"/>
    <w:rsid w:val="009E10CA"/>
    <w:rsid w:val="00AE0B98"/>
    <w:rsid w:val="00B677EA"/>
    <w:rsid w:val="00BD64E8"/>
    <w:rsid w:val="00BF59A7"/>
    <w:rsid w:val="00CC4F55"/>
    <w:rsid w:val="00D64A48"/>
    <w:rsid w:val="00D83777"/>
    <w:rsid w:val="00DB2787"/>
    <w:rsid w:val="00F13EEC"/>
    <w:rsid w:val="00F14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FA56"/>
  <w15:chartTrackingRefBased/>
  <w15:docId w15:val="{85348DC3-6BFF-4131-AED3-7E693BCE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8C"/>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E4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4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4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32E"/>
    <w:rPr>
      <w:rFonts w:eastAsiaTheme="majorEastAsia" w:cstheme="majorBidi"/>
      <w:color w:val="272727" w:themeColor="text1" w:themeTint="D8"/>
    </w:rPr>
  </w:style>
  <w:style w:type="paragraph" w:styleId="Title">
    <w:name w:val="Title"/>
    <w:basedOn w:val="Normal"/>
    <w:next w:val="Normal"/>
    <w:link w:val="TitleChar"/>
    <w:uiPriority w:val="10"/>
    <w:qFormat/>
    <w:rsid w:val="005E4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32E"/>
    <w:pPr>
      <w:spacing w:before="160"/>
      <w:jc w:val="center"/>
    </w:pPr>
    <w:rPr>
      <w:i/>
      <w:iCs/>
      <w:color w:val="404040" w:themeColor="text1" w:themeTint="BF"/>
    </w:rPr>
  </w:style>
  <w:style w:type="character" w:customStyle="1" w:styleId="QuoteChar">
    <w:name w:val="Quote Char"/>
    <w:basedOn w:val="DefaultParagraphFont"/>
    <w:link w:val="Quote"/>
    <w:uiPriority w:val="29"/>
    <w:rsid w:val="005E432E"/>
    <w:rPr>
      <w:i/>
      <w:iCs/>
      <w:color w:val="404040" w:themeColor="text1" w:themeTint="BF"/>
    </w:rPr>
  </w:style>
  <w:style w:type="paragraph" w:styleId="ListParagraph">
    <w:name w:val="List Paragraph"/>
    <w:basedOn w:val="Normal"/>
    <w:uiPriority w:val="34"/>
    <w:qFormat/>
    <w:rsid w:val="005E432E"/>
    <w:pPr>
      <w:ind w:left="720"/>
      <w:contextualSpacing/>
    </w:pPr>
  </w:style>
  <w:style w:type="character" w:styleId="IntenseEmphasis">
    <w:name w:val="Intense Emphasis"/>
    <w:basedOn w:val="DefaultParagraphFont"/>
    <w:uiPriority w:val="21"/>
    <w:qFormat/>
    <w:rsid w:val="005E432E"/>
    <w:rPr>
      <w:i/>
      <w:iCs/>
      <w:color w:val="0F4761" w:themeColor="accent1" w:themeShade="BF"/>
    </w:rPr>
  </w:style>
  <w:style w:type="paragraph" w:styleId="IntenseQuote">
    <w:name w:val="Intense Quote"/>
    <w:basedOn w:val="Normal"/>
    <w:next w:val="Normal"/>
    <w:link w:val="IntenseQuoteChar"/>
    <w:uiPriority w:val="30"/>
    <w:qFormat/>
    <w:rsid w:val="005E4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32E"/>
    <w:rPr>
      <w:i/>
      <w:iCs/>
      <w:color w:val="0F4761" w:themeColor="accent1" w:themeShade="BF"/>
    </w:rPr>
  </w:style>
  <w:style w:type="character" w:styleId="IntenseReference">
    <w:name w:val="Intense Reference"/>
    <w:basedOn w:val="DefaultParagraphFont"/>
    <w:uiPriority w:val="32"/>
    <w:qFormat/>
    <w:rsid w:val="005E432E"/>
    <w:rPr>
      <w:b/>
      <w:bCs/>
      <w:smallCaps/>
      <w:color w:val="0F4761" w:themeColor="accent1" w:themeShade="BF"/>
      <w:spacing w:val="5"/>
    </w:rPr>
  </w:style>
  <w:style w:type="paragraph" w:styleId="ListBullet">
    <w:name w:val="List Bullet"/>
    <w:basedOn w:val="Normal"/>
    <w:uiPriority w:val="99"/>
    <w:unhideWhenUsed/>
    <w:rsid w:val="0083648C"/>
    <w:pPr>
      <w:numPr>
        <w:numId w:val="1"/>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5993">
      <w:bodyDiv w:val="1"/>
      <w:marLeft w:val="0"/>
      <w:marRight w:val="0"/>
      <w:marTop w:val="0"/>
      <w:marBottom w:val="0"/>
      <w:divBdr>
        <w:top w:val="none" w:sz="0" w:space="0" w:color="auto"/>
        <w:left w:val="none" w:sz="0" w:space="0" w:color="auto"/>
        <w:bottom w:val="none" w:sz="0" w:space="0" w:color="auto"/>
        <w:right w:val="none" w:sz="0" w:space="0" w:color="auto"/>
      </w:divBdr>
    </w:div>
    <w:div w:id="328368062">
      <w:bodyDiv w:val="1"/>
      <w:marLeft w:val="0"/>
      <w:marRight w:val="0"/>
      <w:marTop w:val="0"/>
      <w:marBottom w:val="0"/>
      <w:divBdr>
        <w:top w:val="none" w:sz="0" w:space="0" w:color="auto"/>
        <w:left w:val="none" w:sz="0" w:space="0" w:color="auto"/>
        <w:bottom w:val="none" w:sz="0" w:space="0" w:color="auto"/>
        <w:right w:val="none" w:sz="0" w:space="0" w:color="auto"/>
      </w:divBdr>
      <w:divsChild>
        <w:div w:id="1127436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168519">
      <w:bodyDiv w:val="1"/>
      <w:marLeft w:val="0"/>
      <w:marRight w:val="0"/>
      <w:marTop w:val="0"/>
      <w:marBottom w:val="0"/>
      <w:divBdr>
        <w:top w:val="none" w:sz="0" w:space="0" w:color="auto"/>
        <w:left w:val="none" w:sz="0" w:space="0" w:color="auto"/>
        <w:bottom w:val="none" w:sz="0" w:space="0" w:color="auto"/>
        <w:right w:val="none" w:sz="0" w:space="0" w:color="auto"/>
      </w:divBdr>
      <w:divsChild>
        <w:div w:id="3705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002648">
      <w:bodyDiv w:val="1"/>
      <w:marLeft w:val="0"/>
      <w:marRight w:val="0"/>
      <w:marTop w:val="0"/>
      <w:marBottom w:val="0"/>
      <w:divBdr>
        <w:top w:val="none" w:sz="0" w:space="0" w:color="auto"/>
        <w:left w:val="none" w:sz="0" w:space="0" w:color="auto"/>
        <w:bottom w:val="none" w:sz="0" w:space="0" w:color="auto"/>
        <w:right w:val="none" w:sz="0" w:space="0" w:color="auto"/>
      </w:divBdr>
    </w:div>
    <w:div w:id="1699627274">
      <w:bodyDiv w:val="1"/>
      <w:marLeft w:val="0"/>
      <w:marRight w:val="0"/>
      <w:marTop w:val="0"/>
      <w:marBottom w:val="0"/>
      <w:divBdr>
        <w:top w:val="none" w:sz="0" w:space="0" w:color="auto"/>
        <w:left w:val="none" w:sz="0" w:space="0" w:color="auto"/>
        <w:bottom w:val="none" w:sz="0" w:space="0" w:color="auto"/>
        <w:right w:val="none" w:sz="0" w:space="0" w:color="auto"/>
      </w:divBdr>
    </w:div>
    <w:div w:id="18642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2425-220F-4B36-A8A7-0269F380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Elashmaway</dc:creator>
  <cp:keywords/>
  <dc:description/>
  <cp:lastModifiedBy>Mostafa Elashmaway</cp:lastModifiedBy>
  <cp:revision>20</cp:revision>
  <dcterms:created xsi:type="dcterms:W3CDTF">2025-10-20T13:02:00Z</dcterms:created>
  <dcterms:modified xsi:type="dcterms:W3CDTF">2025-10-20T14:20:00Z</dcterms:modified>
</cp:coreProperties>
</file>