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8B6F6">
      <w:pPr>
        <w:keepNext w:val="0"/>
        <w:keepLines w:val="0"/>
        <w:widowControl/>
        <w:suppressLineNumbers w:val="0"/>
        <w:jc w:val="left"/>
        <w:rPr>
          <w:rFonts w:hint="default" w:ascii="Times New Roman" w:hAnsi="Times New Roman" w:cs="Times New Roman"/>
          <w:sz w:val="28"/>
          <w:szCs w:val="28"/>
        </w:rPr>
      </w:pPr>
    </w:p>
    <w:p w14:paraId="3F2F2275">
      <w:pPr>
        <w:pStyle w:val="4"/>
        <w:keepNext w:val="0"/>
        <w:keepLines w:val="0"/>
        <w:widowControl/>
        <w:suppressLineNumbers w:val="0"/>
        <w:bidi w:val="0"/>
        <w:spacing w:before="0" w:beforeAutospacing="0" w:after="240" w:afterAutospacing="0" w:line="18" w:lineRule="atLeast"/>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eastAsia="serif" w:cs="Times New Roman"/>
          <w:b/>
          <w:bCs/>
          <w:i w:val="0"/>
          <w:iCs w:val="0"/>
          <w:color w:val="000000" w:themeColor="text1"/>
          <w:sz w:val="28"/>
          <w:szCs w:val="28"/>
          <w:u w:val="none"/>
          <w:vertAlign w:val="baseline"/>
          <w14:textFill>
            <w14:solidFill>
              <w14:schemeClr w14:val="tx1"/>
            </w14:solidFill>
          </w14:textFill>
        </w:rPr>
        <w:t>BIÊN BẢN CUỘC HỌP GIAO BAN QUÝ 4</w:t>
      </w:r>
    </w:p>
    <w:p w14:paraId="3A8D7E01">
      <w:pPr>
        <w:pStyle w:val="4"/>
        <w:keepNext w:val="0"/>
        <w:keepLines w:val="0"/>
        <w:widowControl/>
        <w:suppressLineNumbers w:val="0"/>
        <w:bidi w:val="0"/>
        <w:spacing w:before="0" w:beforeAutospacing="0" w:after="0" w:afterAutospacing="0" w:line="360" w:lineRule="auto"/>
        <w:rPr>
          <w:rFonts w:hint="default" w:ascii="Times New Roman" w:hAnsi="Times New Roman" w:eastAsia="serif" w:cs="Times New Roman"/>
          <w:i w:val="0"/>
          <w:iCs w:val="0"/>
          <w:color w:val="1A202C"/>
          <w:sz w:val="26"/>
          <w:szCs w:val="26"/>
          <w:u w:val="none"/>
          <w:vertAlign w:val="baseline"/>
        </w:rPr>
      </w:pPr>
      <w:r>
        <w:rPr>
          <w:rFonts w:hint="default" w:ascii="Times New Roman" w:hAnsi="Times New Roman" w:eastAsia="serif" w:cs="Times New Roman"/>
          <w:b/>
          <w:bCs/>
          <w:i w:val="0"/>
          <w:iCs w:val="0"/>
          <w:color w:val="1A202C"/>
          <w:sz w:val="26"/>
          <w:szCs w:val="26"/>
          <w:u w:val="none"/>
          <w:vertAlign w:val="baseline"/>
        </w:rPr>
        <w:t>Thời gian:</w:t>
      </w:r>
      <w:r>
        <w:rPr>
          <w:rFonts w:hint="default" w:ascii="Times New Roman" w:hAnsi="Times New Roman" w:eastAsia="serif" w:cs="Times New Roman"/>
          <w:i w:val="0"/>
          <w:iCs w:val="0"/>
          <w:color w:val="1A202C"/>
          <w:sz w:val="26"/>
          <w:szCs w:val="26"/>
          <w:u w:val="none"/>
          <w:vertAlign w:val="baseline"/>
        </w:rPr>
        <w:t>09h00 ngày 25 tháng 10 năm 2026.</w:t>
      </w:r>
      <w:bookmarkStart w:id="0" w:name="_GoBack"/>
      <w:bookmarkEnd w:id="0"/>
    </w:p>
    <w:p w14:paraId="07B5D3DE">
      <w:pPr>
        <w:pStyle w:val="4"/>
        <w:keepNext w:val="0"/>
        <w:keepLines w:val="0"/>
        <w:widowControl/>
        <w:suppressLineNumbers w:val="0"/>
        <w:bidi w:val="0"/>
        <w:spacing w:before="0" w:beforeAutospacing="0" w:after="0" w:afterAutospacing="0" w:line="360" w:lineRule="auto"/>
        <w:rPr>
          <w:rFonts w:hint="default" w:ascii="Times New Roman" w:hAnsi="Times New Roman" w:eastAsia="serif" w:cs="Times New Roman"/>
          <w:i w:val="0"/>
          <w:iCs w:val="0"/>
          <w:color w:val="1A202C"/>
          <w:sz w:val="26"/>
          <w:szCs w:val="26"/>
          <w:u w:val="none"/>
          <w:vertAlign w:val="baseline"/>
        </w:rPr>
      </w:pPr>
      <w:r>
        <w:rPr>
          <w:rFonts w:hint="default" w:ascii="Times New Roman" w:hAnsi="Times New Roman" w:eastAsia="serif" w:cs="Times New Roman"/>
          <w:b/>
          <w:bCs/>
          <w:i w:val="0"/>
          <w:iCs w:val="0"/>
          <w:color w:val="1A202C"/>
          <w:sz w:val="26"/>
          <w:szCs w:val="26"/>
          <w:u w:val="none"/>
          <w:vertAlign w:val="baseline"/>
        </w:rPr>
        <w:t>Địa điểm:</w:t>
      </w:r>
      <w:r>
        <w:rPr>
          <w:rFonts w:hint="default" w:ascii="Times New Roman" w:hAnsi="Times New Roman" w:eastAsia="serif" w:cs="Times New Roman"/>
          <w:i w:val="0"/>
          <w:iCs w:val="0"/>
          <w:color w:val="1A202C"/>
          <w:sz w:val="26"/>
          <w:szCs w:val="26"/>
          <w:u w:val="none"/>
          <w:vertAlign w:val="baseline"/>
        </w:rPr>
        <w:t>Phòng họp Diamond, Tầng 10.</w:t>
      </w:r>
    </w:p>
    <w:p w14:paraId="6A719476">
      <w:pPr>
        <w:pStyle w:val="4"/>
        <w:keepNext w:val="0"/>
        <w:keepLines w:val="0"/>
        <w:widowControl/>
        <w:suppressLineNumbers w:val="0"/>
        <w:bidi w:val="0"/>
        <w:spacing w:before="0" w:beforeAutospacing="0" w:after="0" w:afterAutospacing="0" w:line="360" w:lineRule="auto"/>
        <w:rPr>
          <w:rFonts w:hint="default" w:ascii="Times New Roman" w:hAnsi="Times New Roman" w:eastAsia="serif" w:cs="Times New Roman"/>
          <w:i w:val="0"/>
          <w:iCs w:val="0"/>
          <w:color w:val="1A202C"/>
          <w:sz w:val="26"/>
          <w:szCs w:val="26"/>
          <w:u w:val="none"/>
          <w:vertAlign w:val="baseline"/>
        </w:rPr>
      </w:pPr>
      <w:r>
        <w:rPr>
          <w:rFonts w:hint="default" w:ascii="Times New Roman" w:hAnsi="Times New Roman" w:eastAsia="serif" w:cs="Times New Roman"/>
          <w:b/>
          <w:bCs/>
          <w:i w:val="0"/>
          <w:iCs w:val="0"/>
          <w:color w:val="1A202C"/>
          <w:sz w:val="26"/>
          <w:szCs w:val="26"/>
          <w:u w:val="none"/>
          <w:vertAlign w:val="baseline"/>
        </w:rPr>
        <w:t>Chủ trì:</w:t>
      </w:r>
      <w:r>
        <w:rPr>
          <w:rFonts w:hint="default" w:ascii="Times New Roman" w:hAnsi="Times New Roman" w:eastAsia="serif" w:cs="Times New Roman"/>
          <w:i w:val="0"/>
          <w:iCs w:val="0"/>
          <w:color w:val="1A202C"/>
          <w:sz w:val="26"/>
          <w:szCs w:val="26"/>
          <w:u w:val="none"/>
          <w:vertAlign w:val="baseline"/>
        </w:rPr>
        <w:t>Ông Nguyễn Tiến Dũng - Tổng Giám đốc.</w:t>
      </w:r>
    </w:p>
    <w:p w14:paraId="73A82A62">
      <w:pPr>
        <w:pStyle w:val="4"/>
        <w:keepNext w:val="0"/>
        <w:keepLines w:val="0"/>
        <w:widowControl/>
        <w:suppressLineNumbers w:val="0"/>
        <w:bidi w:val="0"/>
        <w:spacing w:before="0" w:beforeAutospacing="0" w:after="0" w:afterAutospacing="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u w:val="none"/>
          <w:vertAlign w:val="baseline"/>
          <w14:textFill>
            <w14:solidFill>
              <w14:schemeClr w14:val="tx1"/>
            </w14:solidFill>
          </w14:textFill>
        </w:rPr>
        <w:t xml:space="preserve">THÀNH PHẦN THAM DỰ: </w:t>
      </w:r>
      <w:r>
        <w:rPr>
          <w:rFonts w:hint="default" w:ascii="Times New Roman" w:hAnsi="Times New Roman" w:eastAsia="sans-serif" w:cs="Times New Roman"/>
          <w:b w:val="0"/>
          <w:bCs w:val="0"/>
          <w:i w:val="0"/>
          <w:iCs w:val="0"/>
          <w:color w:val="000000" w:themeColor="text1"/>
          <w:sz w:val="26"/>
          <w:szCs w:val="26"/>
          <w:u w:val="none"/>
          <w:vertAlign w:val="baseline"/>
          <w14:textFill>
            <w14:solidFill>
              <w14:schemeClr w14:val="tx1"/>
            </w14:solidFill>
          </w14:textFill>
        </w:rPr>
        <w:t>Có mặt đầy đủ đại diện các phòng ban</w:t>
      </w:r>
      <w:r>
        <w:rPr>
          <w:rFonts w:hint="default" w:ascii="Times New Roman" w:hAnsi="Times New Roman" w:eastAsia="sans-serif" w:cs="Times New Roman"/>
          <w:b w:val="0"/>
          <w:bCs w:val="0"/>
          <w:i w:val="0"/>
          <w:iCs w:val="0"/>
          <w:color w:val="000000" w:themeColor="text1"/>
          <w:sz w:val="26"/>
          <w:szCs w:val="26"/>
          <w:u w:val="none"/>
          <w:vertAlign w:val="baseline"/>
          <w:lang w:val="vi-VN"/>
          <w14:textFill>
            <w14:solidFill>
              <w14:schemeClr w14:val="tx1"/>
            </w14:solidFill>
          </w14:textFill>
        </w:rPr>
        <w:t xml:space="preserve"> (</w:t>
      </w:r>
      <w:r>
        <w:rPr>
          <w:rFonts w:hint="default" w:ascii="Times New Roman" w:hAnsi="Times New Roman" w:eastAsia="sans-serif" w:cs="Times New Roman"/>
          <w:b w:val="0"/>
          <w:bCs w:val="0"/>
          <w:i w:val="0"/>
          <w:iCs w:val="0"/>
          <w:color w:val="000000" w:themeColor="text1"/>
          <w:sz w:val="26"/>
          <w:szCs w:val="26"/>
          <w:u w:val="none"/>
          <w:vertAlign w:val="baseline"/>
          <w14:textFill>
            <w14:solidFill>
              <w14:schemeClr w14:val="tx1"/>
            </w14:solidFill>
          </w14:textFill>
        </w:rPr>
        <w:t>Phòng Kỹ thuật, Phòng Kinh doanh, Phòng Kế toán, Phòng Nhân s</w:t>
      </w:r>
      <w:r>
        <w:rPr>
          <w:rFonts w:hint="default" w:ascii="Times New Roman" w:hAnsi="Times New Roman" w:eastAsia="sans-serif" w:cs="Times New Roman"/>
          <w:b/>
          <w:bCs/>
          <w:i w:val="0"/>
          <w:iCs w:val="0"/>
          <w:color w:val="000000" w:themeColor="text1"/>
          <w:sz w:val="26"/>
          <w:szCs w:val="26"/>
          <w:u w:val="none"/>
          <w:vertAlign w:val="baseline"/>
          <w14:textFill>
            <w14:solidFill>
              <w14:schemeClr w14:val="tx1"/>
            </w14:solidFill>
          </w14:textFill>
        </w:rPr>
        <w:t>ự</w:t>
      </w:r>
      <w:r>
        <w:rPr>
          <w:rFonts w:hint="default" w:ascii="Times New Roman" w:hAnsi="Times New Roman" w:eastAsia="sans-serif" w:cs="Times New Roman"/>
          <w:b/>
          <w:bCs/>
          <w:i w:val="0"/>
          <w:iCs w:val="0"/>
          <w:color w:val="000000" w:themeColor="text1"/>
          <w:sz w:val="26"/>
          <w:szCs w:val="26"/>
          <w:u w:val="none"/>
          <w:vertAlign w:val="baseline"/>
          <w:lang w:val="vi-VN"/>
          <w14:textFill>
            <w14:solidFill>
              <w14:schemeClr w14:val="tx1"/>
            </w14:solidFill>
          </w14:textFill>
        </w:rPr>
        <w:t>)</w:t>
      </w:r>
      <w:r>
        <w:rPr>
          <w:rFonts w:hint="default" w:ascii="Times New Roman" w:hAnsi="Times New Roman" w:eastAsia="sans-serif" w:cs="Times New Roman"/>
          <w:b/>
          <w:bCs/>
          <w:i w:val="0"/>
          <w:iCs w:val="0"/>
          <w:color w:val="000000" w:themeColor="text1"/>
          <w:sz w:val="26"/>
          <w:szCs w:val="26"/>
          <w:u w:val="none"/>
          <w:vertAlign w:val="baseline"/>
          <w14:textFill>
            <w14:solidFill>
              <w14:schemeClr w14:val="tx1"/>
            </w14:solidFill>
          </w14:textFill>
        </w:rPr>
        <w:t>.</w:t>
      </w:r>
    </w:p>
    <w:p w14:paraId="1AB43309">
      <w:pPr>
        <w:keepNext w:val="0"/>
        <w:keepLines w:val="0"/>
        <w:widowControl/>
        <w:suppressLineNumbers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p>
    <w:p w14:paraId="33981DBA">
      <w:pPr>
        <w:pStyle w:val="4"/>
        <w:keepNext w:val="0"/>
        <w:keepLines w:val="0"/>
        <w:widowControl/>
        <w:suppressLineNumbers w:val="0"/>
        <w:bidi w:val="0"/>
        <w:spacing w:before="0" w:beforeAutospacing="0" w:after="0" w:afterAutospacing="0" w:line="360" w:lineRule="auto"/>
        <w:rPr>
          <w:rFonts w:hint="default" w:ascii="Times New Roman" w:hAnsi="Times New Roman" w:eastAsia="serif" w:cs="Times New Roman"/>
          <w:i w:val="0"/>
          <w:iCs w:val="0"/>
          <w:color w:val="1A202C"/>
          <w:sz w:val="26"/>
          <w:szCs w:val="26"/>
          <w:u w:val="none"/>
          <w:vertAlign w:val="baseline"/>
        </w:rPr>
      </w:pPr>
      <w:r>
        <w:rPr>
          <w:rFonts w:hint="default" w:ascii="Times New Roman" w:hAnsi="Times New Roman" w:eastAsia="serif" w:cs="Times New Roman"/>
          <w:b/>
          <w:bCs/>
          <w:i w:val="0"/>
          <w:iCs w:val="0"/>
          <w:color w:val="1A202C"/>
          <w:sz w:val="26"/>
          <w:szCs w:val="26"/>
          <w:u w:val="none"/>
          <w:vertAlign w:val="baseline"/>
        </w:rPr>
        <w:t xml:space="preserve">NỘI DUNG CUỘC HỌP: </w:t>
      </w:r>
      <w:r>
        <w:rPr>
          <w:rFonts w:hint="default" w:ascii="Times New Roman" w:hAnsi="Times New Roman" w:eastAsia="serif" w:cs="Times New Roman"/>
          <w:i w:val="0"/>
          <w:iCs w:val="0"/>
          <w:color w:val="1A202C"/>
          <w:sz w:val="26"/>
          <w:szCs w:val="26"/>
          <w:u w:val="none"/>
          <w:vertAlign w:val="baseline"/>
        </w:rPr>
        <w:t>Tổng Giám đốc đánh giá cao nỗ lực của toàn thể nhân sự trong việc hoàn thành dự án SmartCore đúng thời hạn cam kết với khách hàng Nhật Bản. Tuy nhiên, công tác phối hợp liên phòng ban vẫn còn một số điểm nghẽn cần khắc phục ngay trong tháng tới. Các phòng ban cần chủ động rà soát lại quy trình nội bộ, giảm thiểu các cuộc họp không cần thiết và tập trung vào việc số hóa tài liệu.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erif" w:cs="Times New Roman"/>
          <w:b/>
          <w:bCs/>
          <w:i w:val="0"/>
          <w:iCs w:val="0"/>
          <w:color w:val="1A202C"/>
          <w:sz w:val="26"/>
          <w:szCs w:val="26"/>
          <w:u w:val="none"/>
          <w:vertAlign w:val="baseline"/>
        </w:rPr>
        <w:t>KẾT LUẬN VÀ PHÂN CÔNG NHIỆM VỤ:</w:t>
      </w:r>
    </w:p>
    <w:p w14:paraId="38CF1AE6">
      <w:pPr>
        <w:keepNext w:val="0"/>
        <w:keepLines w:val="0"/>
        <w:widowControl/>
        <w:suppressLineNumbers w:val="0"/>
        <w:spacing w:after="240" w:afterAutospacing="0" w:line="360" w:lineRule="auto"/>
        <w:jc w:val="left"/>
        <w:rPr>
          <w:rFonts w:hint="default" w:ascii="Times New Roman" w:hAnsi="Times New Roman" w:cs="Times New Roman"/>
          <w:sz w:val="26"/>
          <w:szCs w:val="26"/>
        </w:rPr>
      </w:pPr>
      <w:r>
        <w:rPr>
          <w:rFonts w:hint="default" w:ascii="Times New Roman" w:hAnsi="Times New Roman" w:eastAsia="serif" w:cs="Times New Roman"/>
          <w:i w:val="0"/>
          <w:iCs w:val="0"/>
          <w:color w:val="1A202C"/>
          <w:sz w:val="26"/>
          <w:szCs w:val="26"/>
          <w:u w:val="none"/>
          <w:vertAlign w:val="baseline"/>
          <w:lang w:val="vi-VN"/>
        </w:rPr>
        <w:t>-</w:t>
      </w:r>
      <w:r>
        <w:rPr>
          <w:rFonts w:hint="default" w:ascii="Times New Roman" w:hAnsi="Times New Roman" w:eastAsia="serif" w:cs="Times New Roman"/>
          <w:i w:val="0"/>
          <w:iCs w:val="0"/>
          <w:color w:val="1A202C"/>
          <w:sz w:val="26"/>
          <w:szCs w:val="26"/>
          <w:u w:val="none"/>
          <w:vertAlign w:val="baseline"/>
        </w:rPr>
        <w:t>Phòng Kế toán hoàn thành quyết toán chi phí dự án trước ngày 30/10.</w:t>
      </w:r>
      <w:r>
        <w:rPr>
          <w:rFonts w:hint="default" w:ascii="Times New Roman" w:hAnsi="Times New Roman" w:eastAsia="serif" w:cs="Times New Roman"/>
          <w:i w:val="0"/>
          <w:iCs w:val="0"/>
          <w:color w:val="1A202C"/>
          <w:sz w:val="26"/>
          <w:szCs w:val="26"/>
          <w:u w:val="none"/>
          <w:vertAlign w:val="baseline"/>
        </w:rPr>
        <w:br w:type="textWrapping"/>
      </w:r>
      <w:r>
        <w:rPr>
          <w:rFonts w:hint="default" w:ascii="Times New Roman" w:hAnsi="Times New Roman" w:eastAsia="serif" w:cs="Times New Roman"/>
          <w:i w:val="0"/>
          <w:iCs w:val="0"/>
          <w:color w:val="1A202C"/>
          <w:sz w:val="26"/>
          <w:szCs w:val="26"/>
          <w:u w:val="none"/>
          <w:vertAlign w:val="baseline"/>
          <w:lang w:val="vi-VN"/>
        </w:rPr>
        <w:t>-</w:t>
      </w:r>
      <w:r>
        <w:rPr>
          <w:rFonts w:hint="default" w:ascii="Times New Roman" w:hAnsi="Times New Roman" w:eastAsia="serif" w:cs="Times New Roman"/>
          <w:i w:val="0"/>
          <w:iCs w:val="0"/>
          <w:color w:val="1A202C"/>
          <w:sz w:val="26"/>
          <w:szCs w:val="26"/>
          <w:u w:val="none"/>
          <w:vertAlign w:val="baseline"/>
        </w:rPr>
        <w:t>Phòng Kỹ thuật triển khai nâng cấp hệ thống máy chủ trước ngày 05/11.</w:t>
      </w:r>
      <w:r>
        <w:rPr>
          <w:rFonts w:hint="default" w:ascii="Times New Roman" w:hAnsi="Times New Roman" w:eastAsia="serif" w:cs="Times New Roman"/>
          <w:i w:val="0"/>
          <w:iCs w:val="0"/>
          <w:color w:val="1A202C"/>
          <w:sz w:val="26"/>
          <w:szCs w:val="26"/>
          <w:u w:val="none"/>
          <w:vertAlign w:val="baseline"/>
        </w:rPr>
        <w:br w:type="textWrapping"/>
      </w:r>
      <w:r>
        <w:rPr>
          <w:rFonts w:hint="default" w:ascii="Times New Roman" w:hAnsi="Times New Roman" w:eastAsia="serif" w:cs="Times New Roman"/>
          <w:i w:val="0"/>
          <w:iCs w:val="0"/>
          <w:color w:val="1A202C"/>
          <w:sz w:val="26"/>
          <w:szCs w:val="26"/>
          <w:u w:val="none"/>
          <w:vertAlign w:val="baseline"/>
          <w:lang w:val="vi-VN"/>
        </w:rPr>
        <w:t>-</w:t>
      </w:r>
      <w:r>
        <w:rPr>
          <w:rFonts w:hint="default" w:ascii="Times New Roman" w:hAnsi="Times New Roman" w:eastAsia="serif" w:cs="Times New Roman"/>
          <w:i w:val="0"/>
          <w:iCs w:val="0"/>
          <w:color w:val="1A202C"/>
          <w:sz w:val="26"/>
          <w:szCs w:val="26"/>
          <w:u w:val="none"/>
          <w:vertAlign w:val="baseline"/>
        </w:rPr>
        <w:t>Phòng Nhân sự tổ chức đào tạo kỹ năng sử dụng công cụ số trong tuần thứ 2 của tháng 11.</w:t>
      </w:r>
    </w:p>
    <w:p w14:paraId="4B6850BC">
      <w:pPr>
        <w:keepNext w:val="0"/>
        <w:keepLines w:val="0"/>
        <w:widowControl/>
        <w:suppressLineNumbers w:val="0"/>
        <w:jc w:val="left"/>
        <w:rPr>
          <w:rFonts w:hint="default" w:ascii="Times New Roman" w:hAnsi="Times New Roman" w:cs="Times New Roman"/>
          <w:sz w:val="24"/>
          <w:szCs w:val="24"/>
        </w:rPr>
      </w:pPr>
    </w:p>
    <w:p w14:paraId="369EBF91">
      <w:pPr>
        <w:keepNext w:val="0"/>
        <w:keepLines w:val="0"/>
        <w:widowControl/>
        <w:suppressLineNumbers w:val="0"/>
        <w:jc w:val="left"/>
        <w:rPr>
          <w:rFonts w:hint="default" w:ascii="Times New Roman" w:hAnsi="Times New Roman" w:cs="Times New Roman"/>
          <w:sz w:val="24"/>
          <w:szCs w:val="24"/>
        </w:rPr>
      </w:pPr>
    </w:p>
    <w:p w14:paraId="41ABE573">
      <w:pPr>
        <w:keepNext w:val="0"/>
        <w:keepLines w:val="0"/>
        <w:widowControl/>
        <w:suppressLineNumbers w:val="0"/>
        <w:jc w:val="left"/>
        <w:rPr>
          <w:rFonts w:hint="default" w:ascii="Times New Roman" w:hAnsi="Times New Roman" w:cs="Times New Roman"/>
          <w:sz w:val="24"/>
          <w:szCs w:val="24"/>
        </w:rPr>
      </w:pPr>
    </w:p>
    <w:p w14:paraId="17A5FB7C">
      <w:pPr>
        <w:keepNext w:val="0"/>
        <w:keepLines w:val="0"/>
        <w:widowControl/>
        <w:suppressLineNumbers w:val="0"/>
        <w:jc w:val="left"/>
        <w:rPr>
          <w:rFonts w:hint="default" w:ascii="Times New Roman" w:hAnsi="Times New Roman" w:cs="Times New Roman"/>
          <w:sz w:val="24"/>
          <w:szCs w:val="24"/>
        </w:rPr>
      </w:pPr>
    </w:p>
    <w:p w14:paraId="33CBE365">
      <w:pPr>
        <w:keepNext w:val="0"/>
        <w:keepLines w:val="0"/>
        <w:widowControl/>
        <w:suppressLineNumbers w:val="0"/>
        <w:jc w:val="left"/>
        <w:rPr>
          <w:rFonts w:hint="default" w:ascii="Times New Roman" w:hAnsi="Times New Roman" w:cs="Times New Roman"/>
          <w:sz w:val="24"/>
          <w:szCs w:val="24"/>
        </w:rPr>
      </w:pPr>
    </w:p>
    <w:p w14:paraId="79D7977C">
      <w:pPr>
        <w:keepNext w:val="0"/>
        <w:keepLines w:val="0"/>
        <w:widowControl/>
        <w:suppressLineNumbers w:val="0"/>
        <w:jc w:val="left"/>
        <w:rPr>
          <w:rFonts w:hint="default" w:ascii="Times New Roman" w:hAnsi="Times New Roman" w:cs="Times New Roman"/>
          <w:sz w:val="24"/>
          <w:szCs w:val="24"/>
        </w:rPr>
      </w:pPr>
    </w:p>
    <w:p w14:paraId="60B8DA8F">
      <w:pPr>
        <w:keepNext w:val="0"/>
        <w:keepLines w:val="0"/>
        <w:widowControl/>
        <w:suppressLineNumbers w:val="0"/>
        <w:jc w:val="left"/>
        <w:rPr>
          <w:rFonts w:hint="default" w:ascii="Times New Roman" w:hAnsi="Times New Roman" w:cs="Times New Roman"/>
          <w:sz w:val="24"/>
          <w:szCs w:val="24"/>
        </w:rPr>
      </w:pPr>
    </w:p>
    <w:p w14:paraId="1476DC86">
      <w:pPr>
        <w:keepNext w:val="0"/>
        <w:keepLines w:val="0"/>
        <w:widowControl/>
        <w:suppressLineNumbers w:val="0"/>
        <w:jc w:val="left"/>
        <w:rPr>
          <w:rFonts w:hint="default" w:ascii="Times New Roman" w:hAnsi="Times New Roman" w:cs="Times New Roman"/>
          <w:sz w:val="24"/>
          <w:szCs w:val="24"/>
        </w:rPr>
      </w:pPr>
    </w:p>
    <w:p w14:paraId="23346683">
      <w:pPr>
        <w:keepNext w:val="0"/>
        <w:keepLines w:val="0"/>
        <w:widowControl/>
        <w:suppressLineNumbers w:val="0"/>
        <w:jc w:val="left"/>
        <w:rPr>
          <w:rFonts w:hint="default" w:ascii="Times New Roman" w:hAnsi="Times New Roman" w:cs="Times New Roman"/>
          <w:sz w:val="24"/>
          <w:szCs w:val="24"/>
        </w:rPr>
      </w:pPr>
    </w:p>
    <w:p w14:paraId="58A8BE49">
      <w:pPr>
        <w:keepNext w:val="0"/>
        <w:keepLines w:val="0"/>
        <w:widowControl/>
        <w:suppressLineNumbers w:val="0"/>
        <w:jc w:val="left"/>
        <w:rPr>
          <w:rFonts w:hint="default" w:ascii="Times New Roman" w:hAnsi="Times New Roman" w:cs="Times New Roman"/>
          <w:sz w:val="24"/>
          <w:szCs w:val="24"/>
        </w:rPr>
      </w:pPr>
    </w:p>
    <w:p w14:paraId="515D4F6D">
      <w:pPr>
        <w:keepNext w:val="0"/>
        <w:keepLines w:val="0"/>
        <w:widowControl/>
        <w:suppressLineNumbers w:val="0"/>
        <w:jc w:val="left"/>
        <w:rPr>
          <w:rFonts w:hint="default" w:ascii="Times New Roman" w:hAnsi="Times New Roman" w:cs="Times New Roman"/>
          <w:b/>
          <w:bCs/>
          <w:sz w:val="24"/>
          <w:szCs w:val="24"/>
        </w:rPr>
      </w:pPr>
    </w:p>
    <w:p w14:paraId="6226F8C8">
      <w:pPr>
        <w:pStyle w:val="4"/>
        <w:keepNext w:val="0"/>
        <w:keepLines w:val="0"/>
        <w:widowControl/>
        <w:suppressLineNumbers w:val="0"/>
        <w:bidi w:val="0"/>
        <w:spacing w:before="0" w:beforeAutospacing="0" w:after="0" w:afterAutospacing="0" w:line="18" w:lineRule="atLeast"/>
        <w:ind w:firstLine="120" w:firstLineChars="50"/>
        <w:rPr>
          <w:rFonts w:hint="default" w:ascii="Times New Roman" w:hAnsi="Times New Roman" w:eastAsia="serif" w:cs="Times New Roman"/>
          <w:i w:val="0"/>
          <w:iCs w:val="0"/>
          <w:color w:val="1A202C"/>
          <w:sz w:val="24"/>
          <w:szCs w:val="24"/>
          <w:u w:val="none"/>
          <w:vertAlign w:val="baseline"/>
        </w:rPr>
      </w:pPr>
      <w:r>
        <w:rPr>
          <w:rFonts w:hint="default" w:ascii="Times New Roman" w:hAnsi="Times New Roman" w:eastAsia="serif" w:cs="Times New Roman"/>
          <w:b/>
          <w:bCs/>
          <w:i w:val="0"/>
          <w:iCs w:val="0"/>
          <w:color w:val="1A202C"/>
          <w:sz w:val="24"/>
          <w:szCs w:val="24"/>
          <w:u w:val="none"/>
          <w:vertAlign w:val="baseline"/>
        </w:rPr>
        <w:t xml:space="preserve">CHỦ TRÌ CUỘC HỌP                                        </w:t>
      </w:r>
      <w:r>
        <w:rPr>
          <w:rFonts w:hint="default" w:ascii="Times New Roman" w:hAnsi="Times New Roman" w:eastAsia="serif" w:cs="Times New Roman"/>
          <w:b/>
          <w:bCs/>
          <w:i w:val="0"/>
          <w:iCs w:val="0"/>
          <w:color w:val="1A202C"/>
          <w:sz w:val="24"/>
          <w:szCs w:val="24"/>
          <w:u w:val="none"/>
          <w:vertAlign w:val="baseline"/>
          <w:lang w:val="vi-VN"/>
        </w:rPr>
        <w:t xml:space="preserve"> </w:t>
      </w:r>
      <w:r>
        <w:rPr>
          <w:rFonts w:hint="default" w:ascii="Times New Roman" w:hAnsi="Times New Roman" w:eastAsia="serif" w:cs="Times New Roman"/>
          <w:b/>
          <w:bCs/>
          <w:i w:val="0"/>
          <w:iCs w:val="0"/>
          <w:color w:val="1A202C"/>
          <w:sz w:val="24"/>
          <w:szCs w:val="24"/>
          <w:u w:val="none"/>
          <w:vertAlign w:val="baseline"/>
          <w:lang w:val="vi-VN"/>
        </w:rPr>
        <w:tab/>
        <w:t/>
      </w:r>
      <w:r>
        <w:rPr>
          <w:rFonts w:hint="default" w:ascii="Times New Roman" w:hAnsi="Times New Roman" w:eastAsia="serif" w:cs="Times New Roman"/>
          <w:b/>
          <w:bCs/>
          <w:i w:val="0"/>
          <w:iCs w:val="0"/>
          <w:color w:val="1A202C"/>
          <w:sz w:val="24"/>
          <w:szCs w:val="24"/>
          <w:u w:val="none"/>
          <w:vertAlign w:val="baseline"/>
          <w:lang w:val="vi-VN"/>
        </w:rPr>
        <w:tab/>
        <w:t xml:space="preserve">   </w:t>
      </w:r>
      <w:r>
        <w:rPr>
          <w:rFonts w:hint="default" w:ascii="Times New Roman" w:hAnsi="Times New Roman" w:eastAsia="serif" w:cs="Times New Roman"/>
          <w:b/>
          <w:bCs/>
          <w:i w:val="0"/>
          <w:iCs w:val="0"/>
          <w:color w:val="1A202C"/>
          <w:sz w:val="24"/>
          <w:szCs w:val="24"/>
          <w:u w:val="none"/>
          <w:vertAlign w:val="baseline"/>
        </w:rPr>
        <w:t>THƯ KÝ CUỘC HỌP</w:t>
      </w:r>
      <w:r>
        <w:rPr>
          <w:rFonts w:hint="default" w:ascii="Times New Roman" w:hAnsi="Times New Roman" w:eastAsia="serif" w:cs="Times New Roman"/>
          <w:b/>
          <w:bCs/>
          <w:i w:val="0"/>
          <w:iCs w:val="0"/>
          <w:color w:val="1A202C"/>
          <w:sz w:val="24"/>
          <w:szCs w:val="24"/>
          <w:u w:val="none"/>
          <w:vertAlign w:val="baseline"/>
        </w:rPr>
        <w:br w:type="textWrapping"/>
      </w:r>
      <w:r>
        <w:rPr>
          <w:rFonts w:hint="default" w:ascii="Times New Roman" w:hAnsi="Times New Roman" w:eastAsia="serif" w:cs="Times New Roman"/>
          <w:i w:val="0"/>
          <w:iCs w:val="0"/>
          <w:color w:val="1A202C"/>
          <w:sz w:val="24"/>
          <w:szCs w:val="24"/>
          <w:u w:val="none"/>
          <w:vertAlign w:val="baseline"/>
        </w:rPr>
        <w:br w:type="textWrapping"/>
      </w:r>
      <w:r>
        <w:rPr>
          <w:rFonts w:hint="default" w:ascii="Times New Roman" w:hAnsi="Times New Roman" w:eastAsia="serif" w:cs="Times New Roman"/>
          <w:i w:val="0"/>
          <w:iCs w:val="0"/>
          <w:color w:val="1A202C"/>
          <w:sz w:val="24"/>
          <w:szCs w:val="24"/>
          <w:u w:val="none"/>
          <w:vertAlign w:val="baseline"/>
          <w:lang w:val="vi-VN"/>
        </w:rPr>
        <w:t xml:space="preserve">     </w:t>
      </w:r>
      <w:r>
        <w:rPr>
          <w:rFonts w:hint="default" w:ascii="Times New Roman" w:hAnsi="Times New Roman" w:eastAsia="serif" w:cs="Times New Roman"/>
          <w:i w:val="0"/>
          <w:iCs w:val="0"/>
          <w:color w:val="1A202C"/>
          <w:sz w:val="24"/>
          <w:szCs w:val="24"/>
          <w:u w:val="none"/>
          <w:vertAlign w:val="baseline"/>
        </w:rPr>
        <w:t>Nguyễn Tiến Dũng                                                                     Trần Thu Thảo</w:t>
      </w:r>
    </w:p>
    <w:p w14:paraId="5A6D1236">
      <w:pPr>
        <w:pStyle w:val="4"/>
        <w:keepNext w:val="0"/>
        <w:keepLines w:val="0"/>
        <w:widowControl/>
        <w:suppressLineNumbers w:val="0"/>
        <w:bidi w:val="0"/>
        <w:spacing w:before="0" w:beforeAutospacing="0" w:after="0" w:afterAutospacing="0" w:line="18" w:lineRule="atLeast"/>
        <w:ind w:firstLine="120" w:firstLineChars="50"/>
        <w:rPr>
          <w:rFonts w:hint="default" w:ascii="Times New Roman" w:hAnsi="Times New Roman" w:eastAsia="serif" w:cs="Times New Roman"/>
          <w:i w:val="0"/>
          <w:iCs w:val="0"/>
          <w:color w:val="1A202C"/>
          <w:sz w:val="24"/>
          <w:szCs w:val="24"/>
          <w:u w:val="none"/>
          <w:vertAlign w:val="baseline"/>
        </w:rPr>
      </w:pPr>
    </w:p>
    <w:p w14:paraId="6C5882DE">
      <w:pPr>
        <w:rPr>
          <w:rFonts w:hint="default" w:ascii="Times New Roman" w:hAnsi="Times New Roman" w:eastAsia="serif" w:cs="Times New Roman"/>
          <w:i w:val="0"/>
          <w:iCs w:val="0"/>
          <w:color w:val="1A202C"/>
          <w:sz w:val="24"/>
          <w:szCs w:val="24"/>
          <w:u w:val="none"/>
          <w:vertAlign w:val="baseline"/>
        </w:rPr>
      </w:pPr>
      <w:r>
        <w:rPr>
          <w:rFonts w:hint="default" w:ascii="Times New Roman" w:hAnsi="Times New Roman" w:eastAsia="serif" w:cs="Times New Roman"/>
          <w:i w:val="0"/>
          <w:iCs w:val="0"/>
          <w:color w:val="1A202C"/>
          <w:sz w:val="24"/>
          <w:szCs w:val="24"/>
          <w:u w:val="none"/>
          <w:vertAlign w:val="baseline"/>
        </w:rPr>
        <w:br w:type="page"/>
      </w:r>
    </w:p>
    <w:p w14:paraId="47EA2B51">
      <w:pPr>
        <w:pStyle w:val="4"/>
        <w:keepNext w:val="0"/>
        <w:keepLines w:val="0"/>
        <w:widowControl/>
        <w:suppressLineNumbers w:val="0"/>
        <w:bidi w:val="0"/>
        <w:spacing w:before="0" w:beforeAutospacing="0" w:after="0" w:afterAutospacing="0" w:line="18" w:lineRule="atLeast"/>
        <w:rPr>
          <w:rFonts w:hint="default" w:ascii="Times New Roman" w:hAnsi="Times New Roman" w:eastAsia="serif" w:cs="Times New Roman"/>
          <w:i w:val="0"/>
          <w:iCs w:val="0"/>
          <w:color w:val="1A202C"/>
          <w:sz w:val="24"/>
          <w:szCs w:val="24"/>
          <w:u w:val="none"/>
          <w:vertAlign w:val="baseline"/>
          <w:lang w:val="vi-VN"/>
        </w:rPr>
      </w:pPr>
      <w:r>
        <w:rPr>
          <w:rFonts w:hint="default" w:ascii="Times New Roman" w:hAnsi="Times New Roman" w:eastAsia="serif" w:cs="Times New Roman"/>
          <w:i w:val="0"/>
          <w:iCs w:val="0"/>
          <w:color w:val="1A202C"/>
          <w:sz w:val="24"/>
          <w:szCs w:val="24"/>
          <w:u w:val="none"/>
          <w:vertAlign w:val="baseline"/>
          <w:lang w:val="vi-VN"/>
        </w:rPr>
        <w:t>Nhiệm vụ 2:</w:t>
      </w:r>
    </w:p>
    <w:p w14:paraId="4FC341E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lang w:val="vi-VN"/>
        </w:rPr>
        <w:t>-</w:t>
      </w:r>
      <w:r>
        <w:rPr>
          <w:rFonts w:hint="default" w:ascii="Times New Roman" w:hAnsi="Times New Roman" w:eastAsia="SimSun" w:cs="Times New Roman"/>
          <w:sz w:val="24"/>
          <w:szCs w:val="24"/>
        </w:rPr>
        <w:t xml:space="preserve"> </w:t>
      </w:r>
      <w:r>
        <w:rPr>
          <w:rFonts w:hint="default" w:ascii="Times New Roman" w:hAnsi="Times New Roman" w:cs="Times New Roman"/>
          <w:b/>
          <w:bCs/>
          <w:sz w:val="24"/>
          <w:szCs w:val="24"/>
        </w:rPr>
        <w:t>Enter thủ công (Hard Return):</w:t>
      </w:r>
      <w:r>
        <w:rPr>
          <w:rFonts w:hint="default" w:ascii="Times New Roman" w:hAnsi="Times New Roman" w:cs="Times New Roman"/>
          <w:sz w:val="24"/>
          <w:szCs w:val="24"/>
        </w:rPr>
        <w:t xml:space="preserve"> Khi nhấn Enter, phần mềm tạo ra một ngắt đoạn (</w:t>
      </w:r>
      <w:r>
        <w:rPr>
          <w:rFonts w:hint="default" w:ascii="Times New Roman" w:hAnsi="Times New Roman" w:cs="Times New Roman"/>
          <w:i/>
          <w:iCs/>
          <w:sz w:val="24"/>
          <w:szCs w:val="24"/>
        </w:rPr>
        <w:t>Paragraph Break</w:t>
      </w:r>
      <w:r>
        <w:rPr>
          <w:rFonts w:hint="default" w:ascii="Times New Roman" w:hAnsi="Times New Roman" w:cs="Times New Roman"/>
          <w:sz w:val="24"/>
          <w:szCs w:val="24"/>
        </w:rPr>
        <w:t>). Nếu dùng Enter để xuống dòng ngắt đoạn giả tạo hoặc đẩy sang trang mới, bạn đã cố định vị trí ngắt đoạn theo kích thước màn hình và lề trang hiện tại. Khi mở trên màn hình khác (khổ giấy, tỷ lệ, độ phân giải khác) hoặc ứng dụng khác, luồng văn bản tự động co giãn. Các điểm ngắt đoạn cố định này sẽ bị ngắt nhịp giữa chừng, làm câu từ bị xé lẻ vô lý.</w:t>
      </w:r>
    </w:p>
    <w:p w14:paraId="26942F2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lang w:val="vi-VN"/>
        </w:rPr>
        <w:t>-</w:t>
      </w:r>
      <w:r>
        <w:rPr>
          <w:rFonts w:hint="default" w:ascii="Times New Roman" w:hAnsi="Times New Roman" w:cs="Times New Roman"/>
          <w:b/>
          <w:bCs/>
          <w:sz w:val="24"/>
          <w:szCs w:val="24"/>
        </w:rPr>
        <w:t>Dấu Space thủ công:</w:t>
      </w:r>
      <w:r>
        <w:rPr>
          <w:rFonts w:hint="default" w:ascii="Times New Roman" w:hAnsi="Times New Roman" w:cs="Times New Roman"/>
          <w:sz w:val="24"/>
          <w:szCs w:val="24"/>
        </w:rPr>
        <w:t xml:space="preserve"> Khoảng trắng (</w:t>
      </w:r>
      <w:r>
        <w:rPr>
          <w:rFonts w:hint="default" w:ascii="Times New Roman" w:hAnsi="Times New Roman" w:cs="Times New Roman"/>
          <w:i/>
          <w:iCs/>
          <w:sz w:val="24"/>
          <w:szCs w:val="24"/>
        </w:rPr>
        <w:t>Space</w:t>
      </w:r>
      <w:r>
        <w:rPr>
          <w:rFonts w:hint="default" w:ascii="Times New Roman" w:hAnsi="Times New Roman" w:cs="Times New Roman"/>
          <w:sz w:val="24"/>
          <w:szCs w:val="24"/>
        </w:rPr>
        <w:t>) có độ rộng phụ thuộc vào phông chữ (</w:t>
      </w:r>
      <w:r>
        <w:rPr>
          <w:rFonts w:hint="default" w:ascii="Times New Roman" w:hAnsi="Times New Roman" w:cs="Times New Roman"/>
          <w:i/>
          <w:iCs/>
          <w:sz w:val="24"/>
          <w:szCs w:val="24"/>
        </w:rPr>
        <w:t>font family</w:t>
      </w:r>
      <w:r>
        <w:rPr>
          <w:rFonts w:hint="default" w:ascii="Times New Roman" w:hAnsi="Times New Roman" w:cs="Times New Roman"/>
          <w:sz w:val="24"/>
          <w:szCs w:val="24"/>
        </w:rPr>
        <w:t>) và kích thước chữ (</w:t>
      </w:r>
      <w:r>
        <w:rPr>
          <w:rFonts w:hint="default" w:ascii="Times New Roman" w:hAnsi="Times New Roman" w:cs="Times New Roman"/>
          <w:i/>
          <w:iCs/>
          <w:sz w:val="24"/>
          <w:szCs w:val="24"/>
        </w:rPr>
        <w:t>font size</w:t>
      </w:r>
      <w:r>
        <w:rPr>
          <w:rFonts w:hint="default" w:ascii="Times New Roman" w:hAnsi="Times New Roman" w:cs="Times New Roman"/>
          <w:sz w:val="24"/>
          <w:szCs w:val="24"/>
        </w:rPr>
        <w:t>). Khi đổi phần mềm hay thiết bị, cơ chế dựng phông (</w:t>
      </w:r>
      <w:r>
        <w:rPr>
          <w:rFonts w:hint="default" w:ascii="Times New Roman" w:hAnsi="Times New Roman" w:cs="Times New Roman"/>
          <w:i/>
          <w:iCs/>
          <w:sz w:val="24"/>
          <w:szCs w:val="24"/>
        </w:rPr>
        <w:t>font rendering</w:t>
      </w:r>
      <w:r>
        <w:rPr>
          <w:rFonts w:hint="default" w:ascii="Times New Roman" w:hAnsi="Times New Roman" w:cs="Times New Roman"/>
          <w:sz w:val="24"/>
          <w:szCs w:val="24"/>
        </w:rPr>
        <w:t>) thay đổi khiến tổng độ rộng các dấu Space không còn chính xác, gây ra tình trạng thò thụt dòng, lệch lề và vỡ cột.</w:t>
      </w:r>
    </w:p>
    <w:p w14:paraId="70E0BB49">
      <w:pPr>
        <w:pStyle w:val="4"/>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p>
    <w:p w14:paraId="587ACF4E">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rif">
    <w:altName w:val="Milky Matcha Personal Use"/>
    <w:panose1 w:val="00000000000000000000"/>
    <w:charset w:val="00"/>
    <w:family w:val="auto"/>
    <w:pitch w:val="default"/>
    <w:sig w:usb0="00000000" w:usb1="00000000" w:usb2="00000000" w:usb3="00000000" w:csb0="00000000" w:csb1="00000000"/>
  </w:font>
  <w:font w:name="Milky Matcha Personal Use">
    <w:panose1 w:val="02000500000000000000"/>
    <w:charset w:val="00"/>
    <w:family w:val="auto"/>
    <w:pitch w:val="default"/>
    <w:sig w:usb0="00000003" w:usb1="10000000" w:usb2="00000000" w:usb3="00000000" w:csb0="00000001" w:csb1="00000000"/>
  </w:font>
  <w:font w:name="sans-serif">
    <w:altName w:val="Milky Matcha Personal Use"/>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6A7B20"/>
    <w:rsid w:val="266A7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27</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2026-10-03T06:26:00Z</dcterms:created>
  <dc:creator>Phương Thảo</dc:creator>
  <cp:lastModifiedBy>Phương Thảo</cp:lastModifiedBy>
  <dcterms:modified xsi:type="dcterms:W3CDTF">2026-10-03T06:53:50Z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24D3278B41AC4585A277A7CF1E8DB71E_11</vt:lpwstr>
  </property>
</Properties>
</file>