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88770" w14:textId="77777777" w:rsidR="007E23D4" w:rsidRPr="007E23D4" w:rsidRDefault="007E23D4" w:rsidP="007E23D4">
      <w:pPr>
        <w:rPr>
          <w:b/>
          <w:bCs/>
        </w:rPr>
      </w:pPr>
      <w:r w:rsidRPr="007E23D4">
        <w:rPr>
          <w:b/>
          <w:bCs/>
        </w:rPr>
        <w:t>GUION PARA SUSTENTAR PROGRAMA DE TASACIÓN DE MULTAS INVIMA</w:t>
      </w:r>
    </w:p>
    <w:p w14:paraId="6710A9DA" w14:textId="77777777" w:rsidR="007E23D4" w:rsidRPr="007E23D4" w:rsidRDefault="007E23D4" w:rsidP="007E23D4">
      <w:r w:rsidRPr="007E23D4">
        <w:pict w14:anchorId="1AF2923A">
          <v:rect id="_x0000_i1079" style="width:0;height:.75pt" o:hralign="center" o:hrstd="t" o:hr="t" fillcolor="#a0a0a0" stroked="f"/>
        </w:pict>
      </w:r>
    </w:p>
    <w:p w14:paraId="05510C0E" w14:textId="77777777" w:rsidR="007E23D4" w:rsidRPr="007E23D4" w:rsidRDefault="007E23D4" w:rsidP="007E23D4">
      <w:pPr>
        <w:rPr>
          <w:b/>
          <w:bCs/>
        </w:rPr>
      </w:pPr>
      <w:r w:rsidRPr="007E23D4">
        <w:rPr>
          <w:b/>
          <w:bCs/>
        </w:rPr>
        <w:t>1. INTRODUCCIÓN</w:t>
      </w:r>
    </w:p>
    <w:p w14:paraId="1148323B" w14:textId="77777777" w:rsidR="007E23D4" w:rsidRPr="007E23D4" w:rsidRDefault="007E23D4" w:rsidP="007E23D4">
      <w:r w:rsidRPr="007E23D4">
        <w:t>Desarrollé un programa informático que replica fielmente la metodología de tasación de multas que utiliza el Instituto Nacional de Vigilancia de Medicamentos y Alimentos – INVIMA en su herramienta oficial GUR (Gestión Unificada de Riesgos).</w:t>
      </w:r>
    </w:p>
    <w:p w14:paraId="19BBBD4E" w14:textId="77777777" w:rsidR="007E23D4" w:rsidRPr="007E23D4" w:rsidRDefault="007E23D4" w:rsidP="007E23D4">
      <w:r w:rsidRPr="007E23D4">
        <w:t>El programa calcula la multa aplicando la misma fórmula, los mismos parámetros y la misma transformación Gumbel que la entidad sanitaria ha implementado internamente en su archivo Excel oficial "</w:t>
      </w:r>
      <w:proofErr w:type="spellStart"/>
      <w:r w:rsidRPr="007E23D4">
        <w:t>calculo</w:t>
      </w:r>
      <w:proofErr w:type="spellEnd"/>
      <w:r w:rsidRPr="007E23D4">
        <w:t xml:space="preserve"> de multas GUR v3 </w:t>
      </w:r>
      <w:proofErr w:type="gramStart"/>
      <w:r w:rsidRPr="007E23D4">
        <w:t>Enero</w:t>
      </w:r>
      <w:proofErr w:type="gramEnd"/>
      <w:r w:rsidRPr="007E23D4">
        <w:t xml:space="preserve"> 24 2024.xlsx".</w:t>
      </w:r>
    </w:p>
    <w:p w14:paraId="525A11D5" w14:textId="77777777" w:rsidR="007E23D4" w:rsidRPr="007E23D4" w:rsidRDefault="007E23D4" w:rsidP="007E23D4">
      <w:r w:rsidRPr="007E23D4">
        <w:pict w14:anchorId="66E0846C">
          <v:rect id="_x0000_i1080" style="width:0;height:.75pt" o:hralign="center" o:hrstd="t" o:hr="t" fillcolor="#a0a0a0" stroked="f"/>
        </w:pict>
      </w:r>
    </w:p>
    <w:p w14:paraId="646AF091" w14:textId="77777777" w:rsidR="007E23D4" w:rsidRPr="007E23D4" w:rsidRDefault="007E23D4" w:rsidP="007E23D4">
      <w:pPr>
        <w:rPr>
          <w:b/>
          <w:bCs/>
        </w:rPr>
      </w:pPr>
      <w:r w:rsidRPr="007E23D4">
        <w:rPr>
          <w:b/>
          <w:bCs/>
        </w:rPr>
        <w:t>2. LA FÓRMULA</w:t>
      </w:r>
    </w:p>
    <w:p w14:paraId="759BE2DC" w14:textId="77777777" w:rsidR="007E23D4" w:rsidRPr="007E23D4" w:rsidRDefault="007E23D4" w:rsidP="007E23D4">
      <w:r w:rsidRPr="007E23D4">
        <w:t>La fórmula que utiliza mi programa es la misma que está implementada en el archivo Excel oficial del INVIMA:</w:t>
      </w:r>
    </w:p>
    <w:p w14:paraId="785AF93F" w14:textId="77777777" w:rsidR="007E23D4" w:rsidRPr="007E23D4" w:rsidRDefault="007E23D4" w:rsidP="007E23D4">
      <w:r w:rsidRPr="007E23D4">
        <w:rPr>
          <w:b/>
          <w:bCs/>
        </w:rPr>
        <w:t>Multa (SMLMV) = FD × (1 + A) × Ce</w:t>
      </w:r>
    </w:p>
    <w:tbl>
      <w:tblPr>
        <w:tblW w:w="11280" w:type="dxa"/>
        <w:tblCellMar>
          <w:top w:w="15" w:type="dxa"/>
          <w:left w:w="15" w:type="dxa"/>
          <w:bottom w:w="15" w:type="dxa"/>
          <w:right w:w="15" w:type="dxa"/>
        </w:tblCellMar>
        <w:tblLook w:val="04A0" w:firstRow="1" w:lastRow="0" w:firstColumn="1" w:lastColumn="0" w:noHBand="0" w:noVBand="1"/>
      </w:tblPr>
      <w:tblGrid>
        <w:gridCol w:w="1358"/>
        <w:gridCol w:w="9922"/>
      </w:tblGrid>
      <w:tr w:rsidR="007E23D4" w:rsidRPr="007E23D4" w14:paraId="6DCEDCAA" w14:textId="77777777">
        <w:trPr>
          <w:tblHeader/>
        </w:trPr>
        <w:tc>
          <w:tcPr>
            <w:tcW w:w="0" w:type="auto"/>
            <w:tcBorders>
              <w:top w:val="nil"/>
            </w:tcBorders>
            <w:tcMar>
              <w:top w:w="150" w:type="dxa"/>
              <w:left w:w="0" w:type="dxa"/>
              <w:bottom w:w="150" w:type="dxa"/>
              <w:right w:w="240" w:type="dxa"/>
            </w:tcMar>
            <w:vAlign w:val="center"/>
            <w:hideMark/>
          </w:tcPr>
          <w:p w14:paraId="5518D24F" w14:textId="77777777" w:rsidR="007E23D4" w:rsidRPr="007E23D4" w:rsidRDefault="007E23D4" w:rsidP="007E23D4">
            <w:r w:rsidRPr="007E23D4">
              <w:t>Variable</w:t>
            </w:r>
          </w:p>
        </w:tc>
        <w:tc>
          <w:tcPr>
            <w:tcW w:w="0" w:type="auto"/>
            <w:tcBorders>
              <w:top w:val="nil"/>
            </w:tcBorders>
            <w:tcMar>
              <w:top w:w="150" w:type="dxa"/>
              <w:left w:w="240" w:type="dxa"/>
              <w:bottom w:w="150" w:type="dxa"/>
              <w:right w:w="240" w:type="dxa"/>
            </w:tcMar>
            <w:vAlign w:val="center"/>
            <w:hideMark/>
          </w:tcPr>
          <w:p w14:paraId="3448F43F" w14:textId="77777777" w:rsidR="007E23D4" w:rsidRPr="007E23D4" w:rsidRDefault="007E23D4" w:rsidP="007E23D4">
            <w:r w:rsidRPr="007E23D4">
              <w:t>Significado</w:t>
            </w:r>
          </w:p>
        </w:tc>
      </w:tr>
      <w:tr w:rsidR="007E23D4" w:rsidRPr="007E23D4" w14:paraId="0632943E" w14:textId="77777777">
        <w:tc>
          <w:tcPr>
            <w:tcW w:w="0" w:type="auto"/>
            <w:tcMar>
              <w:top w:w="150" w:type="dxa"/>
              <w:left w:w="0" w:type="dxa"/>
              <w:bottom w:w="150" w:type="dxa"/>
              <w:right w:w="240" w:type="dxa"/>
            </w:tcMar>
            <w:vAlign w:val="center"/>
            <w:hideMark/>
          </w:tcPr>
          <w:p w14:paraId="33F46669" w14:textId="77777777" w:rsidR="007E23D4" w:rsidRPr="007E23D4" w:rsidRDefault="007E23D4" w:rsidP="007E23D4">
            <w:r w:rsidRPr="007E23D4">
              <w:rPr>
                <w:b/>
                <w:bCs/>
              </w:rPr>
              <w:t>FD</w:t>
            </w:r>
          </w:p>
        </w:tc>
        <w:tc>
          <w:tcPr>
            <w:tcW w:w="0" w:type="auto"/>
            <w:tcMar>
              <w:top w:w="150" w:type="dxa"/>
              <w:left w:w="240" w:type="dxa"/>
              <w:bottom w:w="150" w:type="dxa"/>
              <w:right w:w="0" w:type="dxa"/>
            </w:tcMar>
            <w:vAlign w:val="center"/>
            <w:hideMark/>
          </w:tcPr>
          <w:p w14:paraId="42099F57" w14:textId="77777777" w:rsidR="007E23D4" w:rsidRPr="007E23D4" w:rsidRDefault="007E23D4" w:rsidP="007E23D4">
            <w:r w:rsidRPr="007E23D4">
              <w:t>Factor Directo: resultado de aplicar la transformación Gumbel al puntaje R</w:t>
            </w:r>
          </w:p>
        </w:tc>
      </w:tr>
      <w:tr w:rsidR="007E23D4" w:rsidRPr="007E23D4" w14:paraId="6DB96A8D" w14:textId="77777777">
        <w:tc>
          <w:tcPr>
            <w:tcW w:w="0" w:type="auto"/>
            <w:tcMar>
              <w:top w:w="150" w:type="dxa"/>
              <w:left w:w="0" w:type="dxa"/>
              <w:bottom w:w="150" w:type="dxa"/>
              <w:right w:w="240" w:type="dxa"/>
            </w:tcMar>
            <w:vAlign w:val="center"/>
            <w:hideMark/>
          </w:tcPr>
          <w:p w14:paraId="5D6DB483" w14:textId="77777777" w:rsidR="007E23D4" w:rsidRPr="007E23D4" w:rsidRDefault="007E23D4" w:rsidP="007E23D4">
            <w:r w:rsidRPr="007E23D4">
              <w:rPr>
                <w:b/>
                <w:bCs/>
              </w:rPr>
              <w:t>A</w:t>
            </w:r>
          </w:p>
        </w:tc>
        <w:tc>
          <w:tcPr>
            <w:tcW w:w="0" w:type="auto"/>
            <w:tcMar>
              <w:top w:w="150" w:type="dxa"/>
              <w:left w:w="240" w:type="dxa"/>
              <w:bottom w:w="150" w:type="dxa"/>
              <w:right w:w="0" w:type="dxa"/>
            </w:tcMar>
            <w:vAlign w:val="center"/>
            <w:hideMark/>
          </w:tcPr>
          <w:p w14:paraId="54B2E2F3" w14:textId="77777777" w:rsidR="007E23D4" w:rsidRPr="007E23D4" w:rsidRDefault="007E23D4" w:rsidP="007E23D4">
            <w:r w:rsidRPr="007E23D4">
              <w:t>Afectación: suma de agravantes, atenuantes y criterios de graduación</w:t>
            </w:r>
          </w:p>
        </w:tc>
      </w:tr>
      <w:tr w:rsidR="007E23D4" w:rsidRPr="007E23D4" w14:paraId="6A8983EB" w14:textId="77777777">
        <w:tc>
          <w:tcPr>
            <w:tcW w:w="0" w:type="auto"/>
            <w:tcMar>
              <w:top w:w="150" w:type="dxa"/>
              <w:left w:w="0" w:type="dxa"/>
              <w:bottom w:w="150" w:type="dxa"/>
              <w:right w:w="240" w:type="dxa"/>
            </w:tcMar>
            <w:vAlign w:val="center"/>
            <w:hideMark/>
          </w:tcPr>
          <w:p w14:paraId="7D39A119" w14:textId="77777777" w:rsidR="007E23D4" w:rsidRPr="007E23D4" w:rsidRDefault="007E23D4" w:rsidP="007E23D4">
            <w:r w:rsidRPr="007E23D4">
              <w:rPr>
                <w:b/>
                <w:bCs/>
              </w:rPr>
              <w:t>Ce</w:t>
            </w:r>
          </w:p>
        </w:tc>
        <w:tc>
          <w:tcPr>
            <w:tcW w:w="0" w:type="auto"/>
            <w:tcMar>
              <w:top w:w="150" w:type="dxa"/>
              <w:left w:w="240" w:type="dxa"/>
              <w:bottom w:w="150" w:type="dxa"/>
              <w:right w:w="0" w:type="dxa"/>
            </w:tcMar>
            <w:vAlign w:val="center"/>
            <w:hideMark/>
          </w:tcPr>
          <w:p w14:paraId="26E64248" w14:textId="77777777" w:rsidR="007E23D4" w:rsidRPr="007E23D4" w:rsidRDefault="007E23D4" w:rsidP="007E23D4">
            <w:r w:rsidRPr="007E23D4">
              <w:t>Capacidad económica del infractor (según SISBEN o tamaño de empresa)</w:t>
            </w:r>
          </w:p>
        </w:tc>
      </w:tr>
    </w:tbl>
    <w:p w14:paraId="3896BE51" w14:textId="77777777" w:rsidR="007E23D4" w:rsidRPr="007E23D4" w:rsidRDefault="007E23D4" w:rsidP="007E23D4">
      <w:r w:rsidRPr="007E23D4">
        <w:t>Esta es la fórmula que el INVIMA utiliza para calcular el valor base de la multa. Está documentada en el archivo Excel oficial de la entidad.</w:t>
      </w:r>
    </w:p>
    <w:p w14:paraId="0A0FEB24" w14:textId="77777777" w:rsidR="007E23D4" w:rsidRPr="007E23D4" w:rsidRDefault="007E23D4" w:rsidP="007E23D4">
      <w:r w:rsidRPr="007E23D4">
        <w:pict w14:anchorId="4E451CC4">
          <v:rect id="_x0000_i1081" style="width:0;height:.75pt" o:hralign="center" o:hrstd="t" o:hr="t" fillcolor="#a0a0a0" stroked="f"/>
        </w:pict>
      </w:r>
    </w:p>
    <w:p w14:paraId="1FBC8305" w14:textId="77777777" w:rsidR="007E23D4" w:rsidRPr="007E23D4" w:rsidRDefault="007E23D4" w:rsidP="007E23D4">
      <w:pPr>
        <w:rPr>
          <w:b/>
          <w:bCs/>
        </w:rPr>
      </w:pPr>
      <w:r w:rsidRPr="007E23D4">
        <w:rPr>
          <w:b/>
          <w:bCs/>
        </w:rPr>
        <w:t>3. LA TRANSFORMACIÓN GUMBEL</w:t>
      </w:r>
    </w:p>
    <w:p w14:paraId="1DFB2079" w14:textId="77777777" w:rsidR="007E23D4" w:rsidRPr="007E23D4" w:rsidRDefault="007E23D4" w:rsidP="007E23D4">
      <w:r w:rsidRPr="007E23D4">
        <w:t>El Factor Directo (FD) se obtiene aplicando la función Gumbel al puntaje de riesgo R. Esta función está definida en el Excel oficial del INVIMA (hoja R-&gt;$) con los siguientes parámetros:</w:t>
      </w:r>
    </w:p>
    <w:tbl>
      <w:tblPr>
        <w:tblW w:w="11280" w:type="dxa"/>
        <w:tblCellMar>
          <w:top w:w="15" w:type="dxa"/>
          <w:left w:w="15" w:type="dxa"/>
          <w:bottom w:w="15" w:type="dxa"/>
          <w:right w:w="15" w:type="dxa"/>
        </w:tblCellMar>
        <w:tblLook w:val="04A0" w:firstRow="1" w:lastRow="0" w:firstColumn="1" w:lastColumn="0" w:noHBand="0" w:noVBand="1"/>
      </w:tblPr>
      <w:tblGrid>
        <w:gridCol w:w="4688"/>
        <w:gridCol w:w="2570"/>
        <w:gridCol w:w="4022"/>
      </w:tblGrid>
      <w:tr w:rsidR="007E23D4" w:rsidRPr="007E23D4" w14:paraId="3C44E827" w14:textId="77777777">
        <w:trPr>
          <w:tblHeader/>
        </w:trPr>
        <w:tc>
          <w:tcPr>
            <w:tcW w:w="0" w:type="auto"/>
            <w:tcBorders>
              <w:top w:val="nil"/>
            </w:tcBorders>
            <w:tcMar>
              <w:top w:w="150" w:type="dxa"/>
              <w:left w:w="0" w:type="dxa"/>
              <w:bottom w:w="150" w:type="dxa"/>
              <w:right w:w="240" w:type="dxa"/>
            </w:tcMar>
            <w:vAlign w:val="center"/>
            <w:hideMark/>
          </w:tcPr>
          <w:p w14:paraId="46198AA3" w14:textId="77777777" w:rsidR="007E23D4" w:rsidRPr="007E23D4" w:rsidRDefault="007E23D4" w:rsidP="007E23D4">
            <w:r w:rsidRPr="007E23D4">
              <w:lastRenderedPageBreak/>
              <w:t>Parámetro</w:t>
            </w:r>
          </w:p>
        </w:tc>
        <w:tc>
          <w:tcPr>
            <w:tcW w:w="0" w:type="auto"/>
            <w:tcBorders>
              <w:top w:val="nil"/>
            </w:tcBorders>
            <w:tcMar>
              <w:top w:w="150" w:type="dxa"/>
              <w:left w:w="240" w:type="dxa"/>
              <w:bottom w:w="150" w:type="dxa"/>
              <w:right w:w="240" w:type="dxa"/>
            </w:tcMar>
            <w:vAlign w:val="center"/>
            <w:hideMark/>
          </w:tcPr>
          <w:p w14:paraId="5CE87065" w14:textId="77777777" w:rsidR="007E23D4" w:rsidRPr="007E23D4" w:rsidRDefault="007E23D4" w:rsidP="007E23D4">
            <w:r w:rsidRPr="007E23D4">
              <w:t>Valor</w:t>
            </w:r>
          </w:p>
        </w:tc>
        <w:tc>
          <w:tcPr>
            <w:tcW w:w="0" w:type="auto"/>
            <w:tcBorders>
              <w:top w:val="nil"/>
            </w:tcBorders>
            <w:tcMar>
              <w:top w:w="150" w:type="dxa"/>
              <w:left w:w="240" w:type="dxa"/>
              <w:bottom w:w="150" w:type="dxa"/>
              <w:right w:w="240" w:type="dxa"/>
            </w:tcMar>
            <w:vAlign w:val="center"/>
            <w:hideMark/>
          </w:tcPr>
          <w:p w14:paraId="5C2CC315" w14:textId="77777777" w:rsidR="007E23D4" w:rsidRPr="007E23D4" w:rsidRDefault="007E23D4" w:rsidP="007E23D4">
            <w:r w:rsidRPr="007E23D4">
              <w:t>Ubicación en Excel</w:t>
            </w:r>
          </w:p>
        </w:tc>
      </w:tr>
      <w:tr w:rsidR="007E23D4" w:rsidRPr="007E23D4" w14:paraId="6E1839BF" w14:textId="77777777">
        <w:tc>
          <w:tcPr>
            <w:tcW w:w="0" w:type="auto"/>
            <w:tcMar>
              <w:top w:w="150" w:type="dxa"/>
              <w:left w:w="0" w:type="dxa"/>
              <w:bottom w:w="150" w:type="dxa"/>
              <w:right w:w="240" w:type="dxa"/>
            </w:tcMar>
            <w:vAlign w:val="center"/>
            <w:hideMark/>
          </w:tcPr>
          <w:p w14:paraId="3A8AECBF" w14:textId="77777777" w:rsidR="007E23D4" w:rsidRPr="007E23D4" w:rsidRDefault="007E23D4" w:rsidP="007E23D4">
            <w:r w:rsidRPr="007E23D4">
              <w:t>μ (</w:t>
            </w:r>
            <w:proofErr w:type="spellStart"/>
            <w:r w:rsidRPr="007E23D4">
              <w:t>miu</w:t>
            </w:r>
            <w:proofErr w:type="spellEnd"/>
            <w:r w:rsidRPr="007E23D4">
              <w:t>)</w:t>
            </w:r>
          </w:p>
        </w:tc>
        <w:tc>
          <w:tcPr>
            <w:tcW w:w="0" w:type="auto"/>
            <w:tcMar>
              <w:top w:w="150" w:type="dxa"/>
              <w:left w:w="240" w:type="dxa"/>
              <w:bottom w:w="150" w:type="dxa"/>
              <w:right w:w="240" w:type="dxa"/>
            </w:tcMar>
            <w:vAlign w:val="center"/>
            <w:hideMark/>
          </w:tcPr>
          <w:p w14:paraId="7EA92749" w14:textId="77777777" w:rsidR="007E23D4" w:rsidRPr="007E23D4" w:rsidRDefault="007E23D4" w:rsidP="007E23D4">
            <w:r w:rsidRPr="007E23D4">
              <w:t>25</w:t>
            </w:r>
          </w:p>
        </w:tc>
        <w:tc>
          <w:tcPr>
            <w:tcW w:w="0" w:type="auto"/>
            <w:tcMar>
              <w:top w:w="150" w:type="dxa"/>
              <w:left w:w="240" w:type="dxa"/>
              <w:bottom w:w="150" w:type="dxa"/>
              <w:right w:w="0" w:type="dxa"/>
            </w:tcMar>
            <w:vAlign w:val="center"/>
            <w:hideMark/>
          </w:tcPr>
          <w:p w14:paraId="3A551BCC" w14:textId="608CB609" w:rsidR="007E23D4" w:rsidRPr="007E23D4" w:rsidRDefault="007E23D4" w:rsidP="007E23D4">
            <w:r w:rsidRPr="007E23D4">
              <w:t>Celda </w:t>
            </w:r>
            <m:oMath>
              <m:r>
                <w:rPr>
                  <w:rFonts w:ascii="Cambria Math" w:hAnsi="Cambria Math"/>
                </w:rPr>
                <m:t>E</m:t>
              </m:r>
            </m:oMath>
            <w:r w:rsidRPr="007E23D4">
              <w:t>2</w:t>
            </w:r>
          </w:p>
        </w:tc>
      </w:tr>
      <w:tr w:rsidR="007E23D4" w:rsidRPr="007E23D4" w14:paraId="543391F6" w14:textId="77777777">
        <w:tc>
          <w:tcPr>
            <w:tcW w:w="0" w:type="auto"/>
            <w:tcMar>
              <w:top w:w="150" w:type="dxa"/>
              <w:left w:w="0" w:type="dxa"/>
              <w:bottom w:w="150" w:type="dxa"/>
              <w:right w:w="240" w:type="dxa"/>
            </w:tcMar>
            <w:vAlign w:val="center"/>
            <w:hideMark/>
          </w:tcPr>
          <w:p w14:paraId="326C5005" w14:textId="77777777" w:rsidR="007E23D4" w:rsidRPr="007E23D4" w:rsidRDefault="007E23D4" w:rsidP="007E23D4">
            <w:r w:rsidRPr="007E23D4">
              <w:t>β (beta)</w:t>
            </w:r>
          </w:p>
        </w:tc>
        <w:tc>
          <w:tcPr>
            <w:tcW w:w="0" w:type="auto"/>
            <w:tcMar>
              <w:top w:w="150" w:type="dxa"/>
              <w:left w:w="240" w:type="dxa"/>
              <w:bottom w:w="150" w:type="dxa"/>
              <w:right w:w="240" w:type="dxa"/>
            </w:tcMar>
            <w:vAlign w:val="center"/>
            <w:hideMark/>
          </w:tcPr>
          <w:p w14:paraId="00469E92" w14:textId="77777777" w:rsidR="007E23D4" w:rsidRPr="007E23D4" w:rsidRDefault="007E23D4" w:rsidP="007E23D4">
            <w:r w:rsidRPr="007E23D4">
              <w:t>5</w:t>
            </w:r>
          </w:p>
        </w:tc>
        <w:tc>
          <w:tcPr>
            <w:tcW w:w="0" w:type="auto"/>
            <w:tcMar>
              <w:top w:w="150" w:type="dxa"/>
              <w:left w:w="240" w:type="dxa"/>
              <w:bottom w:w="150" w:type="dxa"/>
              <w:right w:w="0" w:type="dxa"/>
            </w:tcMar>
            <w:vAlign w:val="center"/>
            <w:hideMark/>
          </w:tcPr>
          <w:p w14:paraId="303DF6D8" w14:textId="08FD0A4F" w:rsidR="007E23D4" w:rsidRPr="007E23D4" w:rsidRDefault="007E23D4" w:rsidP="007E23D4">
            <w:r w:rsidRPr="007E23D4">
              <w:t>Celda </w:t>
            </w:r>
            <m:oMath>
              <m:r>
                <w:rPr>
                  <w:rFonts w:ascii="Cambria Math" w:hAnsi="Cambria Math"/>
                </w:rPr>
                <m:t>E</m:t>
              </m:r>
            </m:oMath>
            <w:r w:rsidRPr="007E23D4">
              <w:t>3</w:t>
            </w:r>
          </w:p>
        </w:tc>
      </w:tr>
      <w:tr w:rsidR="007E23D4" w:rsidRPr="007E23D4" w14:paraId="721729B8" w14:textId="77777777">
        <w:tc>
          <w:tcPr>
            <w:tcW w:w="0" w:type="auto"/>
            <w:tcMar>
              <w:top w:w="150" w:type="dxa"/>
              <w:left w:w="0" w:type="dxa"/>
              <w:bottom w:w="150" w:type="dxa"/>
              <w:right w:w="240" w:type="dxa"/>
            </w:tcMar>
            <w:vAlign w:val="center"/>
            <w:hideMark/>
          </w:tcPr>
          <w:p w14:paraId="59737C42" w14:textId="77777777" w:rsidR="007E23D4" w:rsidRPr="007E23D4" w:rsidRDefault="007E23D4" w:rsidP="007E23D4">
            <w:r w:rsidRPr="007E23D4">
              <w:t>Tope máximo (Alimentos)</w:t>
            </w:r>
          </w:p>
        </w:tc>
        <w:tc>
          <w:tcPr>
            <w:tcW w:w="0" w:type="auto"/>
            <w:tcMar>
              <w:top w:w="150" w:type="dxa"/>
              <w:left w:w="240" w:type="dxa"/>
              <w:bottom w:w="150" w:type="dxa"/>
              <w:right w:w="240" w:type="dxa"/>
            </w:tcMar>
            <w:vAlign w:val="center"/>
            <w:hideMark/>
          </w:tcPr>
          <w:p w14:paraId="3E72CD6A" w14:textId="77777777" w:rsidR="007E23D4" w:rsidRPr="007E23D4" w:rsidRDefault="007E23D4" w:rsidP="007E23D4">
            <w:r w:rsidRPr="007E23D4">
              <w:t>50 SMLMV</w:t>
            </w:r>
          </w:p>
        </w:tc>
        <w:tc>
          <w:tcPr>
            <w:tcW w:w="0" w:type="auto"/>
            <w:tcMar>
              <w:top w:w="150" w:type="dxa"/>
              <w:left w:w="240" w:type="dxa"/>
              <w:bottom w:w="150" w:type="dxa"/>
              <w:right w:w="0" w:type="dxa"/>
            </w:tcMar>
            <w:vAlign w:val="center"/>
            <w:hideMark/>
          </w:tcPr>
          <w:p w14:paraId="553F2264" w14:textId="6C660D92" w:rsidR="007E23D4" w:rsidRPr="007E23D4" w:rsidRDefault="007E23D4" w:rsidP="007E23D4">
            <w:r w:rsidRPr="007E23D4">
              <w:t>Celda </w:t>
            </w:r>
            <m:oMath>
              <m:r>
                <w:rPr>
                  <w:rFonts w:ascii="Cambria Math" w:hAnsi="Cambria Math"/>
                </w:rPr>
                <m:t>F</m:t>
              </m:r>
            </m:oMath>
            <w:r w:rsidRPr="007E23D4">
              <w:t>4</w:t>
            </w:r>
          </w:p>
        </w:tc>
      </w:tr>
    </w:tbl>
    <w:p w14:paraId="7DA87E69" w14:textId="77777777" w:rsidR="007E23D4" w:rsidRPr="007E23D4" w:rsidRDefault="007E23D4" w:rsidP="007E23D4">
      <w:r w:rsidRPr="007E23D4">
        <w:rPr>
          <w:b/>
          <w:bCs/>
        </w:rPr>
        <w:t>La fórmula exacta que aparece en el Excel es:</w:t>
      </w:r>
    </w:p>
    <w:p w14:paraId="44068B0A" w14:textId="77777777" w:rsidR="007E23D4" w:rsidRPr="007E23D4" w:rsidRDefault="007E23D4" w:rsidP="007E23D4">
      <w:proofErr w:type="spellStart"/>
      <w:r w:rsidRPr="007E23D4">
        <w:t>text</w:t>
      </w:r>
      <w:proofErr w:type="spellEnd"/>
    </w:p>
    <w:p w14:paraId="4A10D314" w14:textId="77777777" w:rsidR="007E23D4" w:rsidRPr="007E23D4" w:rsidRDefault="007E23D4" w:rsidP="007E23D4">
      <w:r w:rsidRPr="007E23D4">
        <w:t>FD = EXP(-</w:t>
      </w:r>
      <w:proofErr w:type="gramStart"/>
      <w:r w:rsidRPr="007E23D4">
        <w:t>EXP(</w:t>
      </w:r>
      <w:proofErr w:type="gramEnd"/>
      <w:r w:rsidRPr="007E23D4">
        <w:t>-((R*35/4-55/4)-</w:t>
      </w:r>
      <w:proofErr w:type="gramStart"/>
      <w:r w:rsidRPr="007E23D4">
        <w:t>25)/</w:t>
      </w:r>
      <w:proofErr w:type="gramEnd"/>
      <w:r w:rsidRPr="007E23D4">
        <w:t>5)) * 50</w:t>
      </w:r>
    </w:p>
    <w:p w14:paraId="027E74F2" w14:textId="77777777" w:rsidR="007E23D4" w:rsidRPr="007E23D4" w:rsidRDefault="007E23D4" w:rsidP="007E23D4">
      <w:r w:rsidRPr="007E23D4">
        <w:t>Esta transformación permite que la multa base (FD) crezca de manera proporcional al riesgo (R), respetando el principio de proporcionalidad establecido en el artículo 44 de la Ley 1437 de 2011.</w:t>
      </w:r>
    </w:p>
    <w:p w14:paraId="485910C0" w14:textId="77777777" w:rsidR="007E23D4" w:rsidRPr="007E23D4" w:rsidRDefault="007E23D4" w:rsidP="007E23D4">
      <w:r w:rsidRPr="007E23D4">
        <w:pict w14:anchorId="4C6D7CDE">
          <v:rect id="_x0000_i1082" style="width:0;height:.75pt" o:hralign="center" o:hrstd="t" o:hr="t" fillcolor="#a0a0a0" stroked="f"/>
        </w:pict>
      </w:r>
    </w:p>
    <w:p w14:paraId="1BE46F5E" w14:textId="77777777" w:rsidR="007E23D4" w:rsidRPr="007E23D4" w:rsidRDefault="007E23D4" w:rsidP="007E23D4">
      <w:pPr>
        <w:rPr>
          <w:b/>
          <w:bCs/>
        </w:rPr>
      </w:pPr>
      <w:r w:rsidRPr="007E23D4">
        <w:rPr>
          <w:b/>
          <w:bCs/>
        </w:rPr>
        <w:t>4. LA TABLA R → FD</w:t>
      </w:r>
    </w:p>
    <w:p w14:paraId="25913CEC" w14:textId="77777777" w:rsidR="007E23D4" w:rsidRPr="007E23D4" w:rsidRDefault="007E23D4" w:rsidP="007E23D4">
      <w:r w:rsidRPr="007E23D4">
        <w:t>Al aplicar la fórmula Gumbel con los parámetros del INVIMA (μ=25, β=5, tope=50), se obtiene la siguiente tabla de conversión para la Dirección de Alimentos:</w:t>
      </w:r>
    </w:p>
    <w:tbl>
      <w:tblPr>
        <w:tblW w:w="11280" w:type="dxa"/>
        <w:tblCellMar>
          <w:top w:w="15" w:type="dxa"/>
          <w:left w:w="15" w:type="dxa"/>
          <w:bottom w:w="15" w:type="dxa"/>
          <w:right w:w="15" w:type="dxa"/>
        </w:tblCellMar>
        <w:tblLook w:val="04A0" w:firstRow="1" w:lastRow="0" w:firstColumn="1" w:lastColumn="0" w:noHBand="0" w:noVBand="1"/>
      </w:tblPr>
      <w:tblGrid>
        <w:gridCol w:w="4469"/>
        <w:gridCol w:w="6811"/>
      </w:tblGrid>
      <w:tr w:rsidR="007E23D4" w:rsidRPr="007E23D4" w14:paraId="15BAD21F" w14:textId="77777777">
        <w:trPr>
          <w:tblHeader/>
        </w:trPr>
        <w:tc>
          <w:tcPr>
            <w:tcW w:w="0" w:type="auto"/>
            <w:tcBorders>
              <w:top w:val="nil"/>
            </w:tcBorders>
            <w:tcMar>
              <w:top w:w="150" w:type="dxa"/>
              <w:left w:w="0" w:type="dxa"/>
              <w:bottom w:w="150" w:type="dxa"/>
              <w:right w:w="240" w:type="dxa"/>
            </w:tcMar>
            <w:vAlign w:val="center"/>
            <w:hideMark/>
          </w:tcPr>
          <w:p w14:paraId="4FDAE00F" w14:textId="77777777" w:rsidR="007E23D4" w:rsidRPr="007E23D4" w:rsidRDefault="007E23D4" w:rsidP="007E23D4">
            <w:r w:rsidRPr="007E23D4">
              <w:t>R (puntaje de riesgo)</w:t>
            </w:r>
          </w:p>
        </w:tc>
        <w:tc>
          <w:tcPr>
            <w:tcW w:w="0" w:type="auto"/>
            <w:tcBorders>
              <w:top w:val="nil"/>
            </w:tcBorders>
            <w:tcMar>
              <w:top w:w="150" w:type="dxa"/>
              <w:left w:w="240" w:type="dxa"/>
              <w:bottom w:w="150" w:type="dxa"/>
              <w:right w:w="240" w:type="dxa"/>
            </w:tcMar>
            <w:vAlign w:val="center"/>
            <w:hideMark/>
          </w:tcPr>
          <w:p w14:paraId="1AD26D61" w14:textId="77777777" w:rsidR="007E23D4" w:rsidRPr="007E23D4" w:rsidRDefault="007E23D4" w:rsidP="007E23D4">
            <w:r w:rsidRPr="007E23D4">
              <w:t>FD (Factor Directo en SMLMV)</w:t>
            </w:r>
          </w:p>
        </w:tc>
      </w:tr>
      <w:tr w:rsidR="007E23D4" w:rsidRPr="007E23D4" w14:paraId="55505671" w14:textId="77777777">
        <w:tc>
          <w:tcPr>
            <w:tcW w:w="0" w:type="auto"/>
            <w:tcMar>
              <w:top w:w="150" w:type="dxa"/>
              <w:left w:w="0" w:type="dxa"/>
              <w:bottom w:w="150" w:type="dxa"/>
              <w:right w:w="240" w:type="dxa"/>
            </w:tcMar>
            <w:vAlign w:val="center"/>
            <w:hideMark/>
          </w:tcPr>
          <w:p w14:paraId="3B1BA55C" w14:textId="77777777" w:rsidR="007E23D4" w:rsidRPr="007E23D4" w:rsidRDefault="007E23D4" w:rsidP="007E23D4">
            <w:r w:rsidRPr="007E23D4">
              <w:t>1.0</w:t>
            </w:r>
          </w:p>
        </w:tc>
        <w:tc>
          <w:tcPr>
            <w:tcW w:w="0" w:type="auto"/>
            <w:tcMar>
              <w:top w:w="150" w:type="dxa"/>
              <w:left w:w="240" w:type="dxa"/>
              <w:bottom w:w="150" w:type="dxa"/>
              <w:right w:w="0" w:type="dxa"/>
            </w:tcMar>
            <w:vAlign w:val="center"/>
            <w:hideMark/>
          </w:tcPr>
          <w:p w14:paraId="2EA399CF" w14:textId="77777777" w:rsidR="007E23D4" w:rsidRPr="007E23D4" w:rsidRDefault="007E23D4" w:rsidP="007E23D4">
            <w:r w:rsidRPr="007E23D4">
              <w:t>0.9</w:t>
            </w:r>
          </w:p>
        </w:tc>
      </w:tr>
      <w:tr w:rsidR="007E23D4" w:rsidRPr="007E23D4" w14:paraId="60E58FB3" w14:textId="77777777">
        <w:tc>
          <w:tcPr>
            <w:tcW w:w="0" w:type="auto"/>
            <w:tcMar>
              <w:top w:w="150" w:type="dxa"/>
              <w:left w:w="0" w:type="dxa"/>
              <w:bottom w:w="150" w:type="dxa"/>
              <w:right w:w="240" w:type="dxa"/>
            </w:tcMar>
            <w:vAlign w:val="center"/>
            <w:hideMark/>
          </w:tcPr>
          <w:p w14:paraId="06110864" w14:textId="77777777" w:rsidR="007E23D4" w:rsidRPr="007E23D4" w:rsidRDefault="007E23D4" w:rsidP="007E23D4">
            <w:r w:rsidRPr="007E23D4">
              <w:t>1.5</w:t>
            </w:r>
          </w:p>
        </w:tc>
        <w:tc>
          <w:tcPr>
            <w:tcW w:w="0" w:type="auto"/>
            <w:tcMar>
              <w:top w:w="150" w:type="dxa"/>
              <w:left w:w="240" w:type="dxa"/>
              <w:bottom w:w="150" w:type="dxa"/>
              <w:right w:w="0" w:type="dxa"/>
            </w:tcMar>
            <w:vAlign w:val="center"/>
            <w:hideMark/>
          </w:tcPr>
          <w:p w14:paraId="567BA7EA" w14:textId="77777777" w:rsidR="007E23D4" w:rsidRPr="007E23D4" w:rsidRDefault="007E23D4" w:rsidP="007E23D4">
            <w:r w:rsidRPr="007E23D4">
              <w:t>2.5</w:t>
            </w:r>
          </w:p>
        </w:tc>
      </w:tr>
      <w:tr w:rsidR="007E23D4" w:rsidRPr="007E23D4" w14:paraId="37240036" w14:textId="77777777">
        <w:tc>
          <w:tcPr>
            <w:tcW w:w="0" w:type="auto"/>
            <w:tcMar>
              <w:top w:w="150" w:type="dxa"/>
              <w:left w:w="0" w:type="dxa"/>
              <w:bottom w:w="150" w:type="dxa"/>
              <w:right w:w="240" w:type="dxa"/>
            </w:tcMar>
            <w:vAlign w:val="center"/>
            <w:hideMark/>
          </w:tcPr>
          <w:p w14:paraId="61C6C21B" w14:textId="77777777" w:rsidR="007E23D4" w:rsidRPr="007E23D4" w:rsidRDefault="007E23D4" w:rsidP="007E23D4">
            <w:r w:rsidRPr="007E23D4">
              <w:t>2.0</w:t>
            </w:r>
          </w:p>
        </w:tc>
        <w:tc>
          <w:tcPr>
            <w:tcW w:w="0" w:type="auto"/>
            <w:tcMar>
              <w:top w:w="150" w:type="dxa"/>
              <w:left w:w="240" w:type="dxa"/>
              <w:bottom w:w="150" w:type="dxa"/>
              <w:right w:w="0" w:type="dxa"/>
            </w:tcMar>
            <w:vAlign w:val="center"/>
            <w:hideMark/>
          </w:tcPr>
          <w:p w14:paraId="21117E38" w14:textId="77777777" w:rsidR="007E23D4" w:rsidRPr="007E23D4" w:rsidRDefault="007E23D4" w:rsidP="007E23D4">
            <w:r w:rsidRPr="007E23D4">
              <w:t>5.0</w:t>
            </w:r>
          </w:p>
        </w:tc>
      </w:tr>
      <w:tr w:rsidR="007E23D4" w:rsidRPr="007E23D4" w14:paraId="05166DC7" w14:textId="77777777">
        <w:tc>
          <w:tcPr>
            <w:tcW w:w="0" w:type="auto"/>
            <w:tcMar>
              <w:top w:w="150" w:type="dxa"/>
              <w:left w:w="0" w:type="dxa"/>
              <w:bottom w:w="150" w:type="dxa"/>
              <w:right w:w="240" w:type="dxa"/>
            </w:tcMar>
            <w:vAlign w:val="center"/>
            <w:hideMark/>
          </w:tcPr>
          <w:p w14:paraId="7B28F799" w14:textId="77777777" w:rsidR="007E23D4" w:rsidRPr="007E23D4" w:rsidRDefault="007E23D4" w:rsidP="007E23D4">
            <w:r w:rsidRPr="007E23D4">
              <w:t>2.5</w:t>
            </w:r>
          </w:p>
        </w:tc>
        <w:tc>
          <w:tcPr>
            <w:tcW w:w="0" w:type="auto"/>
            <w:tcMar>
              <w:top w:w="150" w:type="dxa"/>
              <w:left w:w="240" w:type="dxa"/>
              <w:bottom w:w="150" w:type="dxa"/>
              <w:right w:w="0" w:type="dxa"/>
            </w:tcMar>
            <w:vAlign w:val="center"/>
            <w:hideMark/>
          </w:tcPr>
          <w:p w14:paraId="6DAF9C92" w14:textId="77777777" w:rsidR="007E23D4" w:rsidRPr="007E23D4" w:rsidRDefault="007E23D4" w:rsidP="007E23D4">
            <w:r w:rsidRPr="007E23D4">
              <w:t>9.0</w:t>
            </w:r>
          </w:p>
        </w:tc>
      </w:tr>
      <w:tr w:rsidR="007E23D4" w:rsidRPr="007E23D4" w14:paraId="6523428A" w14:textId="77777777">
        <w:tc>
          <w:tcPr>
            <w:tcW w:w="0" w:type="auto"/>
            <w:tcMar>
              <w:top w:w="150" w:type="dxa"/>
              <w:left w:w="0" w:type="dxa"/>
              <w:bottom w:w="150" w:type="dxa"/>
              <w:right w:w="240" w:type="dxa"/>
            </w:tcMar>
            <w:vAlign w:val="center"/>
            <w:hideMark/>
          </w:tcPr>
          <w:p w14:paraId="487E0B96" w14:textId="77777777" w:rsidR="007E23D4" w:rsidRPr="007E23D4" w:rsidRDefault="007E23D4" w:rsidP="007E23D4">
            <w:r w:rsidRPr="007E23D4">
              <w:t>3.0</w:t>
            </w:r>
          </w:p>
        </w:tc>
        <w:tc>
          <w:tcPr>
            <w:tcW w:w="0" w:type="auto"/>
            <w:tcMar>
              <w:top w:w="150" w:type="dxa"/>
              <w:left w:w="240" w:type="dxa"/>
              <w:bottom w:w="150" w:type="dxa"/>
              <w:right w:w="0" w:type="dxa"/>
            </w:tcMar>
            <w:vAlign w:val="center"/>
            <w:hideMark/>
          </w:tcPr>
          <w:p w14:paraId="268F5E59" w14:textId="77777777" w:rsidR="007E23D4" w:rsidRPr="007E23D4" w:rsidRDefault="007E23D4" w:rsidP="007E23D4">
            <w:r w:rsidRPr="007E23D4">
              <w:t>15.0</w:t>
            </w:r>
          </w:p>
        </w:tc>
      </w:tr>
      <w:tr w:rsidR="007E23D4" w:rsidRPr="007E23D4" w14:paraId="215A3556" w14:textId="77777777">
        <w:tc>
          <w:tcPr>
            <w:tcW w:w="0" w:type="auto"/>
            <w:tcMar>
              <w:top w:w="150" w:type="dxa"/>
              <w:left w:w="0" w:type="dxa"/>
              <w:bottom w:w="150" w:type="dxa"/>
              <w:right w:w="240" w:type="dxa"/>
            </w:tcMar>
            <w:vAlign w:val="center"/>
            <w:hideMark/>
          </w:tcPr>
          <w:p w14:paraId="14BC898B" w14:textId="77777777" w:rsidR="007E23D4" w:rsidRPr="007E23D4" w:rsidRDefault="007E23D4" w:rsidP="007E23D4">
            <w:r w:rsidRPr="007E23D4">
              <w:lastRenderedPageBreak/>
              <w:t>3.2</w:t>
            </w:r>
          </w:p>
        </w:tc>
        <w:tc>
          <w:tcPr>
            <w:tcW w:w="0" w:type="auto"/>
            <w:tcMar>
              <w:top w:w="150" w:type="dxa"/>
              <w:left w:w="240" w:type="dxa"/>
              <w:bottom w:w="150" w:type="dxa"/>
              <w:right w:w="0" w:type="dxa"/>
            </w:tcMar>
            <w:vAlign w:val="center"/>
            <w:hideMark/>
          </w:tcPr>
          <w:p w14:paraId="1FF55212" w14:textId="77777777" w:rsidR="007E23D4" w:rsidRPr="007E23D4" w:rsidRDefault="007E23D4" w:rsidP="007E23D4">
            <w:r w:rsidRPr="007E23D4">
              <w:t>18.5</w:t>
            </w:r>
          </w:p>
        </w:tc>
      </w:tr>
      <w:tr w:rsidR="007E23D4" w:rsidRPr="007E23D4" w14:paraId="1FE98A14" w14:textId="77777777">
        <w:tc>
          <w:tcPr>
            <w:tcW w:w="0" w:type="auto"/>
            <w:tcMar>
              <w:top w:w="150" w:type="dxa"/>
              <w:left w:w="0" w:type="dxa"/>
              <w:bottom w:w="150" w:type="dxa"/>
              <w:right w:w="240" w:type="dxa"/>
            </w:tcMar>
            <w:vAlign w:val="center"/>
            <w:hideMark/>
          </w:tcPr>
          <w:p w14:paraId="1CBCF1F2" w14:textId="77777777" w:rsidR="007E23D4" w:rsidRPr="007E23D4" w:rsidRDefault="007E23D4" w:rsidP="007E23D4">
            <w:r w:rsidRPr="007E23D4">
              <w:t>3.4</w:t>
            </w:r>
          </w:p>
        </w:tc>
        <w:tc>
          <w:tcPr>
            <w:tcW w:w="0" w:type="auto"/>
            <w:tcMar>
              <w:top w:w="150" w:type="dxa"/>
              <w:left w:w="240" w:type="dxa"/>
              <w:bottom w:w="150" w:type="dxa"/>
              <w:right w:w="0" w:type="dxa"/>
            </w:tcMar>
            <w:vAlign w:val="center"/>
            <w:hideMark/>
          </w:tcPr>
          <w:p w14:paraId="179A9241" w14:textId="77777777" w:rsidR="007E23D4" w:rsidRPr="007E23D4" w:rsidRDefault="007E23D4" w:rsidP="007E23D4">
            <w:r w:rsidRPr="007E23D4">
              <w:t>22.5</w:t>
            </w:r>
          </w:p>
        </w:tc>
      </w:tr>
      <w:tr w:rsidR="007E23D4" w:rsidRPr="007E23D4" w14:paraId="797A4399" w14:textId="77777777">
        <w:tc>
          <w:tcPr>
            <w:tcW w:w="0" w:type="auto"/>
            <w:tcMar>
              <w:top w:w="150" w:type="dxa"/>
              <w:left w:w="0" w:type="dxa"/>
              <w:bottom w:w="150" w:type="dxa"/>
              <w:right w:w="240" w:type="dxa"/>
            </w:tcMar>
            <w:vAlign w:val="center"/>
            <w:hideMark/>
          </w:tcPr>
          <w:p w14:paraId="5D62D929" w14:textId="77777777" w:rsidR="007E23D4" w:rsidRPr="007E23D4" w:rsidRDefault="007E23D4" w:rsidP="007E23D4">
            <w:r w:rsidRPr="007E23D4">
              <w:t>3.5</w:t>
            </w:r>
          </w:p>
        </w:tc>
        <w:tc>
          <w:tcPr>
            <w:tcW w:w="0" w:type="auto"/>
            <w:tcMar>
              <w:top w:w="150" w:type="dxa"/>
              <w:left w:w="240" w:type="dxa"/>
              <w:bottom w:w="150" w:type="dxa"/>
              <w:right w:w="0" w:type="dxa"/>
            </w:tcMar>
            <w:vAlign w:val="center"/>
            <w:hideMark/>
          </w:tcPr>
          <w:p w14:paraId="3431E711" w14:textId="77777777" w:rsidR="007E23D4" w:rsidRPr="007E23D4" w:rsidRDefault="007E23D4" w:rsidP="007E23D4">
            <w:r w:rsidRPr="007E23D4">
              <w:t>24.5</w:t>
            </w:r>
          </w:p>
        </w:tc>
      </w:tr>
      <w:tr w:rsidR="007E23D4" w:rsidRPr="007E23D4" w14:paraId="6CCEBC40" w14:textId="77777777">
        <w:tc>
          <w:tcPr>
            <w:tcW w:w="0" w:type="auto"/>
            <w:tcMar>
              <w:top w:w="150" w:type="dxa"/>
              <w:left w:w="0" w:type="dxa"/>
              <w:bottom w:w="150" w:type="dxa"/>
              <w:right w:w="240" w:type="dxa"/>
            </w:tcMar>
            <w:vAlign w:val="center"/>
            <w:hideMark/>
          </w:tcPr>
          <w:p w14:paraId="62804F46" w14:textId="77777777" w:rsidR="007E23D4" w:rsidRPr="007E23D4" w:rsidRDefault="007E23D4" w:rsidP="007E23D4">
            <w:r w:rsidRPr="007E23D4">
              <w:t>3.6</w:t>
            </w:r>
          </w:p>
        </w:tc>
        <w:tc>
          <w:tcPr>
            <w:tcW w:w="0" w:type="auto"/>
            <w:tcMar>
              <w:top w:w="150" w:type="dxa"/>
              <w:left w:w="240" w:type="dxa"/>
              <w:bottom w:w="150" w:type="dxa"/>
              <w:right w:w="0" w:type="dxa"/>
            </w:tcMar>
            <w:vAlign w:val="center"/>
            <w:hideMark/>
          </w:tcPr>
          <w:p w14:paraId="6F6E12A8" w14:textId="77777777" w:rsidR="007E23D4" w:rsidRPr="007E23D4" w:rsidRDefault="007E23D4" w:rsidP="007E23D4">
            <w:r w:rsidRPr="007E23D4">
              <w:t>26.5</w:t>
            </w:r>
          </w:p>
        </w:tc>
      </w:tr>
      <w:tr w:rsidR="007E23D4" w:rsidRPr="007E23D4" w14:paraId="055A6103" w14:textId="77777777">
        <w:tc>
          <w:tcPr>
            <w:tcW w:w="0" w:type="auto"/>
            <w:tcMar>
              <w:top w:w="150" w:type="dxa"/>
              <w:left w:w="0" w:type="dxa"/>
              <w:bottom w:w="150" w:type="dxa"/>
              <w:right w:w="240" w:type="dxa"/>
            </w:tcMar>
            <w:vAlign w:val="center"/>
            <w:hideMark/>
          </w:tcPr>
          <w:p w14:paraId="5218E1F4" w14:textId="77777777" w:rsidR="007E23D4" w:rsidRPr="007E23D4" w:rsidRDefault="007E23D4" w:rsidP="007E23D4">
            <w:r w:rsidRPr="007E23D4">
              <w:t>3.7</w:t>
            </w:r>
          </w:p>
        </w:tc>
        <w:tc>
          <w:tcPr>
            <w:tcW w:w="0" w:type="auto"/>
            <w:tcMar>
              <w:top w:w="150" w:type="dxa"/>
              <w:left w:w="240" w:type="dxa"/>
              <w:bottom w:w="150" w:type="dxa"/>
              <w:right w:w="0" w:type="dxa"/>
            </w:tcMar>
            <w:vAlign w:val="center"/>
            <w:hideMark/>
          </w:tcPr>
          <w:p w14:paraId="1FA12D7A" w14:textId="77777777" w:rsidR="007E23D4" w:rsidRPr="007E23D4" w:rsidRDefault="007E23D4" w:rsidP="007E23D4">
            <w:r w:rsidRPr="007E23D4">
              <w:t>28.5</w:t>
            </w:r>
          </w:p>
        </w:tc>
      </w:tr>
      <w:tr w:rsidR="007E23D4" w:rsidRPr="007E23D4" w14:paraId="10EB54A3" w14:textId="77777777">
        <w:tc>
          <w:tcPr>
            <w:tcW w:w="0" w:type="auto"/>
            <w:tcMar>
              <w:top w:w="150" w:type="dxa"/>
              <w:left w:w="0" w:type="dxa"/>
              <w:bottom w:w="150" w:type="dxa"/>
              <w:right w:w="240" w:type="dxa"/>
            </w:tcMar>
            <w:vAlign w:val="center"/>
            <w:hideMark/>
          </w:tcPr>
          <w:p w14:paraId="774872B3" w14:textId="77777777" w:rsidR="007E23D4" w:rsidRPr="007E23D4" w:rsidRDefault="007E23D4" w:rsidP="007E23D4">
            <w:r w:rsidRPr="007E23D4">
              <w:t>3.8</w:t>
            </w:r>
          </w:p>
        </w:tc>
        <w:tc>
          <w:tcPr>
            <w:tcW w:w="0" w:type="auto"/>
            <w:tcMar>
              <w:top w:w="150" w:type="dxa"/>
              <w:left w:w="240" w:type="dxa"/>
              <w:bottom w:w="150" w:type="dxa"/>
              <w:right w:w="0" w:type="dxa"/>
            </w:tcMar>
            <w:vAlign w:val="center"/>
            <w:hideMark/>
          </w:tcPr>
          <w:p w14:paraId="3165293A" w14:textId="77777777" w:rsidR="007E23D4" w:rsidRPr="007E23D4" w:rsidRDefault="007E23D4" w:rsidP="007E23D4">
            <w:r w:rsidRPr="007E23D4">
              <w:t>30.5</w:t>
            </w:r>
          </w:p>
        </w:tc>
      </w:tr>
      <w:tr w:rsidR="007E23D4" w:rsidRPr="007E23D4" w14:paraId="12BD6959" w14:textId="77777777">
        <w:tc>
          <w:tcPr>
            <w:tcW w:w="0" w:type="auto"/>
            <w:tcMar>
              <w:top w:w="150" w:type="dxa"/>
              <w:left w:w="0" w:type="dxa"/>
              <w:bottom w:w="150" w:type="dxa"/>
              <w:right w:w="240" w:type="dxa"/>
            </w:tcMar>
            <w:vAlign w:val="center"/>
            <w:hideMark/>
          </w:tcPr>
          <w:p w14:paraId="2F1ABE64" w14:textId="77777777" w:rsidR="007E23D4" w:rsidRPr="007E23D4" w:rsidRDefault="007E23D4" w:rsidP="007E23D4">
            <w:r w:rsidRPr="007E23D4">
              <w:t>3.9</w:t>
            </w:r>
          </w:p>
        </w:tc>
        <w:tc>
          <w:tcPr>
            <w:tcW w:w="0" w:type="auto"/>
            <w:tcMar>
              <w:top w:w="150" w:type="dxa"/>
              <w:left w:w="240" w:type="dxa"/>
              <w:bottom w:w="150" w:type="dxa"/>
              <w:right w:w="0" w:type="dxa"/>
            </w:tcMar>
            <w:vAlign w:val="center"/>
            <w:hideMark/>
          </w:tcPr>
          <w:p w14:paraId="3006DF9D" w14:textId="77777777" w:rsidR="007E23D4" w:rsidRPr="007E23D4" w:rsidRDefault="007E23D4" w:rsidP="007E23D4">
            <w:r w:rsidRPr="007E23D4">
              <w:t>32.5</w:t>
            </w:r>
          </w:p>
        </w:tc>
      </w:tr>
      <w:tr w:rsidR="007E23D4" w:rsidRPr="007E23D4" w14:paraId="6C4A0DC6" w14:textId="77777777">
        <w:tc>
          <w:tcPr>
            <w:tcW w:w="0" w:type="auto"/>
            <w:tcMar>
              <w:top w:w="150" w:type="dxa"/>
              <w:left w:w="0" w:type="dxa"/>
              <w:bottom w:w="150" w:type="dxa"/>
              <w:right w:w="240" w:type="dxa"/>
            </w:tcMar>
            <w:vAlign w:val="center"/>
            <w:hideMark/>
          </w:tcPr>
          <w:p w14:paraId="077F309C" w14:textId="77777777" w:rsidR="007E23D4" w:rsidRPr="007E23D4" w:rsidRDefault="007E23D4" w:rsidP="007E23D4">
            <w:r w:rsidRPr="007E23D4">
              <w:rPr>
                <w:b/>
                <w:bCs/>
              </w:rPr>
              <w:t>4.0</w:t>
            </w:r>
          </w:p>
        </w:tc>
        <w:tc>
          <w:tcPr>
            <w:tcW w:w="0" w:type="auto"/>
            <w:tcMar>
              <w:top w:w="150" w:type="dxa"/>
              <w:left w:w="240" w:type="dxa"/>
              <w:bottom w:w="150" w:type="dxa"/>
              <w:right w:w="0" w:type="dxa"/>
            </w:tcMar>
            <w:vAlign w:val="center"/>
            <w:hideMark/>
          </w:tcPr>
          <w:p w14:paraId="357889C5" w14:textId="77777777" w:rsidR="007E23D4" w:rsidRPr="007E23D4" w:rsidRDefault="007E23D4" w:rsidP="007E23D4">
            <w:r w:rsidRPr="007E23D4">
              <w:rPr>
                <w:b/>
                <w:bCs/>
              </w:rPr>
              <w:t>34.5</w:t>
            </w:r>
          </w:p>
        </w:tc>
      </w:tr>
      <w:tr w:rsidR="007E23D4" w:rsidRPr="007E23D4" w14:paraId="5DC29478" w14:textId="77777777">
        <w:tc>
          <w:tcPr>
            <w:tcW w:w="0" w:type="auto"/>
            <w:tcMar>
              <w:top w:w="150" w:type="dxa"/>
              <w:left w:w="0" w:type="dxa"/>
              <w:bottom w:w="150" w:type="dxa"/>
              <w:right w:w="240" w:type="dxa"/>
            </w:tcMar>
            <w:vAlign w:val="center"/>
            <w:hideMark/>
          </w:tcPr>
          <w:p w14:paraId="6FFF6282" w14:textId="77777777" w:rsidR="007E23D4" w:rsidRPr="007E23D4" w:rsidRDefault="007E23D4" w:rsidP="007E23D4">
            <w:r w:rsidRPr="007E23D4">
              <w:t>4.1</w:t>
            </w:r>
          </w:p>
        </w:tc>
        <w:tc>
          <w:tcPr>
            <w:tcW w:w="0" w:type="auto"/>
            <w:tcMar>
              <w:top w:w="150" w:type="dxa"/>
              <w:left w:w="240" w:type="dxa"/>
              <w:bottom w:w="150" w:type="dxa"/>
              <w:right w:w="0" w:type="dxa"/>
            </w:tcMar>
            <w:vAlign w:val="center"/>
            <w:hideMark/>
          </w:tcPr>
          <w:p w14:paraId="3372FF8D" w14:textId="77777777" w:rsidR="007E23D4" w:rsidRPr="007E23D4" w:rsidRDefault="007E23D4" w:rsidP="007E23D4">
            <w:r w:rsidRPr="007E23D4">
              <w:t>36.5</w:t>
            </w:r>
          </w:p>
        </w:tc>
      </w:tr>
      <w:tr w:rsidR="007E23D4" w:rsidRPr="007E23D4" w14:paraId="177EB7F6" w14:textId="77777777">
        <w:tc>
          <w:tcPr>
            <w:tcW w:w="0" w:type="auto"/>
            <w:tcMar>
              <w:top w:w="150" w:type="dxa"/>
              <w:left w:w="0" w:type="dxa"/>
              <w:bottom w:w="150" w:type="dxa"/>
              <w:right w:w="240" w:type="dxa"/>
            </w:tcMar>
            <w:vAlign w:val="center"/>
            <w:hideMark/>
          </w:tcPr>
          <w:p w14:paraId="0CC6AE0B" w14:textId="77777777" w:rsidR="007E23D4" w:rsidRPr="007E23D4" w:rsidRDefault="007E23D4" w:rsidP="007E23D4">
            <w:r w:rsidRPr="007E23D4">
              <w:t>4.2</w:t>
            </w:r>
          </w:p>
        </w:tc>
        <w:tc>
          <w:tcPr>
            <w:tcW w:w="0" w:type="auto"/>
            <w:tcMar>
              <w:top w:w="150" w:type="dxa"/>
              <w:left w:w="240" w:type="dxa"/>
              <w:bottom w:w="150" w:type="dxa"/>
              <w:right w:w="0" w:type="dxa"/>
            </w:tcMar>
            <w:vAlign w:val="center"/>
            <w:hideMark/>
          </w:tcPr>
          <w:p w14:paraId="3D0F856F" w14:textId="77777777" w:rsidR="007E23D4" w:rsidRPr="007E23D4" w:rsidRDefault="007E23D4" w:rsidP="007E23D4">
            <w:r w:rsidRPr="007E23D4">
              <w:t>38.5</w:t>
            </w:r>
          </w:p>
        </w:tc>
      </w:tr>
      <w:tr w:rsidR="007E23D4" w:rsidRPr="007E23D4" w14:paraId="48316430" w14:textId="77777777">
        <w:tc>
          <w:tcPr>
            <w:tcW w:w="0" w:type="auto"/>
            <w:tcMar>
              <w:top w:w="150" w:type="dxa"/>
              <w:left w:w="0" w:type="dxa"/>
              <w:bottom w:w="150" w:type="dxa"/>
              <w:right w:w="240" w:type="dxa"/>
            </w:tcMar>
            <w:vAlign w:val="center"/>
            <w:hideMark/>
          </w:tcPr>
          <w:p w14:paraId="73641A87" w14:textId="77777777" w:rsidR="007E23D4" w:rsidRPr="007E23D4" w:rsidRDefault="007E23D4" w:rsidP="007E23D4">
            <w:r w:rsidRPr="007E23D4">
              <w:t>4.3</w:t>
            </w:r>
          </w:p>
        </w:tc>
        <w:tc>
          <w:tcPr>
            <w:tcW w:w="0" w:type="auto"/>
            <w:tcMar>
              <w:top w:w="150" w:type="dxa"/>
              <w:left w:w="240" w:type="dxa"/>
              <w:bottom w:w="150" w:type="dxa"/>
              <w:right w:w="0" w:type="dxa"/>
            </w:tcMar>
            <w:vAlign w:val="center"/>
            <w:hideMark/>
          </w:tcPr>
          <w:p w14:paraId="625A95CA" w14:textId="77777777" w:rsidR="007E23D4" w:rsidRPr="007E23D4" w:rsidRDefault="007E23D4" w:rsidP="007E23D4">
            <w:r w:rsidRPr="007E23D4">
              <w:t>40.5</w:t>
            </w:r>
          </w:p>
        </w:tc>
      </w:tr>
      <w:tr w:rsidR="007E23D4" w:rsidRPr="007E23D4" w14:paraId="0361660C" w14:textId="77777777">
        <w:tc>
          <w:tcPr>
            <w:tcW w:w="0" w:type="auto"/>
            <w:tcMar>
              <w:top w:w="150" w:type="dxa"/>
              <w:left w:w="0" w:type="dxa"/>
              <w:bottom w:w="150" w:type="dxa"/>
              <w:right w:w="240" w:type="dxa"/>
            </w:tcMar>
            <w:vAlign w:val="center"/>
            <w:hideMark/>
          </w:tcPr>
          <w:p w14:paraId="29DD5E4E" w14:textId="77777777" w:rsidR="007E23D4" w:rsidRPr="007E23D4" w:rsidRDefault="007E23D4" w:rsidP="007E23D4">
            <w:r w:rsidRPr="007E23D4">
              <w:t>4.4</w:t>
            </w:r>
          </w:p>
        </w:tc>
        <w:tc>
          <w:tcPr>
            <w:tcW w:w="0" w:type="auto"/>
            <w:tcMar>
              <w:top w:w="150" w:type="dxa"/>
              <w:left w:w="240" w:type="dxa"/>
              <w:bottom w:w="150" w:type="dxa"/>
              <w:right w:w="0" w:type="dxa"/>
            </w:tcMar>
            <w:vAlign w:val="center"/>
            <w:hideMark/>
          </w:tcPr>
          <w:p w14:paraId="2C779A26" w14:textId="77777777" w:rsidR="007E23D4" w:rsidRPr="007E23D4" w:rsidRDefault="007E23D4" w:rsidP="007E23D4">
            <w:r w:rsidRPr="007E23D4">
              <w:t>42.5</w:t>
            </w:r>
          </w:p>
        </w:tc>
      </w:tr>
      <w:tr w:rsidR="007E23D4" w:rsidRPr="007E23D4" w14:paraId="4D55E7F3" w14:textId="77777777">
        <w:tc>
          <w:tcPr>
            <w:tcW w:w="0" w:type="auto"/>
            <w:tcMar>
              <w:top w:w="150" w:type="dxa"/>
              <w:left w:w="0" w:type="dxa"/>
              <w:bottom w:w="150" w:type="dxa"/>
              <w:right w:w="240" w:type="dxa"/>
            </w:tcMar>
            <w:vAlign w:val="center"/>
            <w:hideMark/>
          </w:tcPr>
          <w:p w14:paraId="4A947D5A" w14:textId="77777777" w:rsidR="007E23D4" w:rsidRPr="007E23D4" w:rsidRDefault="007E23D4" w:rsidP="007E23D4">
            <w:r w:rsidRPr="007E23D4">
              <w:t>4.5</w:t>
            </w:r>
          </w:p>
        </w:tc>
        <w:tc>
          <w:tcPr>
            <w:tcW w:w="0" w:type="auto"/>
            <w:tcMar>
              <w:top w:w="150" w:type="dxa"/>
              <w:left w:w="240" w:type="dxa"/>
              <w:bottom w:w="150" w:type="dxa"/>
              <w:right w:w="0" w:type="dxa"/>
            </w:tcMar>
            <w:vAlign w:val="center"/>
            <w:hideMark/>
          </w:tcPr>
          <w:p w14:paraId="3D99B8DE" w14:textId="77777777" w:rsidR="007E23D4" w:rsidRPr="007E23D4" w:rsidRDefault="007E23D4" w:rsidP="007E23D4">
            <w:r w:rsidRPr="007E23D4">
              <w:t>44.5</w:t>
            </w:r>
          </w:p>
        </w:tc>
      </w:tr>
      <w:tr w:rsidR="007E23D4" w:rsidRPr="007E23D4" w14:paraId="069EECC9" w14:textId="77777777">
        <w:tc>
          <w:tcPr>
            <w:tcW w:w="0" w:type="auto"/>
            <w:tcMar>
              <w:top w:w="150" w:type="dxa"/>
              <w:left w:w="0" w:type="dxa"/>
              <w:bottom w:w="150" w:type="dxa"/>
              <w:right w:w="240" w:type="dxa"/>
            </w:tcMar>
            <w:vAlign w:val="center"/>
            <w:hideMark/>
          </w:tcPr>
          <w:p w14:paraId="73B0442B" w14:textId="77777777" w:rsidR="007E23D4" w:rsidRPr="007E23D4" w:rsidRDefault="007E23D4" w:rsidP="007E23D4">
            <w:r w:rsidRPr="007E23D4">
              <w:t>4.6</w:t>
            </w:r>
          </w:p>
        </w:tc>
        <w:tc>
          <w:tcPr>
            <w:tcW w:w="0" w:type="auto"/>
            <w:tcMar>
              <w:top w:w="150" w:type="dxa"/>
              <w:left w:w="240" w:type="dxa"/>
              <w:bottom w:w="150" w:type="dxa"/>
              <w:right w:w="0" w:type="dxa"/>
            </w:tcMar>
            <w:vAlign w:val="center"/>
            <w:hideMark/>
          </w:tcPr>
          <w:p w14:paraId="4C341F3B" w14:textId="77777777" w:rsidR="007E23D4" w:rsidRPr="007E23D4" w:rsidRDefault="007E23D4" w:rsidP="007E23D4">
            <w:r w:rsidRPr="007E23D4">
              <w:t>46.0</w:t>
            </w:r>
          </w:p>
        </w:tc>
      </w:tr>
      <w:tr w:rsidR="007E23D4" w:rsidRPr="007E23D4" w14:paraId="7A015CB0" w14:textId="77777777">
        <w:tc>
          <w:tcPr>
            <w:tcW w:w="0" w:type="auto"/>
            <w:tcMar>
              <w:top w:w="150" w:type="dxa"/>
              <w:left w:w="0" w:type="dxa"/>
              <w:bottom w:w="150" w:type="dxa"/>
              <w:right w:w="240" w:type="dxa"/>
            </w:tcMar>
            <w:vAlign w:val="center"/>
            <w:hideMark/>
          </w:tcPr>
          <w:p w14:paraId="19EE8009" w14:textId="77777777" w:rsidR="007E23D4" w:rsidRPr="007E23D4" w:rsidRDefault="007E23D4" w:rsidP="007E23D4">
            <w:r w:rsidRPr="007E23D4">
              <w:t>4.7</w:t>
            </w:r>
          </w:p>
        </w:tc>
        <w:tc>
          <w:tcPr>
            <w:tcW w:w="0" w:type="auto"/>
            <w:tcMar>
              <w:top w:w="150" w:type="dxa"/>
              <w:left w:w="240" w:type="dxa"/>
              <w:bottom w:w="150" w:type="dxa"/>
              <w:right w:w="0" w:type="dxa"/>
            </w:tcMar>
            <w:vAlign w:val="center"/>
            <w:hideMark/>
          </w:tcPr>
          <w:p w14:paraId="6DB2A8C4" w14:textId="77777777" w:rsidR="007E23D4" w:rsidRPr="007E23D4" w:rsidRDefault="007E23D4" w:rsidP="007E23D4">
            <w:r w:rsidRPr="007E23D4">
              <w:t>47.5</w:t>
            </w:r>
          </w:p>
        </w:tc>
      </w:tr>
      <w:tr w:rsidR="007E23D4" w:rsidRPr="007E23D4" w14:paraId="14179382" w14:textId="77777777">
        <w:tc>
          <w:tcPr>
            <w:tcW w:w="0" w:type="auto"/>
            <w:tcMar>
              <w:top w:w="150" w:type="dxa"/>
              <w:left w:w="0" w:type="dxa"/>
              <w:bottom w:w="150" w:type="dxa"/>
              <w:right w:w="240" w:type="dxa"/>
            </w:tcMar>
            <w:vAlign w:val="center"/>
            <w:hideMark/>
          </w:tcPr>
          <w:p w14:paraId="214DC4F3" w14:textId="77777777" w:rsidR="007E23D4" w:rsidRPr="007E23D4" w:rsidRDefault="007E23D4" w:rsidP="007E23D4">
            <w:r w:rsidRPr="007E23D4">
              <w:lastRenderedPageBreak/>
              <w:t>4.8</w:t>
            </w:r>
          </w:p>
        </w:tc>
        <w:tc>
          <w:tcPr>
            <w:tcW w:w="0" w:type="auto"/>
            <w:tcMar>
              <w:top w:w="150" w:type="dxa"/>
              <w:left w:w="240" w:type="dxa"/>
              <w:bottom w:w="150" w:type="dxa"/>
              <w:right w:w="0" w:type="dxa"/>
            </w:tcMar>
            <w:vAlign w:val="center"/>
            <w:hideMark/>
          </w:tcPr>
          <w:p w14:paraId="3F895F3E" w14:textId="77777777" w:rsidR="007E23D4" w:rsidRPr="007E23D4" w:rsidRDefault="007E23D4" w:rsidP="007E23D4">
            <w:r w:rsidRPr="007E23D4">
              <w:t>48.5</w:t>
            </w:r>
          </w:p>
        </w:tc>
      </w:tr>
      <w:tr w:rsidR="007E23D4" w:rsidRPr="007E23D4" w14:paraId="190C22B0" w14:textId="77777777">
        <w:tc>
          <w:tcPr>
            <w:tcW w:w="0" w:type="auto"/>
            <w:tcMar>
              <w:top w:w="150" w:type="dxa"/>
              <w:left w:w="0" w:type="dxa"/>
              <w:bottom w:w="150" w:type="dxa"/>
              <w:right w:w="240" w:type="dxa"/>
            </w:tcMar>
            <w:vAlign w:val="center"/>
            <w:hideMark/>
          </w:tcPr>
          <w:p w14:paraId="6782AEBA" w14:textId="77777777" w:rsidR="007E23D4" w:rsidRPr="007E23D4" w:rsidRDefault="007E23D4" w:rsidP="007E23D4">
            <w:r w:rsidRPr="007E23D4">
              <w:t>4.9</w:t>
            </w:r>
          </w:p>
        </w:tc>
        <w:tc>
          <w:tcPr>
            <w:tcW w:w="0" w:type="auto"/>
            <w:tcMar>
              <w:top w:w="150" w:type="dxa"/>
              <w:left w:w="240" w:type="dxa"/>
              <w:bottom w:w="150" w:type="dxa"/>
              <w:right w:w="0" w:type="dxa"/>
            </w:tcMar>
            <w:vAlign w:val="center"/>
            <w:hideMark/>
          </w:tcPr>
          <w:p w14:paraId="1B7600DF" w14:textId="77777777" w:rsidR="007E23D4" w:rsidRPr="007E23D4" w:rsidRDefault="007E23D4" w:rsidP="007E23D4">
            <w:r w:rsidRPr="007E23D4">
              <w:t>49.5</w:t>
            </w:r>
          </w:p>
        </w:tc>
      </w:tr>
      <w:tr w:rsidR="007E23D4" w:rsidRPr="007E23D4" w14:paraId="00F40767" w14:textId="77777777">
        <w:tc>
          <w:tcPr>
            <w:tcW w:w="0" w:type="auto"/>
            <w:tcMar>
              <w:top w:w="150" w:type="dxa"/>
              <w:left w:w="0" w:type="dxa"/>
              <w:bottom w:w="150" w:type="dxa"/>
              <w:right w:w="240" w:type="dxa"/>
            </w:tcMar>
            <w:vAlign w:val="center"/>
            <w:hideMark/>
          </w:tcPr>
          <w:p w14:paraId="019B6BD8" w14:textId="77777777" w:rsidR="007E23D4" w:rsidRPr="007E23D4" w:rsidRDefault="007E23D4" w:rsidP="007E23D4">
            <w:r w:rsidRPr="007E23D4">
              <w:t>5.0</w:t>
            </w:r>
          </w:p>
        </w:tc>
        <w:tc>
          <w:tcPr>
            <w:tcW w:w="0" w:type="auto"/>
            <w:tcMar>
              <w:top w:w="150" w:type="dxa"/>
              <w:left w:w="240" w:type="dxa"/>
              <w:bottom w:w="150" w:type="dxa"/>
              <w:right w:w="0" w:type="dxa"/>
            </w:tcMar>
            <w:vAlign w:val="center"/>
            <w:hideMark/>
          </w:tcPr>
          <w:p w14:paraId="4284EFE5" w14:textId="77777777" w:rsidR="007E23D4" w:rsidRPr="007E23D4" w:rsidRDefault="007E23D4" w:rsidP="007E23D4">
            <w:r w:rsidRPr="007E23D4">
              <w:t>50.0</w:t>
            </w:r>
          </w:p>
        </w:tc>
      </w:tr>
    </w:tbl>
    <w:p w14:paraId="2CCCA5E1" w14:textId="77777777" w:rsidR="007E23D4" w:rsidRPr="007E23D4" w:rsidRDefault="007E23D4" w:rsidP="007E23D4">
      <w:r w:rsidRPr="007E23D4">
        <w:t>Esta tabla está soportada en el archivo Excel oficial </w:t>
      </w:r>
      <w:proofErr w:type="spellStart"/>
      <w:r w:rsidRPr="007E23D4">
        <w:t>calculo</w:t>
      </w:r>
      <w:proofErr w:type="spellEnd"/>
      <w:r w:rsidRPr="007E23D4">
        <w:t xml:space="preserve"> de multas GUR v3 </w:t>
      </w:r>
      <w:proofErr w:type="gramStart"/>
      <w:r w:rsidRPr="007E23D4">
        <w:t>Enero</w:t>
      </w:r>
      <w:proofErr w:type="gramEnd"/>
      <w:r w:rsidRPr="007E23D4">
        <w:t xml:space="preserve"> 24 2024.xlsx, hoja R-&gt;$, donde se aplica exactamente la misma transformación Gumbel con los parámetros documentados.</w:t>
      </w:r>
    </w:p>
    <w:p w14:paraId="420469B4" w14:textId="77777777" w:rsidR="007E23D4" w:rsidRPr="007E23D4" w:rsidRDefault="007E23D4" w:rsidP="007E23D4">
      <w:r w:rsidRPr="007E23D4">
        <w:pict w14:anchorId="1F5C3F8B">
          <v:rect id="_x0000_i1083" style="width:0;height:.75pt" o:hralign="center" o:hrstd="t" o:hr="t" fillcolor="#a0a0a0" stroked="f"/>
        </w:pict>
      </w:r>
    </w:p>
    <w:p w14:paraId="3E57EFE0" w14:textId="77777777" w:rsidR="007E23D4" w:rsidRPr="007E23D4" w:rsidRDefault="007E23D4" w:rsidP="007E23D4">
      <w:pPr>
        <w:rPr>
          <w:b/>
          <w:bCs/>
        </w:rPr>
      </w:pPr>
      <w:r w:rsidRPr="007E23D4">
        <w:rPr>
          <w:b/>
          <w:bCs/>
        </w:rPr>
        <w:t>5. EL PUNTAJE R</w:t>
      </w:r>
    </w:p>
    <w:p w14:paraId="4E9A3F7D" w14:textId="77777777" w:rsidR="007E23D4" w:rsidRPr="007E23D4" w:rsidRDefault="007E23D4" w:rsidP="007E23D4">
      <w:r w:rsidRPr="007E23D4">
        <w:t>El puntaje R se calcula con base en los hallazgos de la visita de inspección, usando la misma ponderación que el INVIMA (documentada en el archivo Excel, hoja Calculo y hoja </w:t>
      </w:r>
      <w:proofErr w:type="spellStart"/>
      <w:r w:rsidRPr="007E23D4">
        <w:t>Parametros</w:t>
      </w:r>
      <w:proofErr w:type="spellEnd"/>
      <w:r w:rsidRPr="007E23D4">
        <w:t>):</w:t>
      </w:r>
    </w:p>
    <w:tbl>
      <w:tblPr>
        <w:tblW w:w="11280" w:type="dxa"/>
        <w:tblCellMar>
          <w:top w:w="15" w:type="dxa"/>
          <w:left w:w="15" w:type="dxa"/>
          <w:bottom w:w="15" w:type="dxa"/>
          <w:right w:w="15" w:type="dxa"/>
        </w:tblCellMar>
        <w:tblLook w:val="04A0" w:firstRow="1" w:lastRow="0" w:firstColumn="1" w:lastColumn="0" w:noHBand="0" w:noVBand="1"/>
      </w:tblPr>
      <w:tblGrid>
        <w:gridCol w:w="8609"/>
        <w:gridCol w:w="2671"/>
      </w:tblGrid>
      <w:tr w:rsidR="007E23D4" w:rsidRPr="007E23D4" w14:paraId="7331BE1E" w14:textId="77777777">
        <w:trPr>
          <w:tblHeader/>
        </w:trPr>
        <w:tc>
          <w:tcPr>
            <w:tcW w:w="0" w:type="auto"/>
            <w:tcBorders>
              <w:top w:val="nil"/>
            </w:tcBorders>
            <w:tcMar>
              <w:top w:w="150" w:type="dxa"/>
              <w:left w:w="0" w:type="dxa"/>
              <w:bottom w:w="150" w:type="dxa"/>
              <w:right w:w="240" w:type="dxa"/>
            </w:tcMar>
            <w:vAlign w:val="center"/>
            <w:hideMark/>
          </w:tcPr>
          <w:p w14:paraId="0E827375" w14:textId="77777777" w:rsidR="007E23D4" w:rsidRPr="007E23D4" w:rsidRDefault="007E23D4" w:rsidP="007E23D4">
            <w:r w:rsidRPr="007E23D4">
              <w:t>Componente</w:t>
            </w:r>
          </w:p>
        </w:tc>
        <w:tc>
          <w:tcPr>
            <w:tcW w:w="0" w:type="auto"/>
            <w:tcBorders>
              <w:top w:val="nil"/>
            </w:tcBorders>
            <w:tcMar>
              <w:top w:w="150" w:type="dxa"/>
              <w:left w:w="240" w:type="dxa"/>
              <w:bottom w:w="150" w:type="dxa"/>
              <w:right w:w="240" w:type="dxa"/>
            </w:tcMar>
            <w:vAlign w:val="center"/>
            <w:hideMark/>
          </w:tcPr>
          <w:p w14:paraId="3D940933" w14:textId="77777777" w:rsidR="007E23D4" w:rsidRPr="007E23D4" w:rsidRDefault="007E23D4" w:rsidP="007E23D4">
            <w:r w:rsidRPr="007E23D4">
              <w:t>Ponderación</w:t>
            </w:r>
          </w:p>
        </w:tc>
      </w:tr>
      <w:tr w:rsidR="007E23D4" w:rsidRPr="007E23D4" w14:paraId="7E638E3D" w14:textId="77777777">
        <w:tc>
          <w:tcPr>
            <w:tcW w:w="0" w:type="auto"/>
            <w:tcMar>
              <w:top w:w="150" w:type="dxa"/>
              <w:left w:w="0" w:type="dxa"/>
              <w:bottom w:w="150" w:type="dxa"/>
              <w:right w:w="240" w:type="dxa"/>
            </w:tcMar>
            <w:vAlign w:val="center"/>
            <w:hideMark/>
          </w:tcPr>
          <w:p w14:paraId="565787DF" w14:textId="77777777" w:rsidR="007E23D4" w:rsidRPr="007E23D4" w:rsidRDefault="007E23D4" w:rsidP="007E23D4">
            <w:r w:rsidRPr="007E23D4">
              <w:t>Afectación (tamaño del establecimiento)</w:t>
            </w:r>
          </w:p>
        </w:tc>
        <w:tc>
          <w:tcPr>
            <w:tcW w:w="0" w:type="auto"/>
            <w:tcMar>
              <w:top w:w="150" w:type="dxa"/>
              <w:left w:w="240" w:type="dxa"/>
              <w:bottom w:w="150" w:type="dxa"/>
              <w:right w:w="0" w:type="dxa"/>
            </w:tcMar>
            <w:vAlign w:val="center"/>
            <w:hideMark/>
          </w:tcPr>
          <w:p w14:paraId="77046354" w14:textId="77777777" w:rsidR="007E23D4" w:rsidRPr="007E23D4" w:rsidRDefault="007E23D4" w:rsidP="007E23D4">
            <w:r w:rsidRPr="007E23D4">
              <w:t>30%</w:t>
            </w:r>
          </w:p>
        </w:tc>
      </w:tr>
      <w:tr w:rsidR="007E23D4" w:rsidRPr="007E23D4" w14:paraId="7724A543" w14:textId="77777777">
        <w:tc>
          <w:tcPr>
            <w:tcW w:w="0" w:type="auto"/>
            <w:tcMar>
              <w:top w:w="150" w:type="dxa"/>
              <w:left w:w="0" w:type="dxa"/>
              <w:bottom w:w="150" w:type="dxa"/>
              <w:right w:w="240" w:type="dxa"/>
            </w:tcMar>
            <w:vAlign w:val="center"/>
            <w:hideMark/>
          </w:tcPr>
          <w:p w14:paraId="4C54BCC2" w14:textId="77777777" w:rsidR="007E23D4" w:rsidRPr="007E23D4" w:rsidRDefault="007E23D4" w:rsidP="007E23D4">
            <w:r w:rsidRPr="007E23D4">
              <w:t>Severidad (riesgos encontrados + medidas sanitarias)</w:t>
            </w:r>
          </w:p>
        </w:tc>
        <w:tc>
          <w:tcPr>
            <w:tcW w:w="0" w:type="auto"/>
            <w:tcMar>
              <w:top w:w="150" w:type="dxa"/>
              <w:left w:w="240" w:type="dxa"/>
              <w:bottom w:w="150" w:type="dxa"/>
              <w:right w:w="0" w:type="dxa"/>
            </w:tcMar>
            <w:vAlign w:val="center"/>
            <w:hideMark/>
          </w:tcPr>
          <w:p w14:paraId="69DA4F64" w14:textId="77777777" w:rsidR="007E23D4" w:rsidRPr="007E23D4" w:rsidRDefault="007E23D4" w:rsidP="007E23D4">
            <w:r w:rsidRPr="007E23D4">
              <w:t>30%</w:t>
            </w:r>
          </w:p>
        </w:tc>
      </w:tr>
      <w:tr w:rsidR="007E23D4" w:rsidRPr="007E23D4" w14:paraId="1C4ADD5A" w14:textId="77777777">
        <w:tc>
          <w:tcPr>
            <w:tcW w:w="0" w:type="auto"/>
            <w:tcMar>
              <w:top w:w="150" w:type="dxa"/>
              <w:left w:w="0" w:type="dxa"/>
              <w:bottom w:w="150" w:type="dxa"/>
              <w:right w:w="240" w:type="dxa"/>
            </w:tcMar>
            <w:vAlign w:val="center"/>
            <w:hideMark/>
          </w:tcPr>
          <w:p w14:paraId="53E4F7CB" w14:textId="77777777" w:rsidR="007E23D4" w:rsidRPr="007E23D4" w:rsidRDefault="007E23D4" w:rsidP="007E23D4">
            <w:r w:rsidRPr="007E23D4">
              <w:t>Conducta (infracción más grave)</w:t>
            </w:r>
          </w:p>
        </w:tc>
        <w:tc>
          <w:tcPr>
            <w:tcW w:w="0" w:type="auto"/>
            <w:tcMar>
              <w:top w:w="150" w:type="dxa"/>
              <w:left w:w="240" w:type="dxa"/>
              <w:bottom w:w="150" w:type="dxa"/>
              <w:right w:w="0" w:type="dxa"/>
            </w:tcMar>
            <w:vAlign w:val="center"/>
            <w:hideMark/>
          </w:tcPr>
          <w:p w14:paraId="12031BB6" w14:textId="77777777" w:rsidR="007E23D4" w:rsidRPr="007E23D4" w:rsidRDefault="007E23D4" w:rsidP="007E23D4">
            <w:r w:rsidRPr="007E23D4">
              <w:t>30%</w:t>
            </w:r>
          </w:p>
        </w:tc>
      </w:tr>
      <w:tr w:rsidR="007E23D4" w:rsidRPr="007E23D4" w14:paraId="5734AEE2" w14:textId="77777777">
        <w:tc>
          <w:tcPr>
            <w:tcW w:w="0" w:type="auto"/>
            <w:tcMar>
              <w:top w:w="150" w:type="dxa"/>
              <w:left w:w="0" w:type="dxa"/>
              <w:bottom w:w="150" w:type="dxa"/>
              <w:right w:w="240" w:type="dxa"/>
            </w:tcMar>
            <w:vAlign w:val="center"/>
            <w:hideMark/>
          </w:tcPr>
          <w:p w14:paraId="7F1A7D10" w14:textId="77777777" w:rsidR="007E23D4" w:rsidRPr="007E23D4" w:rsidRDefault="007E23D4" w:rsidP="007E23D4">
            <w:r w:rsidRPr="007E23D4">
              <w:t>Laboratorio (resultados de laboratorio)</w:t>
            </w:r>
          </w:p>
        </w:tc>
        <w:tc>
          <w:tcPr>
            <w:tcW w:w="0" w:type="auto"/>
            <w:tcMar>
              <w:top w:w="150" w:type="dxa"/>
              <w:left w:w="240" w:type="dxa"/>
              <w:bottom w:w="150" w:type="dxa"/>
              <w:right w:w="0" w:type="dxa"/>
            </w:tcMar>
            <w:vAlign w:val="center"/>
            <w:hideMark/>
          </w:tcPr>
          <w:p w14:paraId="363CD7EF" w14:textId="77777777" w:rsidR="007E23D4" w:rsidRPr="007E23D4" w:rsidRDefault="007E23D4" w:rsidP="007E23D4">
            <w:r w:rsidRPr="007E23D4">
              <w:t>10%</w:t>
            </w:r>
          </w:p>
        </w:tc>
      </w:tr>
    </w:tbl>
    <w:p w14:paraId="1B2603BF" w14:textId="77777777" w:rsidR="007E23D4" w:rsidRPr="007E23D4" w:rsidRDefault="007E23D4" w:rsidP="007E23D4">
      <w:r w:rsidRPr="007E23D4">
        <w:rPr>
          <w:b/>
          <w:bCs/>
        </w:rPr>
        <w:t>Fórmula del puntaje R:</w:t>
      </w:r>
    </w:p>
    <w:p w14:paraId="1C6A8297" w14:textId="77777777" w:rsidR="007E23D4" w:rsidRPr="007E23D4" w:rsidRDefault="007E23D4" w:rsidP="007E23D4">
      <w:proofErr w:type="spellStart"/>
      <w:r w:rsidRPr="007E23D4">
        <w:t>text</w:t>
      </w:r>
      <w:proofErr w:type="spellEnd"/>
    </w:p>
    <w:p w14:paraId="3D20AA48" w14:textId="77777777" w:rsidR="007E23D4" w:rsidRPr="007E23D4" w:rsidRDefault="007E23D4" w:rsidP="007E23D4">
      <w:r w:rsidRPr="007E23D4">
        <w:t>R = (Afectación × 0.3) + (Severidad × 0.3) + (Conducta × 0.3) + (Laboratorio × 0.1)</w:t>
      </w:r>
    </w:p>
    <w:p w14:paraId="29315450" w14:textId="77777777" w:rsidR="007E23D4" w:rsidRPr="007E23D4" w:rsidRDefault="007E23D4" w:rsidP="007E23D4">
      <w:r w:rsidRPr="007E23D4">
        <w:t>El resultado de R se redondea a un decimal y se ubica en la tabla de transformación Gumbel para obtener el FD correspondiente.</w:t>
      </w:r>
    </w:p>
    <w:p w14:paraId="647C57D4" w14:textId="77777777" w:rsidR="007E23D4" w:rsidRPr="007E23D4" w:rsidRDefault="007E23D4" w:rsidP="007E23D4">
      <w:r w:rsidRPr="007E23D4">
        <w:lastRenderedPageBreak/>
        <w:pict w14:anchorId="30FE8ABE">
          <v:rect id="_x0000_i1084" style="width:0;height:.75pt" o:hralign="center" o:hrstd="t" o:hr="t" fillcolor="#a0a0a0" stroked="f"/>
        </w:pict>
      </w:r>
    </w:p>
    <w:p w14:paraId="114246E5" w14:textId="77777777" w:rsidR="007E23D4" w:rsidRPr="007E23D4" w:rsidRDefault="007E23D4" w:rsidP="007E23D4">
      <w:pPr>
        <w:rPr>
          <w:b/>
          <w:bCs/>
        </w:rPr>
      </w:pPr>
      <w:r w:rsidRPr="007E23D4">
        <w:rPr>
          <w:b/>
          <w:bCs/>
        </w:rPr>
        <w:t>6. CAPACIDAD ECONÓMICA (Ce)</w:t>
      </w:r>
    </w:p>
    <w:p w14:paraId="36A681BB" w14:textId="77777777" w:rsidR="007E23D4" w:rsidRPr="007E23D4" w:rsidRDefault="007E23D4" w:rsidP="007E23D4">
      <w:r w:rsidRPr="007E23D4">
        <w:t>La capacidad económica se calcula según el tipo de sujeto:</w:t>
      </w:r>
    </w:p>
    <w:p w14:paraId="2CCBA1CD" w14:textId="77777777" w:rsidR="007E23D4" w:rsidRPr="007E23D4" w:rsidRDefault="007E23D4" w:rsidP="007E23D4">
      <w:r w:rsidRPr="007E23D4">
        <w:rPr>
          <w:b/>
          <w:bCs/>
        </w:rPr>
        <w:t>Para persona natural:</w:t>
      </w:r>
      <w:r w:rsidRPr="007E23D4">
        <w:t> Se toma el valor MÁXIMO entre:</w:t>
      </w:r>
    </w:p>
    <w:p w14:paraId="1B0AF829" w14:textId="77777777" w:rsidR="007E23D4" w:rsidRPr="007E23D4" w:rsidRDefault="007E23D4" w:rsidP="007E23D4">
      <w:pPr>
        <w:numPr>
          <w:ilvl w:val="0"/>
          <w:numId w:val="1"/>
        </w:numPr>
      </w:pPr>
      <w:r w:rsidRPr="007E23D4">
        <w:t>La ponderación por nivel SISBEN (1 → 0.01, 2 → 0.02, 3 → 0.03, 4 → 0.04, 5 → 0.05, 6 → 0.06)</w:t>
      </w:r>
    </w:p>
    <w:p w14:paraId="0EDF09B3" w14:textId="77777777" w:rsidR="007E23D4" w:rsidRPr="007E23D4" w:rsidRDefault="007E23D4" w:rsidP="007E23D4">
      <w:pPr>
        <w:numPr>
          <w:ilvl w:val="0"/>
          <w:numId w:val="1"/>
        </w:numPr>
      </w:pPr>
      <w:r w:rsidRPr="007E23D4">
        <w:t>La ponderación por utilidades (hasta 0.9 SMMLV → 0.01, etc.)</w:t>
      </w:r>
    </w:p>
    <w:p w14:paraId="1D83D279" w14:textId="77777777" w:rsidR="007E23D4" w:rsidRPr="007E23D4" w:rsidRDefault="007E23D4" w:rsidP="007E23D4">
      <w:r w:rsidRPr="007E23D4">
        <w:rPr>
          <w:b/>
          <w:bCs/>
        </w:rPr>
        <w:t>Para persona jurídica:</w:t>
      </w:r>
      <w:r w:rsidRPr="007E23D4">
        <w:t> Se toma el valor MÁXIMO entre:</w:t>
      </w:r>
    </w:p>
    <w:p w14:paraId="652E3982" w14:textId="77777777" w:rsidR="007E23D4" w:rsidRPr="007E23D4" w:rsidRDefault="007E23D4" w:rsidP="007E23D4">
      <w:pPr>
        <w:numPr>
          <w:ilvl w:val="0"/>
          <w:numId w:val="2"/>
        </w:numPr>
      </w:pPr>
      <w:r w:rsidRPr="007E23D4">
        <w:t>La ponderación por tamaño de empresa (micro → 0.25, pequeña → 0.5, mediana → 0.75, grande → 1.0)</w:t>
      </w:r>
    </w:p>
    <w:p w14:paraId="396109FE" w14:textId="77777777" w:rsidR="007E23D4" w:rsidRPr="007E23D4" w:rsidRDefault="007E23D4" w:rsidP="007E23D4">
      <w:pPr>
        <w:numPr>
          <w:ilvl w:val="0"/>
          <w:numId w:val="2"/>
        </w:numPr>
      </w:pPr>
      <w:r w:rsidRPr="007E23D4">
        <w:t>La ponderación por utilidades</w:t>
      </w:r>
    </w:p>
    <w:p w14:paraId="5AC91FFA" w14:textId="77777777" w:rsidR="007E23D4" w:rsidRPr="007E23D4" w:rsidRDefault="007E23D4" w:rsidP="007E23D4">
      <w:r w:rsidRPr="007E23D4">
        <w:t>Esta metodología está documentada en el archivo Excel oficial (hoja Tablas de referencia).</w:t>
      </w:r>
    </w:p>
    <w:p w14:paraId="70DC9754" w14:textId="77777777" w:rsidR="007E23D4" w:rsidRPr="007E23D4" w:rsidRDefault="007E23D4" w:rsidP="007E23D4">
      <w:r w:rsidRPr="007E23D4">
        <w:pict w14:anchorId="301D6D4C">
          <v:rect id="_x0000_i1085" style="width:0;height:.75pt" o:hralign="center" o:hrstd="t" o:hr="t" fillcolor="#a0a0a0" stroked="f"/>
        </w:pict>
      </w:r>
    </w:p>
    <w:p w14:paraId="59A665BA" w14:textId="77777777" w:rsidR="007E23D4" w:rsidRPr="007E23D4" w:rsidRDefault="007E23D4" w:rsidP="007E23D4">
      <w:pPr>
        <w:rPr>
          <w:b/>
          <w:bCs/>
        </w:rPr>
      </w:pPr>
      <w:r w:rsidRPr="007E23D4">
        <w:rPr>
          <w:b/>
          <w:bCs/>
        </w:rPr>
        <w:t>7. AFECTACIÓN (A)</w:t>
      </w:r>
    </w:p>
    <w:p w14:paraId="5F998648" w14:textId="77777777" w:rsidR="007E23D4" w:rsidRPr="007E23D4" w:rsidRDefault="007E23D4" w:rsidP="007E23D4">
      <w:r w:rsidRPr="007E23D4">
        <w:t>La afectación A se calcula como:</w:t>
      </w:r>
    </w:p>
    <w:p w14:paraId="1FC15FB6" w14:textId="77777777" w:rsidR="007E23D4" w:rsidRPr="007E23D4" w:rsidRDefault="007E23D4" w:rsidP="007E23D4">
      <w:proofErr w:type="spellStart"/>
      <w:r w:rsidRPr="007E23D4">
        <w:t>text</w:t>
      </w:r>
      <w:proofErr w:type="spellEnd"/>
    </w:p>
    <w:p w14:paraId="58817DA4" w14:textId="77777777" w:rsidR="007E23D4" w:rsidRPr="007E23D4" w:rsidRDefault="007E23D4" w:rsidP="007E23D4">
      <w:r w:rsidRPr="007E23D4">
        <w:t>A = (Suma de agravantes seleccionados) + (Suma de criterios seleccionados) - (Suma de atenuantes seleccionados)</w:t>
      </w:r>
    </w:p>
    <w:p w14:paraId="7ABDE314" w14:textId="77777777" w:rsidR="007E23D4" w:rsidRPr="007E23D4" w:rsidRDefault="007E23D4" w:rsidP="007E23D4">
      <w:r w:rsidRPr="007E23D4">
        <w:t>Las circunstancias agravantes, atenuantes y criterios de graduación están definidas en el artículo 50 de la Ley 1437 de 2011, con valores de ponderación establecidos en la metodología del INVIMA (0.05 por cada circunstancia).</w:t>
      </w:r>
    </w:p>
    <w:p w14:paraId="61BD62AF" w14:textId="77777777" w:rsidR="007E23D4" w:rsidRPr="007E23D4" w:rsidRDefault="007E23D4" w:rsidP="007E23D4">
      <w:r w:rsidRPr="007E23D4">
        <w:t>El valor de A está limitado al rango de -0.38 a 0.46, conforme a lo establecido en la hoja Tablas de referencia del Excel oficial.</w:t>
      </w:r>
    </w:p>
    <w:p w14:paraId="397FCD7C" w14:textId="77777777" w:rsidR="007E23D4" w:rsidRPr="007E23D4" w:rsidRDefault="007E23D4" w:rsidP="007E23D4">
      <w:r w:rsidRPr="007E23D4">
        <w:pict w14:anchorId="73F6C104">
          <v:rect id="_x0000_i1086" style="width:0;height:.75pt" o:hralign="center" o:hrstd="t" o:hr="t" fillcolor="#a0a0a0" stroked="f"/>
        </w:pict>
      </w:r>
    </w:p>
    <w:p w14:paraId="76FAD5D3" w14:textId="77777777" w:rsidR="007E23D4" w:rsidRPr="007E23D4" w:rsidRDefault="007E23D4" w:rsidP="007E23D4">
      <w:pPr>
        <w:rPr>
          <w:b/>
          <w:bCs/>
        </w:rPr>
      </w:pPr>
      <w:r w:rsidRPr="007E23D4">
        <w:rPr>
          <w:b/>
          <w:bCs/>
        </w:rPr>
        <w:t>8. VERIFICACIÓN CON CASO REAL</w:t>
      </w:r>
    </w:p>
    <w:p w14:paraId="0FEA004F" w14:textId="77777777" w:rsidR="007E23D4" w:rsidRPr="007E23D4" w:rsidRDefault="007E23D4" w:rsidP="007E23D4">
      <w:r w:rsidRPr="007E23D4">
        <w:t>Para verificar que mi programa reproduce fielmente la metodología del INVIMA, se aplicó al caso real de </w:t>
      </w:r>
      <w:r w:rsidRPr="007E23D4">
        <w:rPr>
          <w:b/>
          <w:bCs/>
        </w:rPr>
        <w:t xml:space="preserve">Arepas </w:t>
      </w:r>
      <w:proofErr w:type="spellStart"/>
      <w:r w:rsidRPr="007E23D4">
        <w:rPr>
          <w:b/>
          <w:bCs/>
        </w:rPr>
        <w:t>Flagosa</w:t>
      </w:r>
      <w:proofErr w:type="spellEnd"/>
      <w:r w:rsidRPr="007E23D4">
        <w:t>, donde la entidad impuso una multa de </w:t>
      </w:r>
      <w:r w:rsidRPr="007E23D4">
        <w:rPr>
          <w:b/>
          <w:bCs/>
        </w:rPr>
        <w:t>13 SMLMV</w:t>
      </w:r>
      <w:r w:rsidRPr="007E23D4">
        <w:t> según consta en el expediente.</w:t>
      </w:r>
    </w:p>
    <w:tbl>
      <w:tblPr>
        <w:tblW w:w="11280" w:type="dxa"/>
        <w:tblCellMar>
          <w:top w:w="15" w:type="dxa"/>
          <w:left w:w="15" w:type="dxa"/>
          <w:bottom w:w="15" w:type="dxa"/>
          <w:right w:w="15" w:type="dxa"/>
        </w:tblCellMar>
        <w:tblLook w:val="04A0" w:firstRow="1" w:lastRow="0" w:firstColumn="1" w:lastColumn="0" w:noHBand="0" w:noVBand="1"/>
      </w:tblPr>
      <w:tblGrid>
        <w:gridCol w:w="4652"/>
        <w:gridCol w:w="4255"/>
        <w:gridCol w:w="2373"/>
      </w:tblGrid>
      <w:tr w:rsidR="007E23D4" w:rsidRPr="007E23D4" w14:paraId="6040A9E8" w14:textId="77777777">
        <w:trPr>
          <w:tblHeader/>
        </w:trPr>
        <w:tc>
          <w:tcPr>
            <w:tcW w:w="0" w:type="auto"/>
            <w:tcBorders>
              <w:top w:val="nil"/>
            </w:tcBorders>
            <w:tcMar>
              <w:top w:w="150" w:type="dxa"/>
              <w:left w:w="0" w:type="dxa"/>
              <w:bottom w:w="150" w:type="dxa"/>
              <w:right w:w="240" w:type="dxa"/>
            </w:tcMar>
            <w:vAlign w:val="center"/>
            <w:hideMark/>
          </w:tcPr>
          <w:p w14:paraId="1F1A8588" w14:textId="77777777" w:rsidR="007E23D4" w:rsidRPr="007E23D4" w:rsidRDefault="007E23D4" w:rsidP="007E23D4">
            <w:r w:rsidRPr="007E23D4">
              <w:lastRenderedPageBreak/>
              <w:t>Variable</w:t>
            </w:r>
          </w:p>
        </w:tc>
        <w:tc>
          <w:tcPr>
            <w:tcW w:w="0" w:type="auto"/>
            <w:tcBorders>
              <w:top w:val="nil"/>
            </w:tcBorders>
            <w:tcMar>
              <w:top w:w="150" w:type="dxa"/>
              <w:left w:w="240" w:type="dxa"/>
              <w:bottom w:w="150" w:type="dxa"/>
              <w:right w:w="240" w:type="dxa"/>
            </w:tcMar>
            <w:vAlign w:val="center"/>
            <w:hideMark/>
          </w:tcPr>
          <w:p w14:paraId="57817A09" w14:textId="77777777" w:rsidR="007E23D4" w:rsidRPr="007E23D4" w:rsidRDefault="007E23D4" w:rsidP="007E23D4">
            <w:r w:rsidRPr="007E23D4">
              <w:t>Valor ingresado</w:t>
            </w:r>
          </w:p>
        </w:tc>
        <w:tc>
          <w:tcPr>
            <w:tcW w:w="0" w:type="auto"/>
            <w:tcBorders>
              <w:top w:val="nil"/>
            </w:tcBorders>
            <w:tcMar>
              <w:top w:w="150" w:type="dxa"/>
              <w:left w:w="240" w:type="dxa"/>
              <w:bottom w:w="150" w:type="dxa"/>
              <w:right w:w="240" w:type="dxa"/>
            </w:tcMar>
            <w:vAlign w:val="center"/>
            <w:hideMark/>
          </w:tcPr>
          <w:p w14:paraId="1D339DFD" w14:textId="77777777" w:rsidR="007E23D4" w:rsidRPr="007E23D4" w:rsidRDefault="007E23D4" w:rsidP="007E23D4">
            <w:r w:rsidRPr="007E23D4">
              <w:t>Fuente</w:t>
            </w:r>
          </w:p>
        </w:tc>
      </w:tr>
      <w:tr w:rsidR="007E23D4" w:rsidRPr="007E23D4" w14:paraId="357584F1" w14:textId="77777777">
        <w:tc>
          <w:tcPr>
            <w:tcW w:w="0" w:type="auto"/>
            <w:tcMar>
              <w:top w:w="150" w:type="dxa"/>
              <w:left w:w="0" w:type="dxa"/>
              <w:bottom w:w="150" w:type="dxa"/>
              <w:right w:w="240" w:type="dxa"/>
            </w:tcMar>
            <w:vAlign w:val="center"/>
            <w:hideMark/>
          </w:tcPr>
          <w:p w14:paraId="2BC30F8F" w14:textId="77777777" w:rsidR="007E23D4" w:rsidRPr="007E23D4" w:rsidRDefault="007E23D4" w:rsidP="007E23D4">
            <w:r w:rsidRPr="007E23D4">
              <w:t>Tamaño del establecimiento</w:t>
            </w:r>
          </w:p>
        </w:tc>
        <w:tc>
          <w:tcPr>
            <w:tcW w:w="0" w:type="auto"/>
            <w:tcMar>
              <w:top w:w="150" w:type="dxa"/>
              <w:left w:w="240" w:type="dxa"/>
              <w:bottom w:w="150" w:type="dxa"/>
              <w:right w:w="240" w:type="dxa"/>
            </w:tcMar>
            <w:vAlign w:val="center"/>
            <w:hideMark/>
          </w:tcPr>
          <w:p w14:paraId="7538B876" w14:textId="77777777" w:rsidR="007E23D4" w:rsidRPr="007E23D4" w:rsidRDefault="007E23D4" w:rsidP="007E23D4">
            <w:r w:rsidRPr="007E23D4">
              <w:t>Microempresa</w:t>
            </w:r>
          </w:p>
        </w:tc>
        <w:tc>
          <w:tcPr>
            <w:tcW w:w="0" w:type="auto"/>
            <w:tcMar>
              <w:top w:w="150" w:type="dxa"/>
              <w:left w:w="240" w:type="dxa"/>
              <w:bottom w:w="150" w:type="dxa"/>
              <w:right w:w="0" w:type="dxa"/>
            </w:tcMar>
            <w:vAlign w:val="center"/>
            <w:hideMark/>
          </w:tcPr>
          <w:p w14:paraId="1C098D11" w14:textId="77777777" w:rsidR="007E23D4" w:rsidRPr="007E23D4" w:rsidRDefault="007E23D4" w:rsidP="007E23D4">
            <w:r w:rsidRPr="007E23D4">
              <w:t>Expediente</w:t>
            </w:r>
          </w:p>
        </w:tc>
      </w:tr>
      <w:tr w:rsidR="007E23D4" w:rsidRPr="007E23D4" w14:paraId="5833D87F" w14:textId="77777777">
        <w:tc>
          <w:tcPr>
            <w:tcW w:w="0" w:type="auto"/>
            <w:tcMar>
              <w:top w:w="150" w:type="dxa"/>
              <w:left w:w="0" w:type="dxa"/>
              <w:bottom w:w="150" w:type="dxa"/>
              <w:right w:w="240" w:type="dxa"/>
            </w:tcMar>
            <w:vAlign w:val="center"/>
            <w:hideMark/>
          </w:tcPr>
          <w:p w14:paraId="7879DB21" w14:textId="77777777" w:rsidR="007E23D4" w:rsidRPr="007E23D4" w:rsidRDefault="007E23D4" w:rsidP="007E23D4">
            <w:r w:rsidRPr="007E23D4">
              <w:t>Nivel SISBEN</w:t>
            </w:r>
          </w:p>
        </w:tc>
        <w:tc>
          <w:tcPr>
            <w:tcW w:w="0" w:type="auto"/>
            <w:tcMar>
              <w:top w:w="150" w:type="dxa"/>
              <w:left w:w="240" w:type="dxa"/>
              <w:bottom w:w="150" w:type="dxa"/>
              <w:right w:w="240" w:type="dxa"/>
            </w:tcMar>
            <w:vAlign w:val="center"/>
            <w:hideMark/>
          </w:tcPr>
          <w:p w14:paraId="75D86910" w14:textId="77777777" w:rsidR="007E23D4" w:rsidRPr="007E23D4" w:rsidRDefault="007E23D4" w:rsidP="007E23D4">
            <w:r w:rsidRPr="007E23D4">
              <w:t>Nivel 2</w:t>
            </w:r>
          </w:p>
        </w:tc>
        <w:tc>
          <w:tcPr>
            <w:tcW w:w="0" w:type="auto"/>
            <w:tcMar>
              <w:top w:w="150" w:type="dxa"/>
              <w:left w:w="240" w:type="dxa"/>
              <w:bottom w:w="150" w:type="dxa"/>
              <w:right w:w="0" w:type="dxa"/>
            </w:tcMar>
            <w:vAlign w:val="center"/>
            <w:hideMark/>
          </w:tcPr>
          <w:p w14:paraId="0A437032" w14:textId="77777777" w:rsidR="007E23D4" w:rsidRPr="007E23D4" w:rsidRDefault="007E23D4" w:rsidP="007E23D4">
            <w:r w:rsidRPr="007E23D4">
              <w:t>Expediente</w:t>
            </w:r>
          </w:p>
        </w:tc>
      </w:tr>
      <w:tr w:rsidR="007E23D4" w:rsidRPr="007E23D4" w14:paraId="4051DE92" w14:textId="77777777">
        <w:tc>
          <w:tcPr>
            <w:tcW w:w="0" w:type="auto"/>
            <w:tcMar>
              <w:top w:w="150" w:type="dxa"/>
              <w:left w:w="0" w:type="dxa"/>
              <w:bottom w:w="150" w:type="dxa"/>
              <w:right w:w="240" w:type="dxa"/>
            </w:tcMar>
            <w:vAlign w:val="center"/>
            <w:hideMark/>
          </w:tcPr>
          <w:p w14:paraId="58057207" w14:textId="77777777" w:rsidR="007E23D4" w:rsidRPr="007E23D4" w:rsidRDefault="007E23D4" w:rsidP="007E23D4">
            <w:r w:rsidRPr="007E23D4">
              <w:t>Severidad total</w:t>
            </w:r>
          </w:p>
        </w:tc>
        <w:tc>
          <w:tcPr>
            <w:tcW w:w="0" w:type="auto"/>
            <w:tcMar>
              <w:top w:w="150" w:type="dxa"/>
              <w:left w:w="240" w:type="dxa"/>
              <w:bottom w:w="150" w:type="dxa"/>
              <w:right w:w="240" w:type="dxa"/>
            </w:tcMar>
            <w:vAlign w:val="center"/>
            <w:hideMark/>
          </w:tcPr>
          <w:p w14:paraId="63F453FA" w14:textId="77777777" w:rsidR="007E23D4" w:rsidRPr="007E23D4" w:rsidRDefault="007E23D4" w:rsidP="007E23D4">
            <w:r w:rsidRPr="007E23D4">
              <w:t>5 (riesgos encontrados)</w:t>
            </w:r>
          </w:p>
        </w:tc>
        <w:tc>
          <w:tcPr>
            <w:tcW w:w="0" w:type="auto"/>
            <w:tcMar>
              <w:top w:w="150" w:type="dxa"/>
              <w:left w:w="240" w:type="dxa"/>
              <w:bottom w:w="150" w:type="dxa"/>
              <w:right w:w="0" w:type="dxa"/>
            </w:tcMar>
            <w:vAlign w:val="center"/>
            <w:hideMark/>
          </w:tcPr>
          <w:p w14:paraId="2F468B11" w14:textId="77777777" w:rsidR="007E23D4" w:rsidRPr="007E23D4" w:rsidRDefault="007E23D4" w:rsidP="007E23D4">
            <w:r w:rsidRPr="007E23D4">
              <w:t>Acta de visita</w:t>
            </w:r>
          </w:p>
        </w:tc>
      </w:tr>
      <w:tr w:rsidR="007E23D4" w:rsidRPr="007E23D4" w14:paraId="5ECC893A" w14:textId="77777777">
        <w:tc>
          <w:tcPr>
            <w:tcW w:w="0" w:type="auto"/>
            <w:tcMar>
              <w:top w:w="150" w:type="dxa"/>
              <w:left w:w="0" w:type="dxa"/>
              <w:bottom w:w="150" w:type="dxa"/>
              <w:right w:w="240" w:type="dxa"/>
            </w:tcMar>
            <w:vAlign w:val="center"/>
            <w:hideMark/>
          </w:tcPr>
          <w:p w14:paraId="1FD46740" w14:textId="77777777" w:rsidR="007E23D4" w:rsidRPr="007E23D4" w:rsidRDefault="007E23D4" w:rsidP="007E23D4">
            <w:r w:rsidRPr="007E23D4">
              <w:t>Conducta</w:t>
            </w:r>
          </w:p>
        </w:tc>
        <w:tc>
          <w:tcPr>
            <w:tcW w:w="0" w:type="auto"/>
            <w:tcMar>
              <w:top w:w="150" w:type="dxa"/>
              <w:left w:w="240" w:type="dxa"/>
              <w:bottom w:w="150" w:type="dxa"/>
              <w:right w:w="240" w:type="dxa"/>
            </w:tcMar>
            <w:vAlign w:val="center"/>
            <w:hideMark/>
          </w:tcPr>
          <w:p w14:paraId="3289BE6B" w14:textId="77777777" w:rsidR="007E23D4" w:rsidRPr="007E23D4" w:rsidRDefault="007E23D4" w:rsidP="007E23D4">
            <w:r w:rsidRPr="007E23D4">
              <w:t>5 (sin registro sanitario)</w:t>
            </w:r>
          </w:p>
        </w:tc>
        <w:tc>
          <w:tcPr>
            <w:tcW w:w="0" w:type="auto"/>
            <w:tcMar>
              <w:top w:w="150" w:type="dxa"/>
              <w:left w:w="240" w:type="dxa"/>
              <w:bottom w:w="150" w:type="dxa"/>
              <w:right w:w="0" w:type="dxa"/>
            </w:tcMar>
            <w:vAlign w:val="center"/>
            <w:hideMark/>
          </w:tcPr>
          <w:p w14:paraId="695AE33D" w14:textId="77777777" w:rsidR="007E23D4" w:rsidRPr="007E23D4" w:rsidRDefault="007E23D4" w:rsidP="007E23D4">
            <w:r w:rsidRPr="007E23D4">
              <w:t>Acta de visita</w:t>
            </w:r>
          </w:p>
        </w:tc>
      </w:tr>
      <w:tr w:rsidR="007E23D4" w:rsidRPr="007E23D4" w14:paraId="65F5F953" w14:textId="77777777">
        <w:tc>
          <w:tcPr>
            <w:tcW w:w="0" w:type="auto"/>
            <w:tcMar>
              <w:top w:w="150" w:type="dxa"/>
              <w:left w:w="0" w:type="dxa"/>
              <w:bottom w:w="150" w:type="dxa"/>
              <w:right w:w="240" w:type="dxa"/>
            </w:tcMar>
            <w:vAlign w:val="center"/>
            <w:hideMark/>
          </w:tcPr>
          <w:p w14:paraId="67B96FC0" w14:textId="77777777" w:rsidR="007E23D4" w:rsidRPr="007E23D4" w:rsidRDefault="007E23D4" w:rsidP="007E23D4">
            <w:r w:rsidRPr="007E23D4">
              <w:t>Agravantes</w:t>
            </w:r>
          </w:p>
        </w:tc>
        <w:tc>
          <w:tcPr>
            <w:tcW w:w="0" w:type="auto"/>
            <w:tcMar>
              <w:top w:w="150" w:type="dxa"/>
              <w:left w:w="240" w:type="dxa"/>
              <w:bottom w:w="150" w:type="dxa"/>
              <w:right w:w="240" w:type="dxa"/>
            </w:tcMar>
            <w:vAlign w:val="center"/>
            <w:hideMark/>
          </w:tcPr>
          <w:p w14:paraId="5001185A" w14:textId="77777777" w:rsidR="007E23D4" w:rsidRPr="007E23D4" w:rsidRDefault="007E23D4" w:rsidP="007E23D4">
            <w:r w:rsidRPr="007E23D4">
              <w:t>3 seleccionadas</w:t>
            </w:r>
          </w:p>
        </w:tc>
        <w:tc>
          <w:tcPr>
            <w:tcW w:w="0" w:type="auto"/>
            <w:tcMar>
              <w:top w:w="150" w:type="dxa"/>
              <w:left w:w="240" w:type="dxa"/>
              <w:bottom w:w="150" w:type="dxa"/>
              <w:right w:w="0" w:type="dxa"/>
            </w:tcMar>
            <w:vAlign w:val="center"/>
            <w:hideMark/>
          </w:tcPr>
          <w:p w14:paraId="55101B59" w14:textId="77777777" w:rsidR="007E23D4" w:rsidRPr="007E23D4" w:rsidRDefault="007E23D4" w:rsidP="007E23D4">
            <w:r w:rsidRPr="007E23D4">
              <w:t>Expediente</w:t>
            </w:r>
          </w:p>
        </w:tc>
      </w:tr>
      <w:tr w:rsidR="007E23D4" w:rsidRPr="007E23D4" w14:paraId="6E52B6D6" w14:textId="77777777">
        <w:tc>
          <w:tcPr>
            <w:tcW w:w="0" w:type="auto"/>
            <w:tcMar>
              <w:top w:w="150" w:type="dxa"/>
              <w:left w:w="0" w:type="dxa"/>
              <w:bottom w:w="150" w:type="dxa"/>
              <w:right w:w="240" w:type="dxa"/>
            </w:tcMar>
            <w:vAlign w:val="center"/>
            <w:hideMark/>
          </w:tcPr>
          <w:p w14:paraId="286AD6BF" w14:textId="77777777" w:rsidR="007E23D4" w:rsidRPr="007E23D4" w:rsidRDefault="007E23D4" w:rsidP="007E23D4">
            <w:r w:rsidRPr="007E23D4">
              <w:t>Atenuantes</w:t>
            </w:r>
          </w:p>
        </w:tc>
        <w:tc>
          <w:tcPr>
            <w:tcW w:w="0" w:type="auto"/>
            <w:tcMar>
              <w:top w:w="150" w:type="dxa"/>
              <w:left w:w="240" w:type="dxa"/>
              <w:bottom w:w="150" w:type="dxa"/>
              <w:right w:w="240" w:type="dxa"/>
            </w:tcMar>
            <w:vAlign w:val="center"/>
            <w:hideMark/>
          </w:tcPr>
          <w:p w14:paraId="25BD1EF3" w14:textId="77777777" w:rsidR="007E23D4" w:rsidRPr="007E23D4" w:rsidRDefault="007E23D4" w:rsidP="007E23D4">
            <w:r w:rsidRPr="007E23D4">
              <w:t>1 seleccionada</w:t>
            </w:r>
          </w:p>
        </w:tc>
        <w:tc>
          <w:tcPr>
            <w:tcW w:w="0" w:type="auto"/>
            <w:tcMar>
              <w:top w:w="150" w:type="dxa"/>
              <w:left w:w="240" w:type="dxa"/>
              <w:bottom w:w="150" w:type="dxa"/>
              <w:right w:w="0" w:type="dxa"/>
            </w:tcMar>
            <w:vAlign w:val="center"/>
            <w:hideMark/>
          </w:tcPr>
          <w:p w14:paraId="635927A4" w14:textId="77777777" w:rsidR="007E23D4" w:rsidRPr="007E23D4" w:rsidRDefault="007E23D4" w:rsidP="007E23D4">
            <w:r w:rsidRPr="007E23D4">
              <w:t>Expediente</w:t>
            </w:r>
          </w:p>
        </w:tc>
      </w:tr>
      <w:tr w:rsidR="007E23D4" w:rsidRPr="007E23D4" w14:paraId="3B0E3ABD" w14:textId="77777777">
        <w:tc>
          <w:tcPr>
            <w:tcW w:w="0" w:type="auto"/>
            <w:tcMar>
              <w:top w:w="150" w:type="dxa"/>
              <w:left w:w="0" w:type="dxa"/>
              <w:bottom w:w="150" w:type="dxa"/>
              <w:right w:w="240" w:type="dxa"/>
            </w:tcMar>
            <w:vAlign w:val="center"/>
            <w:hideMark/>
          </w:tcPr>
          <w:p w14:paraId="763D1E09" w14:textId="77777777" w:rsidR="007E23D4" w:rsidRPr="007E23D4" w:rsidRDefault="007E23D4" w:rsidP="007E23D4">
            <w:r w:rsidRPr="007E23D4">
              <w:t>Criterios</w:t>
            </w:r>
          </w:p>
        </w:tc>
        <w:tc>
          <w:tcPr>
            <w:tcW w:w="0" w:type="auto"/>
            <w:tcMar>
              <w:top w:w="150" w:type="dxa"/>
              <w:left w:w="240" w:type="dxa"/>
              <w:bottom w:w="150" w:type="dxa"/>
              <w:right w:w="240" w:type="dxa"/>
            </w:tcMar>
            <w:vAlign w:val="center"/>
            <w:hideMark/>
          </w:tcPr>
          <w:p w14:paraId="21B6277F" w14:textId="77777777" w:rsidR="007E23D4" w:rsidRPr="007E23D4" w:rsidRDefault="007E23D4" w:rsidP="007E23D4">
            <w:r w:rsidRPr="007E23D4">
              <w:t>1 seleccionado</w:t>
            </w:r>
          </w:p>
        </w:tc>
        <w:tc>
          <w:tcPr>
            <w:tcW w:w="0" w:type="auto"/>
            <w:tcMar>
              <w:top w:w="150" w:type="dxa"/>
              <w:left w:w="240" w:type="dxa"/>
              <w:bottom w:w="150" w:type="dxa"/>
              <w:right w:w="0" w:type="dxa"/>
            </w:tcMar>
            <w:vAlign w:val="center"/>
            <w:hideMark/>
          </w:tcPr>
          <w:p w14:paraId="64160016" w14:textId="77777777" w:rsidR="007E23D4" w:rsidRPr="007E23D4" w:rsidRDefault="007E23D4" w:rsidP="007E23D4">
            <w:r w:rsidRPr="007E23D4">
              <w:t>Expediente</w:t>
            </w:r>
          </w:p>
        </w:tc>
      </w:tr>
    </w:tbl>
    <w:p w14:paraId="2BF029F8" w14:textId="77777777" w:rsidR="007E23D4" w:rsidRPr="007E23D4" w:rsidRDefault="007E23D4" w:rsidP="007E23D4">
      <w:r w:rsidRPr="007E23D4">
        <w:t>El resultado obtenido con mi programa fue consistente con la metodología del INVIMA.</w:t>
      </w:r>
    </w:p>
    <w:p w14:paraId="3786E99C" w14:textId="77777777" w:rsidR="007E23D4" w:rsidRPr="007E23D4" w:rsidRDefault="007E23D4" w:rsidP="007E23D4">
      <w:r w:rsidRPr="007E23D4">
        <w:pict w14:anchorId="5C57B06F">
          <v:rect id="_x0000_i1087" style="width:0;height:.75pt" o:hralign="center" o:hrstd="t" o:hr="t" fillcolor="#a0a0a0" stroked="f"/>
        </w:pict>
      </w:r>
    </w:p>
    <w:p w14:paraId="4DBCC955" w14:textId="77777777" w:rsidR="007E23D4" w:rsidRPr="007E23D4" w:rsidRDefault="007E23D4" w:rsidP="007E23D4">
      <w:pPr>
        <w:rPr>
          <w:b/>
          <w:bCs/>
        </w:rPr>
      </w:pPr>
      <w:r w:rsidRPr="007E23D4">
        <w:rPr>
          <w:b/>
          <w:bCs/>
        </w:rPr>
        <w:t>9. CONCLUSIONES</w:t>
      </w:r>
    </w:p>
    <w:p w14:paraId="5E849C8A" w14:textId="77777777" w:rsidR="007E23D4" w:rsidRPr="007E23D4" w:rsidRDefault="007E23D4" w:rsidP="007E23D4">
      <w:r w:rsidRPr="007E23D4">
        <w:t>Mi programa no es una invención arbitraria. Es una </w:t>
      </w:r>
      <w:r w:rsidRPr="007E23D4">
        <w:rPr>
          <w:b/>
          <w:bCs/>
        </w:rPr>
        <w:t>reconstrucción técnica</w:t>
      </w:r>
      <w:r w:rsidRPr="007E23D4">
        <w:t> de la metodología que el INVIMA utiliza internamente para tasar sus multas.</w:t>
      </w:r>
    </w:p>
    <w:p w14:paraId="20765218" w14:textId="77777777" w:rsidR="007E23D4" w:rsidRPr="007E23D4" w:rsidRDefault="007E23D4" w:rsidP="007E23D4">
      <w:r w:rsidRPr="007E23D4">
        <w:t>Se basa en:</w:t>
      </w:r>
    </w:p>
    <w:p w14:paraId="76383523" w14:textId="77777777" w:rsidR="007E23D4" w:rsidRPr="007E23D4" w:rsidRDefault="007E23D4" w:rsidP="007E23D4">
      <w:pPr>
        <w:numPr>
          <w:ilvl w:val="0"/>
          <w:numId w:val="3"/>
        </w:numPr>
      </w:pPr>
      <w:r w:rsidRPr="007E23D4">
        <w:t>La </w:t>
      </w:r>
      <w:r w:rsidRPr="007E23D4">
        <w:rPr>
          <w:b/>
          <w:bCs/>
        </w:rPr>
        <w:t>fórmula</w:t>
      </w:r>
      <w:r w:rsidRPr="007E23D4">
        <w:t> establecida en la herramienta oficial GUR: Multa = FD × (1 + A) × Ce</w:t>
      </w:r>
    </w:p>
    <w:p w14:paraId="655B786C" w14:textId="77777777" w:rsidR="007E23D4" w:rsidRPr="007E23D4" w:rsidRDefault="007E23D4" w:rsidP="007E23D4">
      <w:pPr>
        <w:numPr>
          <w:ilvl w:val="0"/>
          <w:numId w:val="3"/>
        </w:numPr>
      </w:pPr>
      <w:r w:rsidRPr="007E23D4">
        <w:t>Los </w:t>
      </w:r>
      <w:r w:rsidRPr="007E23D4">
        <w:rPr>
          <w:b/>
          <w:bCs/>
        </w:rPr>
        <w:t>parámetros</w:t>
      </w:r>
      <w:r w:rsidRPr="007E23D4">
        <w:t> (μ=25, β=5, tope=50) documentados en el Excel oficial del INVIMA</w:t>
      </w:r>
    </w:p>
    <w:p w14:paraId="0127B90E" w14:textId="77777777" w:rsidR="007E23D4" w:rsidRPr="007E23D4" w:rsidRDefault="007E23D4" w:rsidP="007E23D4">
      <w:pPr>
        <w:numPr>
          <w:ilvl w:val="0"/>
          <w:numId w:val="3"/>
        </w:numPr>
      </w:pPr>
      <w:r w:rsidRPr="007E23D4">
        <w:t>La </w:t>
      </w:r>
      <w:r w:rsidRPr="007E23D4">
        <w:rPr>
          <w:b/>
          <w:bCs/>
        </w:rPr>
        <w:t>transformación Gumbel</w:t>
      </w:r>
      <w:r w:rsidRPr="007E23D4">
        <w:t> implementada por la entidad: FD = EXP(-</w:t>
      </w:r>
      <w:proofErr w:type="gramStart"/>
      <w:r w:rsidRPr="007E23D4">
        <w:t>EXP(</w:t>
      </w:r>
      <w:proofErr w:type="gramEnd"/>
      <w:r w:rsidRPr="007E23D4">
        <w:t>-((R*35/4-55/4)-</w:t>
      </w:r>
      <w:proofErr w:type="gramStart"/>
      <w:r w:rsidRPr="007E23D4">
        <w:t>25)/</w:t>
      </w:r>
      <w:proofErr w:type="gramEnd"/>
      <w:r w:rsidRPr="007E23D4">
        <w:t>5)) * 50</w:t>
      </w:r>
    </w:p>
    <w:p w14:paraId="6BF2FE30" w14:textId="77777777" w:rsidR="007E23D4" w:rsidRPr="007E23D4" w:rsidRDefault="007E23D4" w:rsidP="007E23D4">
      <w:pPr>
        <w:numPr>
          <w:ilvl w:val="0"/>
          <w:numId w:val="3"/>
        </w:numPr>
      </w:pPr>
      <w:r w:rsidRPr="007E23D4">
        <w:t>Las </w:t>
      </w:r>
      <w:r w:rsidRPr="007E23D4">
        <w:rPr>
          <w:b/>
          <w:bCs/>
        </w:rPr>
        <w:t>ponderaciones</w:t>
      </w:r>
      <w:r w:rsidRPr="007E23D4">
        <w:t> (30%, 30%, 30%, 10%) documentadas en su sistema</w:t>
      </w:r>
    </w:p>
    <w:p w14:paraId="640E68CE" w14:textId="77777777" w:rsidR="007E23D4" w:rsidRPr="007E23D4" w:rsidRDefault="007E23D4" w:rsidP="007E23D4">
      <w:pPr>
        <w:numPr>
          <w:ilvl w:val="0"/>
          <w:numId w:val="3"/>
        </w:numPr>
      </w:pPr>
      <w:r w:rsidRPr="007E23D4">
        <w:t>La </w:t>
      </w:r>
      <w:r w:rsidRPr="007E23D4">
        <w:rPr>
          <w:b/>
          <w:bCs/>
        </w:rPr>
        <w:t>metodología de capacidad económica</w:t>
      </w:r>
      <w:r w:rsidRPr="007E23D4">
        <w:t> (SISBEN y tamaño de empresa) establecida en sus tablas de referencia</w:t>
      </w:r>
    </w:p>
    <w:p w14:paraId="17D78579" w14:textId="77777777" w:rsidR="007E23D4" w:rsidRPr="007E23D4" w:rsidRDefault="007E23D4" w:rsidP="007E23D4">
      <w:pPr>
        <w:numPr>
          <w:ilvl w:val="0"/>
          <w:numId w:val="3"/>
        </w:numPr>
      </w:pPr>
      <w:r w:rsidRPr="007E23D4">
        <w:lastRenderedPageBreak/>
        <w:t>La </w:t>
      </w:r>
      <w:r w:rsidRPr="007E23D4">
        <w:rPr>
          <w:b/>
          <w:bCs/>
        </w:rPr>
        <w:t>verificación con un caso real</w:t>
      </w:r>
      <w:r w:rsidRPr="007E23D4">
        <w:t xml:space="preserve"> (Arepas </w:t>
      </w:r>
      <w:proofErr w:type="spellStart"/>
      <w:r w:rsidRPr="007E23D4">
        <w:t>Flagosa</w:t>
      </w:r>
      <w:proofErr w:type="spellEnd"/>
      <w:r w:rsidRPr="007E23D4">
        <w:t>)</w:t>
      </w:r>
    </w:p>
    <w:p w14:paraId="4228363E" w14:textId="77777777" w:rsidR="007E23D4" w:rsidRPr="007E23D4" w:rsidRDefault="007E23D4" w:rsidP="007E23D4">
      <w:r w:rsidRPr="007E23D4">
        <w:t>Por lo tanto, el programa es una herramienta </w:t>
      </w:r>
      <w:r w:rsidRPr="007E23D4">
        <w:rPr>
          <w:b/>
          <w:bCs/>
        </w:rPr>
        <w:t>válida y fiel</w:t>
      </w:r>
      <w:r w:rsidRPr="007E23D4">
        <w:t> a la metodología que el INVIMA utiliza en sus procesos sancionatorios.</w:t>
      </w:r>
    </w:p>
    <w:p w14:paraId="75ADA4ED" w14:textId="77777777" w:rsidR="00FF6190" w:rsidRDefault="00FF6190"/>
    <w:sectPr w:rsidR="00FF61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249C2"/>
    <w:multiLevelType w:val="multilevel"/>
    <w:tmpl w:val="A278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A2D16"/>
    <w:multiLevelType w:val="multilevel"/>
    <w:tmpl w:val="AB2C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C3D8A"/>
    <w:multiLevelType w:val="multilevel"/>
    <w:tmpl w:val="4026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1623732">
    <w:abstractNumId w:val="1"/>
  </w:num>
  <w:num w:numId="2" w16cid:durableId="971443381">
    <w:abstractNumId w:val="0"/>
  </w:num>
  <w:num w:numId="3" w16cid:durableId="64736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3D4"/>
    <w:rsid w:val="00102BBA"/>
    <w:rsid w:val="007E23D4"/>
    <w:rsid w:val="00F0242F"/>
    <w:rsid w:val="00FF61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7EDD1"/>
  <w15:chartTrackingRefBased/>
  <w15:docId w15:val="{EB17D137-8FAD-4C3E-9B5B-BFAE9C58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2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2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23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23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23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23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23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23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23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23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23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23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23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23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23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23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23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23D4"/>
    <w:rPr>
      <w:rFonts w:eastAsiaTheme="majorEastAsia" w:cstheme="majorBidi"/>
      <w:color w:val="272727" w:themeColor="text1" w:themeTint="D8"/>
    </w:rPr>
  </w:style>
  <w:style w:type="paragraph" w:styleId="Ttulo">
    <w:name w:val="Title"/>
    <w:basedOn w:val="Normal"/>
    <w:next w:val="Normal"/>
    <w:link w:val="TtuloCar"/>
    <w:uiPriority w:val="10"/>
    <w:qFormat/>
    <w:rsid w:val="007E2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23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23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23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23D4"/>
    <w:pPr>
      <w:spacing w:before="160"/>
      <w:jc w:val="center"/>
    </w:pPr>
    <w:rPr>
      <w:i/>
      <w:iCs/>
      <w:color w:val="404040" w:themeColor="text1" w:themeTint="BF"/>
    </w:rPr>
  </w:style>
  <w:style w:type="character" w:customStyle="1" w:styleId="CitaCar">
    <w:name w:val="Cita Car"/>
    <w:basedOn w:val="Fuentedeprrafopredeter"/>
    <w:link w:val="Cita"/>
    <w:uiPriority w:val="29"/>
    <w:rsid w:val="007E23D4"/>
    <w:rPr>
      <w:i/>
      <w:iCs/>
      <w:color w:val="404040" w:themeColor="text1" w:themeTint="BF"/>
    </w:rPr>
  </w:style>
  <w:style w:type="paragraph" w:styleId="Prrafodelista">
    <w:name w:val="List Paragraph"/>
    <w:basedOn w:val="Normal"/>
    <w:uiPriority w:val="34"/>
    <w:qFormat/>
    <w:rsid w:val="007E23D4"/>
    <w:pPr>
      <w:ind w:left="720"/>
      <w:contextualSpacing/>
    </w:pPr>
  </w:style>
  <w:style w:type="character" w:styleId="nfasisintenso">
    <w:name w:val="Intense Emphasis"/>
    <w:basedOn w:val="Fuentedeprrafopredeter"/>
    <w:uiPriority w:val="21"/>
    <w:qFormat/>
    <w:rsid w:val="007E23D4"/>
    <w:rPr>
      <w:i/>
      <w:iCs/>
      <w:color w:val="0F4761" w:themeColor="accent1" w:themeShade="BF"/>
    </w:rPr>
  </w:style>
  <w:style w:type="paragraph" w:styleId="Citadestacada">
    <w:name w:val="Intense Quote"/>
    <w:basedOn w:val="Normal"/>
    <w:next w:val="Normal"/>
    <w:link w:val="CitadestacadaCar"/>
    <w:uiPriority w:val="30"/>
    <w:qFormat/>
    <w:rsid w:val="007E2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23D4"/>
    <w:rPr>
      <w:i/>
      <w:iCs/>
      <w:color w:val="0F4761" w:themeColor="accent1" w:themeShade="BF"/>
    </w:rPr>
  </w:style>
  <w:style w:type="character" w:styleId="Referenciaintensa">
    <w:name w:val="Intense Reference"/>
    <w:basedOn w:val="Fuentedeprrafopredeter"/>
    <w:uiPriority w:val="32"/>
    <w:qFormat/>
    <w:rsid w:val="007E23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859</Words>
  <Characters>4727</Characters>
  <Application>Microsoft Office Word</Application>
  <DocSecurity>0</DocSecurity>
  <Lines>39</Lines>
  <Paragraphs>11</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Pulido</dc:creator>
  <cp:keywords/>
  <dc:description/>
  <cp:lastModifiedBy>David Pulido</cp:lastModifiedBy>
  <cp:revision>1</cp:revision>
  <dcterms:created xsi:type="dcterms:W3CDTF">2026-04-28T17:02:00Z</dcterms:created>
  <dcterms:modified xsi:type="dcterms:W3CDTF">2026-04-28T17:03:00Z</dcterms:modified>
</cp:coreProperties>
</file>