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62.png" ContentType="image/png"/>
  <Override PartName="/word/media/rId49.png" ContentType="image/png"/>
  <Override PartName="/word/media/rId32.png" ContentType="image/png"/>
  <Override PartName="/word/media/rId73.png" ContentType="image/png"/>
  <Override PartName="/word/media/rId34.png" ContentType="image/png"/>
  <Override PartName="/word/media/rId36.png" ContentType="image/png"/>
  <Override PartName="/word/media/rId31.png" ContentType="image/png"/>
  <Override PartName="/word/media/rId75.png" ContentType="image/png"/>
  <Override PartName="/word/media/rId57.png" ContentType="image/png"/>
  <Override PartName="/word/media/rId59.png" ContentType="image/png"/>
  <Override PartName="/word/media/rId66.png" ContentType="image/png"/>
  <Override PartName="/word/media/rId7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Discrete</w:t>
      </w:r>
      <w:r>
        <w:t xml:space="preserve"> </w:t>
      </w:r>
      <w:r>
        <w:t xml:space="preserve">distributions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Next Generation Sequencing (NGS)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Jacques</w:t>
      </w:r>
      <w:r>
        <w:t xml:space="preserve"> </w:t>
      </w:r>
      <w:r>
        <w:t xml:space="preserve">van</w:t>
      </w:r>
      <w:r>
        <w:t xml:space="preserve"> </w:t>
      </w:r>
      <w:r>
        <w:t xml:space="preserve">Helden</w:t>
      </w:r>
    </w:p>
    <w:p>
      <w:pPr>
        <w:pStyle w:val="Date"/>
      </w:pPr>
      <w:r>
        <w:t xml:space="preserve">First</w:t>
      </w:r>
      <w:r>
        <w:t xml:space="preserve"> </w:t>
      </w:r>
      <w:r>
        <w:t xml:space="preserve">version:</w:t>
      </w:r>
      <w:r>
        <w:t xml:space="preserve"> </w:t>
      </w:r>
      <w:r>
        <w:t xml:space="preserve">2016-12-10;</w:t>
      </w:r>
      <w:r>
        <w:t xml:space="preserve"> </w:t>
      </w:r>
      <w:r>
        <w:t xml:space="preserve">Last</w:t>
      </w:r>
      <w:r>
        <w:t xml:space="preserve"> </w:t>
      </w:r>
      <w:r>
        <w:t xml:space="preserve">update:</w:t>
      </w:r>
      <w:r>
        <w:t xml:space="preserve"> </w:t>
      </w:r>
      <w:r>
        <w:t xml:space="preserve">2017-02-22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discrete-probabilities-and-ngs"/>
      <w:bookmarkEnd w:id="22"/>
      <w:r>
        <w:t xml:space="preserve">Discrete probabilities and NGS</w:t>
      </w:r>
    </w:p>
    <w:p>
      <w:pPr>
        <w:pStyle w:val="FirstParagraph"/>
      </w:pPr>
      <w:r>
        <w:t xml:space="preserve">The advent of Next Generation Sequencing (</w:t>
      </w:r>
      <w:r>
        <w:rPr>
          <w:b/>
        </w:rPr>
        <w:t xml:space="preserve">NGS</w:t>
      </w:r>
      <w:r>
        <w:t xml:space="preserve">) technologies revived the importance of discrete distributions of probabilities for biologists.</w:t>
      </w:r>
    </w:p>
    <w:p>
      <w:pPr>
        <w:pStyle w:val="BodyText"/>
      </w:pPr>
      <w:r>
        <w:t xml:space="preserve">This tutorial aims at providing a rapid overview of some discrete distributions commonly used to analyse NGS data, and highlight the relationship between them.</w:t>
      </w:r>
    </w:p>
    <w:p>
      <w:pPr>
        <w:pStyle w:val="Heading2"/>
      </w:pPr>
      <w:bookmarkStart w:id="23" w:name="overview"/>
      <w:bookmarkEnd w:id="23"/>
      <w:r>
        <w:t xml:space="preserve">Overview</w:t>
      </w:r>
    </w:p>
    <w:tbl>
      <w:tblPr>
        <w:tblStyle w:val="TableNormal"/>
        <w:tblW w:type="pct" w:w="4583.333333333333"/>
        <w:tblLook w:firstRow="1"/>
      </w:tblPr>
      <w:tblGrid>
        <w:gridCol w:w="1980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Applications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Geometric</w:t>
            </w:r>
          </w:p>
        </w:tc>
        <w:tc>
          <w:p>
            <w:pPr>
              <w:pStyle w:val="Compact"/>
              <w:jc w:val="left"/>
            </w:pPr>
            <w:r>
              <w:t xml:space="preserve">Local read mapping without mismatch (read extension until first mismatch)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</w:t>
            </w:r>
          </w:p>
        </w:tc>
        <w:tc>
          <w:p>
            <w:pPr>
              <w:pStyle w:val="Compact"/>
              <w:jc w:val="left"/>
            </w:pPr>
            <w:r>
              <w:t xml:space="preserve">Global read mapping with a given number of mismatches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binomial</w:t>
            </w:r>
          </w:p>
        </w:tc>
        <w:tc>
          <w:p>
            <w:pPr>
              <w:pStyle w:val="Compact"/>
              <w:jc w:val="left"/>
            </w:pPr>
            <w:r>
              <w:t xml:space="preserve">Local read mapping with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mismatches (waiting time for</w:t>
            </w:r>
            <w:r>
              <w:t xml:space="preserve"> </w:t>
            </w:r>
            <m:oMath>
              <m:r>
                <m:t>(</m:t>
              </m:r>
              <m:r>
                <m:t>m</m:t>
              </m:r>
              <m:r>
                <m:t>+</m:t>
              </m:r>
              <m:r>
                <m:t>1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  <m:r>
                    <m:t>h</m:t>
                  </m:r>
                </m:sup>
              </m:sSup>
            </m:oMath>
            <w:r>
              <w:t xml:space="preserve"> </w:t>
            </w:r>
            <w:r>
              <w:t xml:space="preserve">mismatch);</w:t>
            </w:r>
            <w:r>
              <w:t xml:space="preserve"> </w:t>
            </w:r>
            <w:r>
              <w:t xml:space="preserve"> </w:t>
            </w:r>
            <w:r>
              <w:t xml:space="preserve">Detection of differentially expressed genes from RNA-seq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Poisson</w:t>
            </w:r>
          </w:p>
        </w:tc>
        <w:tc>
          <w:p>
            <w:pPr>
              <w:pStyle w:val="Compact"/>
              <w:jc w:val="left"/>
            </w:pPr>
            <w:r>
              <w:t xml:space="preserve">ChIP-seq peak calling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Hypergeometric</w:t>
            </w:r>
          </w:p>
        </w:tc>
        <w:tc>
          <w:p>
            <w:pPr>
              <w:pStyle w:val="Compact"/>
              <w:jc w:val="left"/>
            </w:pPr>
            <w:r>
              <w:t xml:space="preserve">Enrichment of a set of differentially expressed genes for functional classes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24" w:name="let-us-experiment-first"/>
      <w:bookmarkEnd w:id="24"/>
      <w:r>
        <w:t xml:space="preserve">Let us experiment first</w:t>
      </w:r>
    </w:p>
    <w:p>
      <w:pPr>
        <w:pStyle w:val="Heading2"/>
      </w:pPr>
      <w:bookmarkStart w:id="25" w:name="the-poisson-distribution"/>
      <w:bookmarkEnd w:id="25"/>
      <w:r>
        <w:t xml:space="preserve">The Poisson distribution</w:t>
      </w:r>
    </w:p>
    <w:p>
      <w:pPr>
        <w:pStyle w:val="FirstParagraph"/>
      </w:pPr>
      <w:r>
        <w:t xml:space="preserve">The Poisson is a very simple and widely used discrete distribution.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x</m:t>
          </m:r>
          <m:r>
            <m:t>)</m:t>
          </m:r>
          <m: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t>!</m:t>
              </m:r>
            </m:den>
          </m:f>
        </m:oMath>
      </m:oMathPara>
    </w:p>
    <w:p>
      <w:pPr>
        <w:pStyle w:val="Compact"/>
        <w:numPr>
          <w:numId w:val="1001"/>
          <w:ilvl w:val="0"/>
        </w:numPr>
      </w:pPr>
      <w:r>
        <w:t xml:space="preserve">represents the probability to observe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successes when expecting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(say "lambda").</w:t>
      </w:r>
    </w:p>
    <w:p>
      <w:pPr>
        <w:pStyle w:val="Compact"/>
        <w:numPr>
          <w:numId w:val="1001"/>
          <w:ilvl w:val="0"/>
        </w:numPr>
      </w:pPr>
      <w:r>
        <w:t xml:space="preserve">expected mean (for a sample of infinite size):</w:t>
      </w:r>
      <w:r>
        <w:t xml:space="preserve"> </w:t>
      </w:r>
      <m:oMath>
        <m:r>
          <m:t>μ</m:t>
        </m:r>
        <m:r>
          <m:t>=</m:t>
        </m:r>
        <m:r>
          <m:t>λ</m:t>
        </m:r>
      </m:oMath>
    </w:p>
    <w:p>
      <w:pPr>
        <w:numPr>
          <w:numId w:val="1001"/>
          <w:ilvl w:val="0"/>
        </w:numPr>
      </w:pPr>
      <w:r>
        <w:t xml:space="preserve">expected variance: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t>=</m:t>
        </m:r>
        <m:r>
          <m:t>λ</m:t>
        </m:r>
      </m:oMath>
    </w:p>
    <w:p>
      <w:pPr>
        <w:numPr>
          <w:numId w:val="1001"/>
          <w:ilvl w:val="0"/>
        </w:numPr>
      </w:pPr>
      <w:r>
        <w:rPr>
          <w:b/>
        </w:rPr>
        <w:t xml:space="preserve">More info</w:t>
      </w:r>
      <w:r>
        <w:t xml:space="preserve">: read the help for the Poisson distribution:</w:t>
      </w:r>
      <w:r>
        <w:t xml:space="preserve"> </w:t>
      </w:r>
      <w:r>
        <w:rPr>
          <w:rStyle w:val="VerbatimChar"/>
        </w:rPr>
        <w:t xml:space="preserve">help(Poisson)</w:t>
      </w:r>
    </w:p>
    <w:p>
      <w:pPr>
        <w:pStyle w:val="Heading2"/>
      </w:pPr>
      <w:bookmarkStart w:id="26" w:name="exercise----poisson-distribution"/>
      <w:bookmarkEnd w:id="26"/>
      <w:r>
        <w:t xml:space="preserve">Exercise -- Poisson distribution</w:t>
      </w:r>
    </w:p>
    <w:p>
      <w:pPr>
        <w:pStyle w:val="Compact"/>
        <w:numPr>
          <w:numId w:val="1002"/>
          <w:ilvl w:val="0"/>
        </w:numPr>
      </w:pPr>
      <w:r>
        <w:t xml:space="preserve">open</w:t>
      </w:r>
      <w:r>
        <w:t xml:space="preserve"> </w:t>
      </w:r>
      <w:hyperlink r:id="rId27">
        <w:r>
          <w:rPr>
            <w:rStyle w:val="Hyperlink"/>
          </w:rPr>
          <w:t xml:space="preserve">collective result table</w:t>
        </w:r>
      </w:hyperlink>
    </w:p>
    <w:p>
      <w:pPr>
        <w:pStyle w:val="Compact"/>
        <w:numPr>
          <w:numId w:val="1002"/>
          <w:ilvl w:val="0"/>
        </w:numPr>
      </w:pPr>
      <w:r>
        <w:t xml:space="preserve">login with the email on which you were invited</w:t>
      </w:r>
    </w:p>
    <w:p>
      <w:pPr>
        <w:pStyle w:val="Compact"/>
        <w:numPr>
          <w:numId w:val="1002"/>
          <w:ilvl w:val="0"/>
        </w:numPr>
      </w:pPr>
      <w:r>
        <w:t xml:space="preserve">each student has been assigned a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comprized between 0.01 and 1000</w:t>
      </w:r>
    </w:p>
    <w:p>
      <w:pPr>
        <w:pStyle w:val="Compact"/>
        <w:numPr>
          <w:numId w:val="1002"/>
          <w:ilvl w:val="0"/>
        </w:numPr>
      </w:pPr>
      <w:r>
        <w:t xml:space="preserve">draw</w:t>
      </w:r>
      <w:r>
        <w:t xml:space="preserve"> </w:t>
      </w:r>
      <m:oMath>
        <m:r>
          <m:t>r</m:t>
        </m:r>
        <m:r>
          <m:t>e</m:t>
        </m:r>
        <m:r>
          <m:t>p</m:t>
        </m:r>
        <m:r>
          <m:t>=</m:t>
        </m:r>
        <m:r>
          <m:t>1000</m:t>
        </m:r>
      </m:oMath>
      <w:r>
        <w:t xml:space="preserve"> </w:t>
      </w:r>
      <w:r>
        <w:t xml:space="preserve">random numbers following a Poisson with this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value</w:t>
      </w:r>
    </w:p>
    <w:p>
      <w:pPr>
        <w:pStyle w:val="Compact"/>
        <w:numPr>
          <w:numId w:val="1002"/>
          <w:ilvl w:val="0"/>
        </w:numPr>
      </w:pPr>
      <w:r>
        <w:t xml:space="preserve">compute the mean and variance</w:t>
      </w:r>
    </w:p>
    <w:p>
      <w:pPr>
        <w:pStyle w:val="Compact"/>
        <w:numPr>
          <w:numId w:val="1002"/>
          <w:ilvl w:val="0"/>
        </w:numPr>
      </w:pPr>
      <w:r>
        <w:t xml:space="preserve">fill up the corresponding columns in the collective report</w:t>
      </w:r>
    </w:p>
    <w:p>
      <w:pPr>
        <w:pStyle w:val="Heading2"/>
      </w:pPr>
      <w:bookmarkStart w:id="28" w:name="solution----mean-and-variance-of-a-poisson-random-sampling"/>
      <w:bookmarkEnd w:id="28"/>
      <w:r>
        <w:t xml:space="preserve">Solution -- mean and variance of a Poisson random sampling</w:t>
      </w:r>
    </w:p>
    <w:p>
      <w:pPr>
        <w:pStyle w:val="SourceCode"/>
      </w:pP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rep,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3.04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2.92</w:t>
      </w:r>
    </w:p>
    <w:p>
      <w:pPr>
        <w:pStyle w:val="Heading2"/>
      </w:pPr>
      <w:bookmarkStart w:id="29" w:name="replicating-an-experiment"/>
      <w:bookmarkEnd w:id="29"/>
      <w:r>
        <w:t xml:space="preserve">Replicating an experiment</w:t>
      </w:r>
    </w:p>
    <w:p>
      <w:pPr>
        <w:pStyle w:val="Compact"/>
        <w:numPr>
          <w:numId w:val="1003"/>
          <w:ilvl w:val="0"/>
        </w:numPr>
      </w:pPr>
      <w:r>
        <w:t xml:space="preserve">read the help for</w:t>
      </w:r>
      <w:r>
        <w:t xml:space="preserve"> </w:t>
      </w:r>
      <w:r>
        <w:rPr>
          <w:rStyle w:val="VerbatimChar"/>
        </w:rPr>
        <w:t xml:space="preserve">runif()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replicate()</w:t>
      </w:r>
    </w:p>
    <w:p>
      <w:pPr>
        <w:numPr>
          <w:numId w:val="1003"/>
          <w:ilvl w:val="0"/>
        </w:numPr>
      </w:pPr>
      <w:r>
        <w:t xml:space="preserve">make 1000 experiments consisting of the following steps:</w:t>
      </w:r>
    </w:p>
    <w:p>
      <w:pPr>
        <w:pStyle w:val="Compact"/>
        <w:numPr>
          <w:numId w:val="1004"/>
          <w:ilvl w:val="1"/>
        </w:numPr>
      </w:pPr>
      <w:r>
        <w:t xml:space="preserve">select at random a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value between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1000</m:t>
        </m:r>
      </m:oMath>
    </w:p>
    <w:p>
      <w:pPr>
        <w:pStyle w:val="Compact"/>
        <w:numPr>
          <w:numId w:val="1004"/>
          <w:ilvl w:val="1"/>
        </w:numPr>
      </w:pPr>
      <w:r>
        <w:t xml:space="preserve">draw</w:t>
      </w:r>
      <w:r>
        <w:t xml:space="preserve"> </w:t>
      </w:r>
      <m:oMath>
        <m:r>
          <m:t>n</m:t>
        </m:r>
        <m:r>
          <m:t>=</m:t>
        </m:r>
        <m:r>
          <m:t>10</m:t>
        </m:r>
      </m:oMath>
      <w:r>
        <w:t xml:space="preserve"> </w:t>
      </w:r>
      <w:r>
        <w:t xml:space="preserve">random numbers following a Poisson with this</w:t>
      </w:r>
      <w:r>
        <w:t xml:space="preserve"> </w:t>
      </w:r>
      <m:oMath>
        <m:r>
          <m:t>λ</m:t>
        </m:r>
      </m:oMath>
    </w:p>
    <w:p>
      <w:pPr>
        <w:pStyle w:val="Compact"/>
        <w:numPr>
          <w:numId w:val="1004"/>
          <w:ilvl w:val="1"/>
        </w:numPr>
      </w:pPr>
      <w:r>
        <w:t xml:space="preserve">compute the mean and variance</w:t>
      </w:r>
    </w:p>
    <w:p>
      <w:pPr>
        <w:numPr>
          <w:numId w:val="1003"/>
          <w:ilvl w:val="0"/>
        </w:numPr>
      </w:pPr>
      <w:r>
        <w:t xml:space="preserve">plot the relationship between mean and variance for the Poisson distribution</w:t>
      </w:r>
    </w:p>
    <w:p>
      <w:pPr>
        <w:pStyle w:val="Heading2"/>
      </w:pPr>
      <w:bookmarkStart w:id="30" w:name="solution----mean-to-variance-relationship-for-the-poisson-distribution"/>
      <w:bookmarkEnd w:id="30"/>
      <w:r>
        <w:t xml:space="preserve">Solution -- mean to variance relationship for the Poisson distribution</w:t>
      </w:r>
    </w:p>
    <w:p>
      <w:pPr>
        <w:pStyle w:val="SourceCode"/>
      </w:pPr>
      <w:r>
        <w:rPr>
          <w:rStyle w:val="CommentTok"/>
        </w:rPr>
        <w:t xml:space="preserve"># ?replicate</w:t>
      </w:r>
      <w:r>
        <w:br w:type="textWrapping"/>
      </w:r>
      <w:r>
        <w:rPr>
          <w:rStyle w:val="NormalTok"/>
        </w:rPr>
        <w:t xml:space="preserve">## Example of usage of the replicate function</w:t>
      </w:r>
      <w:r>
        <w:br w:type="textWrapping"/>
      </w:r>
      <w:r>
        <w:rPr>
          <w:rStyle w:val="NormalTok"/>
        </w:rPr>
        <w:t xml:space="preserve">sampling.means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(sampling.means,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poisson_mean_sampling_distri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function returns the mean and variance of a </w:t>
      </w:r>
      <w:r>
        <w:br w:type="textWrapping"/>
      </w:r>
      <w:r>
        <w:rPr>
          <w:rStyle w:val="CommentTok"/>
        </w:rPr>
        <w:t xml:space="preserve"># random sample drawn from a Poisson distribution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Parameters:</w:t>
      </w:r>
      <w:r>
        <w:br w:type="textWrapping"/>
      </w:r>
      <w:r>
        <w:rPr>
          <w:rStyle w:val="CommentTok"/>
        </w:rPr>
        <w:t xml:space="preserve">#   n sample size (number of elements to draw)</w:t>
      </w:r>
      <w:r>
        <w:br w:type="textWrapping"/>
      </w:r>
      <w:r>
        <w:rPr>
          <w:rStyle w:val="CommentTok"/>
        </w:rPr>
        <w:t xml:space="preserve">#   lambda expectation of the Poisson</w:t>
      </w:r>
      <w:r>
        <w:br w:type="textWrapping"/>
      </w:r>
      <w:r>
        <w:rPr>
          <w:rStyle w:val="NormalTok"/>
        </w:rPr>
        <w:t xml:space="preserve">rpois.mean.and.var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function(n, lambda)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(n, lambda)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var=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rpois.mean.and.var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mean  var lambda  n</w:t>
      </w:r>
      <w:r>
        <w:br w:type="textWrapping"/>
      </w:r>
      <w:r>
        <w:rPr>
          <w:rStyle w:val="VerbatimChar"/>
        </w:rPr>
        <w:t xml:space="preserve">1  2.6 2.04    3.5 10</w:t>
      </w:r>
    </w:p>
    <w:p>
      <w:pPr>
        <w:pStyle w:val="SourceCode"/>
      </w:pPr>
      <w:r>
        <w:rPr>
          <w:rStyle w:val="NormalTok"/>
        </w:rPr>
        <w:t xml:space="preserve">## Generate a data frame with random Poisson sampling with increasing values of lambda</w:t>
      </w:r>
      <w:r>
        <w:br w:type="textWrapping"/>
      </w:r>
      <w:r>
        <w:rPr>
          <w:rStyle w:val="NormalTok"/>
        </w:rPr>
        <w:t xml:space="preserve">poisson.stats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poisson.stats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(poisson.stats, </w:t>
      </w:r>
      <w:r>
        <w:rPr>
          <w:rStyle w:val="KeywordTok"/>
        </w:rPr>
        <w:t xml:space="preserve">rpois.mean.and.var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i))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 Compute the coefficient of variation</w:t>
      </w:r>
      <w:r>
        <w:br w:type="textWrapping"/>
      </w:r>
      <w:r>
        <w:rPr>
          <w:rStyle w:val="NormalTok"/>
        </w:rPr>
        <w:t xml:space="preserve">poisson.stats$V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poisson.stats$mean/poisson.stats$var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(poisson.stats)</w:t>
      </w:r>
    </w:p>
    <w:p>
      <w:pPr>
        <w:pStyle w:val="SourceCode"/>
      </w:pPr>
      <w:r>
        <w:rPr>
          <w:rStyle w:val="VerbatimChar"/>
        </w:rPr>
        <w:t xml:space="preserve">   mean  var lambda    n     V</w:t>
      </w:r>
      <w:r>
        <w:br w:type="textWrapping"/>
      </w:r>
      <w:r>
        <w:rPr>
          <w:rStyle w:val="VerbatimChar"/>
        </w:rPr>
        <w:t xml:space="preserve">1 0.988 1.05      1 1000 0.942</w:t>
      </w:r>
      <w:r>
        <w:br w:type="textWrapping"/>
      </w:r>
      <w:r>
        <w:rPr>
          <w:rStyle w:val="VerbatimChar"/>
        </w:rPr>
        <w:t xml:space="preserve">2 1.980 1.90      2 1000 1.045</w:t>
      </w:r>
      <w:r>
        <w:br w:type="textWrapping"/>
      </w:r>
      <w:r>
        <w:rPr>
          <w:rStyle w:val="VerbatimChar"/>
        </w:rPr>
        <w:t xml:space="preserve">3 3.004 3.02      3 1000 0.996</w:t>
      </w:r>
      <w:r>
        <w:br w:type="textWrapping"/>
      </w:r>
      <w:r>
        <w:rPr>
          <w:rStyle w:val="VerbatimChar"/>
        </w:rPr>
        <w:t xml:space="preserve">4 4.062 4.22      4 1000 0.963</w:t>
      </w:r>
      <w:r>
        <w:br w:type="textWrapping"/>
      </w:r>
      <w:r>
        <w:rPr>
          <w:rStyle w:val="VerbatimChar"/>
        </w:rPr>
        <w:t xml:space="preserve">5 5.056 5.07      5 1000 0.997</w:t>
      </w:r>
      <w:r>
        <w:br w:type="textWrapping"/>
      </w:r>
      <w:r>
        <w:rPr>
          <w:rStyle w:val="VerbatimChar"/>
        </w:rPr>
        <w:t xml:space="preserve">6 5.985 6.10      6 1000 0.981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(poisson.stats))</w:t>
      </w:r>
    </w:p>
    <w:p>
      <w:pPr>
        <w:pStyle w:val="SourceCode"/>
      </w:pPr>
      <w:r>
        <w:rPr>
          <w:rStyle w:val="VerbatimChar"/>
        </w:rPr>
        <w:t xml:space="preserve">      mean           var           lambda           n       </w:t>
      </w:r>
      <w:r>
        <w:br w:type="textWrapping"/>
      </w:r>
      <w:r>
        <w:rPr>
          <w:rStyle w:val="VerbatimChar"/>
        </w:rPr>
        <w:t xml:space="preserve"> Min.   :   1   Min.   :   1   Min.   :   1   Min.   :1000  </w:t>
      </w:r>
      <w:r>
        <w:br w:type="textWrapping"/>
      </w:r>
      <w:r>
        <w:rPr>
          <w:rStyle w:val="VerbatimChar"/>
        </w:rPr>
        <w:t xml:space="preserve"> 1st Qu.: 251   1st Qu.: 252   1st Qu.: 251   1st Qu.:1000  </w:t>
      </w:r>
      <w:r>
        <w:br w:type="textWrapping"/>
      </w:r>
      <w:r>
        <w:rPr>
          <w:rStyle w:val="VerbatimChar"/>
        </w:rPr>
        <w:t xml:space="preserve"> Median : 501   Median : 504   Median : 500   Median :1000  </w:t>
      </w:r>
      <w:r>
        <w:br w:type="textWrapping"/>
      </w:r>
      <w:r>
        <w:rPr>
          <w:rStyle w:val="VerbatimChar"/>
        </w:rPr>
        <w:t xml:space="preserve"> Mean   : 500   Mean   : 500   Mean   : 500   Mean   :1000  </w:t>
      </w:r>
      <w:r>
        <w:br w:type="textWrapping"/>
      </w:r>
      <w:r>
        <w:rPr>
          <w:rStyle w:val="VerbatimChar"/>
        </w:rPr>
        <w:t xml:space="preserve"> 3rd Qu.: 751   3rd Qu.: 755   3rd Qu.: 750   3rd Qu.:1000  </w:t>
      </w:r>
      <w:r>
        <w:br w:type="textWrapping"/>
      </w:r>
      <w:r>
        <w:rPr>
          <w:rStyle w:val="VerbatimChar"/>
        </w:rPr>
        <w:t xml:space="preserve"> Max.   :1001   Max.   :1091   Max.   :1000   Max.   :1000  </w:t>
      </w:r>
      <w:r>
        <w:br w:type="textWrapping"/>
      </w:r>
      <w:r>
        <w:rPr>
          <w:rStyle w:val="VerbatimChar"/>
        </w:rPr>
        <w:t xml:space="preserve">       V        </w:t>
      </w:r>
      <w:r>
        <w:br w:type="textWrapping"/>
      </w:r>
      <w:r>
        <w:rPr>
          <w:rStyle w:val="VerbatimChar"/>
        </w:rPr>
        <w:t xml:space="preserve"> Min.   :0.872  </w:t>
      </w:r>
      <w:r>
        <w:br w:type="textWrapping"/>
      </w:r>
      <w:r>
        <w:rPr>
          <w:rStyle w:val="VerbatimChar"/>
        </w:rPr>
        <w:t xml:space="preserve"> 1st Qu.:0.971  </w:t>
      </w:r>
      <w:r>
        <w:br w:type="textWrapping"/>
      </w:r>
      <w:r>
        <w:rPr>
          <w:rStyle w:val="VerbatimChar"/>
        </w:rPr>
        <w:t xml:space="preserve"> Median :1.000  </w:t>
      </w:r>
      <w:r>
        <w:br w:type="textWrapping"/>
      </w:r>
      <w:r>
        <w:rPr>
          <w:rStyle w:val="VerbatimChar"/>
        </w:rPr>
        <w:t xml:space="preserve"> Mean   :1.002  </w:t>
      </w:r>
      <w:r>
        <w:br w:type="textWrapping"/>
      </w:r>
      <w:r>
        <w:rPr>
          <w:rStyle w:val="VerbatimChar"/>
        </w:rPr>
        <w:t xml:space="preserve"> 3rd Qu.:1.031  </w:t>
      </w:r>
      <w:r>
        <w:br w:type="textWrapping"/>
      </w:r>
      <w:r>
        <w:rPr>
          <w:rStyle w:val="VerbatimChar"/>
        </w:rPr>
        <w:t xml:space="preserve"> Max.   :1.176  </w:t>
      </w:r>
    </w:p>
    <w:p>
      <w:pPr>
        <w:pStyle w:val="SourceCode"/>
      </w:pPr>
      <w:r>
        <w:rPr>
          <w:rStyle w:val="NormalTok"/>
        </w:rPr>
        <w:t xml:space="preserve">## Summmarize the results with various plots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(poisson.stats$mean, poisson.stats$var,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(poisson.stats$mean, poisson.stats$var), </w:t>
      </w:r>
      <w:r>
        <w:rPr>
          <w:rStyle w:val="DataTypeTok"/>
        </w:rPr>
        <w:t xml:space="preserve">panel.first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(poisson.stats$mean, poisson.stats$var,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(poisson.stats$mean, poisson.stats$var),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log=</w:t>
      </w:r>
      <w:r>
        <w:rPr>
          <w:rStyle w:val="StringTok"/>
        </w:rPr>
        <w:t xml:space="preserve">"xy"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(poisson.stats$mean, poisson.stats$V,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(poisson.stats$mean, poisson.stats$V),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panel.first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plot(poisson.stats$mean, poisson.stats$V, col=densCols(poisson.stats$mean, poisson.stats$V), </w:t>
      </w:r>
      <w:r>
        <w:br w:type="textWrapping"/>
      </w:r>
      <w:r>
        <w:rPr>
          <w:rStyle w:val="CommentTok"/>
        </w:rPr>
        <w:t xml:space="preserve">#      panel.first = grid(), log="xy")</w:t>
      </w:r>
      <w:r>
        <w:br w:type="textWrapping"/>
      </w:r>
      <w:r>
        <w:rPr>
          <w:rStyle w:val="CommentTok"/>
        </w:rPr>
        <w:t xml:space="preserve"># abline(h=1, col="brown", lwd=2)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(poisson.stats$V,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mean_var_sampling_distrib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2"/>
      </w:pPr>
      <w:bookmarkStart w:id="33" w:name="poisson-mean-vs-variance"/>
      <w:bookmarkEnd w:id="33"/>
      <w:r>
        <w:t xml:space="preserve">Poisson mean vs variance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</w:t>
      </w:r>
      <w:r>
        <w:br w:type="textWrapping"/>
      </w:r>
      <w:r>
        <w:rPr>
          <w:rStyle w:val="CommentTok"/>
        </w:rPr>
        <w:t xml:space="preserve"># Quentin Ferre's solution with lapply</w:t>
      </w:r>
      <w:r>
        <w:br w:type="textWrapping"/>
      </w:r>
      <w:r>
        <w:rPr>
          <w:rStyle w:val="NormalTok"/>
        </w:rPr>
        <w:t xml:space="preserve">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lambda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rep, 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(lambda, rpois,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Define a data frame with 2 columns indicating </w:t>
      </w:r>
      <w:r>
        <w:br w:type="textWrapping"/>
      </w:r>
      <w:r>
        <w:rPr>
          <w:rStyle w:val="CommentTok"/>
        </w:rPr>
        <w:t xml:space="preserve"># the mean and variance of the random Poisson samples.</w:t>
      </w:r>
      <w:r>
        <w:br w:type="textWrapping"/>
      </w:r>
      <w:r>
        <w:rPr>
          <w:rStyle w:val="NormalTok"/>
        </w:rPr>
        <w:t xml:space="preserve">rpois.stats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(result, mean)),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var=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(result, var))*</w:t>
      </w:r>
      <w:r>
        <w:rPr>
          <w:rStyle w:val="DecValTok"/>
        </w:rPr>
        <w:t xml:space="preserve">9</w:t>
      </w:r>
      <w:r>
        <w:rPr>
          <w:rStyle w:val="NormalTok"/>
        </w:rPr>
        <w:t xml:space="preserve">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the relationship between mean and variance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rpois.stats$mean,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rpois.stats$var,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"Random poisson sampling"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plot_poisson_mean_v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oisson-mean-vs-coefficient-of-variation"/>
      <w:bookmarkEnd w:id="35"/>
      <w:r>
        <w:t xml:space="preserve">Poisson mean vs coefficient of variation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=</m:t>
          </m:r>
          <m:r>
            <m:t>m</m:t>
          </m:r>
          <m:r>
            <m:t>/</m:t>
          </m:r>
          <m:sSup>
            <m:e>
              <m:r>
                <m:t>s</m:t>
              </m:r>
            </m:e>
            <m:sup>
              <m:r>
                <m:t>2</m:t>
              </m:r>
            </m:sup>
          </m:sSup>
        </m:oMath>
      </m:oMathPara>
    </w:p>
    <w:p>
      <w:pPr>
        <w:pStyle w:val="SourceCode"/>
      </w:pPr>
      <w:r>
        <w:rPr>
          <w:rStyle w:val="CommentTok"/>
        </w:rPr>
        <w:t xml:space="preserve"># Compute the coefficient of variation</w:t>
      </w:r>
      <w:r>
        <w:br w:type="textWrapping"/>
      </w:r>
      <w:r>
        <w:rPr>
          <w:rStyle w:val="NormalTok"/>
        </w:rPr>
        <w:t xml:space="preserve">rpois.stats$V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rpois.stats$mean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rpois.stats$var</w:t>
      </w:r>
      <w:r>
        <w:br w:type="textWrapping"/>
      </w:r>
      <w:r>
        <w:br w:type="textWrapping"/>
      </w:r>
      <w:r>
        <w:rPr>
          <w:rStyle w:val="CommentTok"/>
        </w:rPr>
        <w:t xml:space="preserve"># Check the mean of the coefficient of variation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(rpois.stats$V)</w:t>
      </w:r>
    </w:p>
    <w:p>
      <w:pPr>
        <w:pStyle w:val="SourceCode"/>
      </w:pPr>
      <w:r>
        <w:rPr>
          <w:rStyle w:val="VerbatimChar"/>
        </w:rPr>
        <w:t xml:space="preserve">[1] 1.43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(rpois.stats$V)</w:t>
      </w:r>
    </w:p>
    <w:p>
      <w:pPr>
        <w:pStyle w:val="SourceCode"/>
      </w:pPr>
      <w:r>
        <w:rPr>
          <w:rStyle w:val="VerbatimChar"/>
        </w:rPr>
        <w:t xml:space="preserve">[1] 1.19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(rpois.stats$mean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rpois.stats$var)/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(rpois.stats)</w:t>
      </w:r>
    </w:p>
    <w:p>
      <w:pPr>
        <w:pStyle w:val="SourceCode"/>
      </w:pPr>
      <w:r>
        <w:rPr>
          <w:rStyle w:val="VerbatimChar"/>
        </w:rPr>
        <w:t xml:space="preserve">[1] 0.648</w:t>
      </w:r>
    </w:p>
    <w:p>
      <w:pPr>
        <w:pStyle w:val="SourceCode"/>
      </w:pPr>
      <w:r>
        <w:rPr>
          <w:rStyle w:val="NormalTok"/>
        </w:rPr>
        <w:t xml:space="preserve">## PROBLEM HERE: </w:t>
      </w:r>
      <w:r>
        <w:br w:type="textWrapping"/>
      </w:r>
      <w:r>
        <w:rPr>
          <w:rStyle w:val="NormalTok"/>
        </w:rPr>
        <w:t xml:space="preserve">## THE VAR IS HIGHER THAN THE MEAN IN MORE CASES THAN EXPECTED</w:t>
      </w:r>
      <w:r>
        <w:br w:type="textWrapping"/>
      </w:r>
      <w:r>
        <w:rPr>
          <w:rStyle w:val="NormalTok"/>
        </w:rPr>
        <w:t xml:space="preserve">## THE MEAN VAR IS HIGHER THAN THE MEAN MEAN</w:t>
      </w:r>
      <w:r>
        <w:br w:type="textWrapping"/>
      </w:r>
      <w:r>
        <w:br w:type="textWrapping"/>
      </w:r>
      <w:r>
        <w:rPr>
          <w:rStyle w:val="CommentTok"/>
        </w:rPr>
        <w:t xml:space="preserve"># Plot the relationship between mean and coefficient of variation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(rpois.stats$mean, rpois.stats$V,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"Random poisson sampling"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"variance"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plot_poisson_mean_varcoeff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7" w:name="perfect-match-probability"/>
      <w:bookmarkEnd w:id="37"/>
      <w:r>
        <w:t xml:space="preserve">Perfect match probability</w:t>
      </w:r>
    </w:p>
    <w:p>
      <w:pPr>
        <w:pStyle w:val="Heading2"/>
      </w:pPr>
      <w:bookmarkStart w:id="38" w:name="perfect-match-probability-1"/>
      <w:bookmarkEnd w:id="38"/>
      <w:r>
        <w:t xml:space="preserve">Perfect match probability</w:t>
      </w:r>
    </w:p>
    <w:p>
      <w:pPr>
        <w:pStyle w:val="FirstParagraph"/>
      </w:pPr>
      <w:r>
        <w:t xml:space="preserve">We align a library of 50 million short reads of 25 base pairs onto a genome that comprises 23 chromosomes totalling 3 Gigabases.</w:t>
      </w:r>
    </w:p>
    <w:p>
      <w:pPr>
        <w:pStyle w:val="BodyText"/>
      </w:pPr>
      <w:r>
        <w:t xml:space="preserve">For the sake of simplicity, we assume that nucleotides are equiprobable and independently distributed in the genome.</w:t>
      </w:r>
    </w:p>
    <w:p>
      <w:pPr>
        <w:pStyle w:val="BodyText"/>
      </w:pPr>
      <w:r>
        <w:t xml:space="preserve">What is the probability to observe the following events by chance?</w:t>
      </w:r>
    </w:p>
    <w:p>
      <w:pPr>
        <w:pStyle w:val="Compact"/>
        <w:numPr>
          <w:numId w:val="1005"/>
          <w:ilvl w:val="0"/>
        </w:numPr>
      </w:pPr>
      <w:r>
        <w:t xml:space="preserve">A perfect match for a given read at a given genomic position.</w:t>
      </w:r>
    </w:p>
    <w:p>
      <w:pPr>
        <w:pStyle w:val="Compact"/>
        <w:numPr>
          <w:numId w:val="1005"/>
          <w:ilvl w:val="0"/>
        </w:numPr>
      </w:pPr>
      <w:r>
        <w:t xml:space="preserve">A perfect match for a given read anywhere in the genome (searched on two strands).</w:t>
      </w:r>
    </w:p>
    <w:p>
      <w:pPr>
        <w:numPr>
          <w:numId w:val="1005"/>
          <w:ilvl w:val="0"/>
        </w:numPr>
      </w:pPr>
      <w:r>
        <w:t xml:space="preserve">A perfect match for any read of the library at any position of the genome.</w:t>
      </w:r>
    </w:p>
    <w:p>
      <w:pPr>
        <w:numPr>
          <w:numId w:val="1005"/>
          <w:ilvl w:val="0"/>
        </w:numPr>
      </w:pPr>
      <w:r>
        <w:t xml:space="preserve">How many matches do we expect by chance if the whole library is aligned onto the whole genome?</w:t>
      </w:r>
    </w:p>
    <w:p>
      <w:pPr>
        <w:pStyle w:val="Heading2"/>
      </w:pPr>
      <w:bookmarkStart w:id="39" w:name="perfect-match---parameters"/>
      <w:bookmarkEnd w:id="39"/>
      <w:r>
        <w:t xml:space="preserve">Perfect match - parameters</w:t>
      </w:r>
    </w:p>
    <w:p>
      <w:pPr>
        <w:pStyle w:val="FirstParagraph"/>
      </w:pPr>
      <w:r>
        <w:t xml:space="preserve">Let us define the variables of our problem.</w:t>
      </w:r>
      <w:r>
        <w:t xml:space="preserve"> </w:t>
      </w:r>
      <w:r>
        <w:t xml:space="preserve">Since we assume equiprobable and independent nucleotides we can define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as probability to observe a match by chance for a given nucleotide.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=</m:t>
          </m:r>
          <m:r>
            <m:t>P</m:t>
          </m:r>
          <m:r>
            <m:t>(</m:t>
          </m:r>
          <m:r>
            <m:t>A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C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G</m:t>
          </m:r>
          <m:r>
            <m:t>)</m:t>
          </m:r>
          <m:r>
            <m:t>=</m:t>
          </m:r>
          <m:r>
            <m:t>P</m:t>
          </m:r>
          <m:r>
            <m:t>(</m:t>
          </m:r>
          <m:r>
            <m:t>T</m:t>
          </m:r>
          <m:r>
            <m:t>)</m:t>
          </m:r>
          <m:r>
            <m:t>=</m:t>
          </m:r>
          <m:r>
            <m:t>0.25</m:t>
          </m:r>
        </m:oMath>
      </m:oMathPara>
    </w:p>
    <w:p>
      <w:pPr>
        <w:pStyle w:val="SourceCode"/>
      </w:pP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Read length</w:t>
      </w:r>
      <w:r>
        <w:br w:type="textWrapping"/>
      </w:r>
      <w:r>
        <w:rPr>
          <w:rStyle w:val="NormalTok"/>
        </w:rPr>
        <w:t xml:space="preserve">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50e6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Library size</w:t>
      </w:r>
      <w:r>
        <w:br w:type="textWrapping"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chromosomes</w:t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3e9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Genome size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Matching probability for a nucleotide</w:t>
      </w:r>
    </w:p>
    <w:p>
      <w:pPr>
        <w:pStyle w:val="FirstParagraph"/>
      </w:pPr>
      <w:r>
        <w:rPr>
          <w:b/>
        </w:rPr>
        <w:t xml:space="preserve">Exercise:</w:t>
      </w:r>
      <w:r>
        <w:t xml:space="preserve"> </w:t>
      </w:r>
      <w:r>
        <w:t xml:space="preserve">use these parameters to compute the matching probability for a read (</w:t>
      </w:r>
      <w:r>
        <w:rPr>
          <w:i/>
        </w:rPr>
        <w:t xml:space="preserve">solution is on next slide</w:t>
      </w:r>
      <w:r>
        <w:t xml:space="preserve">).</w:t>
      </w:r>
    </w:p>
    <w:p>
      <w:pPr>
        <w:pStyle w:val="Heading2"/>
      </w:pPr>
      <w:bookmarkStart w:id="40" w:name="perfect-match-for-a-given-read-at-a-given-genomic-position"/>
      <w:bookmarkEnd w:id="40"/>
      <w:r>
        <w:t xml:space="preserve">Perfect match for a given read at a given genomic position</w:t>
      </w:r>
    </w:p>
    <w:p>
      <w:pPr>
        <w:pStyle w:val="FirstParagraph"/>
      </w:pPr>
      <w:r>
        <w:t xml:space="preserve">Since we assume independence, the joint probability (probability to match all the nucleotides) is the product of the individual matching probabilities for each nucleotide.</w:t>
      </w:r>
    </w:p>
    <w:p>
      <w:pPr>
        <w:pStyle w:val="SourceCode"/>
      </w:pPr>
      <w:r>
        <w:rPr>
          <w:rStyle w:val="CommentTok"/>
        </w:rPr>
        <w:t xml:space="preserve"># Matching probabilty for a given read </w:t>
      </w:r>
      <w:r>
        <w:br w:type="textWrapping"/>
      </w:r>
      <w:r>
        <w:rPr>
          <w:rStyle w:val="CommentTok"/>
        </w:rPr>
        <w:t xml:space="preserve"># at a given genomic position</w:t>
      </w:r>
      <w:r>
        <w:br w:type="textWrapping"/>
      </w:r>
      <w:r>
        <w:rPr>
          <w:rStyle w:val="NormalTok"/>
        </w:rPr>
        <w:t xml:space="preserve">P.read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p^k  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rPr>
                  <m:sty m:val="p"/>
                </m:rPr>
                <m:t>read</m:t>
              </m:r>
            </m:sub>
          </m:sSub>
          <m:r>
            <m:t>=</m:t>
          </m:r>
          <m:r>
            <m:t>P</m:t>
          </m:r>
          <m:r>
            <m:t>(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∧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∧</m:t>
          </m:r>
          <m:r>
            <m:t>…</m:t>
          </m:r>
          <m:r>
            <m:t>∧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t>)</m:t>
          </m:r>
          <m:r>
            <m:t>=</m:t>
          </m:r>
          <m:sSup>
            <m:e>
              <m:r>
                <m:t>p</m:t>
              </m:r>
            </m:e>
            <m:sup>
              <m:r>
                <m:t>k</m:t>
              </m:r>
            </m:sup>
          </m:sSup>
          <m:r>
            <m:t>=</m:t>
          </m:r>
          <m:sSup>
            <m:e>
              <m:r>
                <m:t>0.25</m:t>
              </m:r>
            </m:e>
            <m:sup>
              <m:r>
                <m:t>25</m:t>
              </m:r>
            </m:sup>
          </m:sSup>
          <m:r>
            <m:t>=</m:t>
          </m:r>
          <m:r>
            <m:t>8.9</m:t>
          </m:r>
          <m:r>
            <m:t>e</m:t>
          </m:r>
          <m:r>
            <m:t>−</m:t>
          </m:r>
          <m:r>
            <m:t>16</m:t>
          </m:r>
        </m:oMath>
      </m:oMathPara>
    </w:p>
    <w:p>
      <w:pPr>
        <w:pStyle w:val="FirstParagraph"/>
      </w:pPr>
      <w:r>
        <w:t xml:space="preserve">This looks a rather small probability. However we need to take into account that this risk will be challenged many times:</w:t>
      </w:r>
    </w:p>
    <w:p>
      <w:pPr>
        <w:pStyle w:val="Compact"/>
        <w:numPr>
          <w:numId w:val="1006"/>
          <w:ilvl w:val="0"/>
        </w:numPr>
      </w:pPr>
      <w:r>
        <w:t xml:space="preserve">the size of the genome (3 000 000 000)</w:t>
      </w:r>
    </w:p>
    <w:p>
      <w:pPr>
        <w:pStyle w:val="Compact"/>
        <w:numPr>
          <w:numId w:val="1006"/>
          <w:ilvl w:val="0"/>
        </w:numPr>
      </w:pPr>
      <w:r>
        <w:t xml:space="preserve">the size of the sequencing library (50 000 000)</w:t>
      </w:r>
    </w:p>
    <w:p>
      <w:pPr>
        <w:pStyle w:val="Heading2"/>
      </w:pPr>
      <w:bookmarkStart w:id="41" w:name="number-of-genomic-alignments"/>
      <w:bookmarkEnd w:id="41"/>
      <w:r>
        <w:t xml:space="preserve">Number of genomic alignments</w:t>
      </w:r>
    </w:p>
    <w:p>
      <w:pPr>
        <w:pStyle w:val="FirstParagraph"/>
      </w:pPr>
      <w:r>
        <w:t xml:space="preserve">The read will be aligned to each genomic position, but we should keep in mind the following facts.</w:t>
      </w:r>
    </w:p>
    <w:p>
      <w:pPr>
        <w:pStyle w:val="Compact"/>
        <w:numPr>
          <w:numId w:val="1007"/>
          <w:ilvl w:val="0"/>
        </w:numPr>
      </w:pPr>
      <w:r>
        <w:t xml:space="preserve">For each chromosome, we will skip the last 24 positions, since a 25 bp read cannot be fully aligned there.</w:t>
      </w:r>
    </w:p>
    <w:p>
      <w:pPr>
        <w:pStyle w:val="Compact"/>
        <w:numPr>
          <w:numId w:val="1007"/>
          <w:ilvl w:val="0"/>
        </w:numPr>
      </w:pPr>
      <w:r>
        <w:t xml:space="preserve">We double the number of alignments since we try to map the read on two strands.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r>
                <m:t>(</m:t>
              </m:r>
            </m:e>
          </m:nary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t>−</m:t>
          </m:r>
          <m:r>
            <m:t>k</m:t>
          </m:r>
          <m:r>
            <m:t>+</m:t>
          </m:r>
          <m:r>
            <m:t>1</m:t>
          </m:r>
          <m:r>
            <m:t>)</m:t>
          </m:r>
          <m:r>
            <m:t>=</m:t>
          </m:r>
          <m:r>
            <m:t>2</m:t>
          </m:r>
          <m:d>
            <m:dPr>
              <m:begChr m:val="("/>
              <m:endChr m:val=")"/>
              <m:grow/>
            </m:dPr>
            <m:e>
              <m:r>
                <m:t>G</m:t>
              </m:r>
              <m:r>
                <m:t>−</m:t>
              </m:r>
              <m:r>
                <m:t>C</m:t>
              </m:r>
              <m:r>
                <m:t>(</m:t>
              </m:r>
              <m:r>
                <m:t>k</m:t>
              </m:r>
              <m:r>
                <m:t>−</m:t>
              </m:r>
              <m:r>
                <m:t>1</m:t>
              </m:r>
              <m:r>
                <m:t>)</m:t>
              </m:r>
            </m:e>
          </m:d>
        </m:oMath>
      </m:oMathPara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(k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In total, we will thus try to align each read on 5 999 998 896 genomic positions.</w:t>
      </w:r>
    </w:p>
    <w:p>
      <w:pPr>
        <w:pStyle w:val="Heading2"/>
      </w:pPr>
      <w:bookmarkStart w:id="42" w:name="genome-wise-matching-probability-for-one-read"/>
      <w:bookmarkEnd w:id="42"/>
      <w:r>
        <w:t xml:space="preserve">Genome-wise matching probability for one read</w:t>
      </w:r>
    </w:p>
    <w:p>
      <w:pPr>
        <w:pStyle w:val="FirstParagraph"/>
      </w:pPr>
      <w:r>
        <w:t xml:space="preserve">We reason in 3 steps, by computing the following probabilities.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Rationale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read</m:t>
                  </m:r>
                </m:sub>
              </m:sSub>
              <m:r>
                <m:t>=</m:t>
              </m:r>
              <m:r>
                <m:t>1</m:t>
              </m:r>
              <m:r>
                <m:t>−</m:t>
              </m:r>
              <m:sSup>
                <m:e>
                  <m:r>
                    <m:t>p</m:t>
                  </m:r>
                </m:e>
                <m:sup>
                  <m:r>
                    <m:t>k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no match at a given genomic position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read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not a single match in the genome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−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read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at least one match in the genome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SourceCode"/>
      </w:pPr>
      <w:r>
        <w:rPr>
          <w:rStyle w:val="NormalTok"/>
        </w:rPr>
        <w:t xml:space="preserve">P.genomic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P.read)^N</w:t>
      </w:r>
    </w:p>
    <w:p>
      <w:pPr>
        <w:pStyle w:val="FirstParagraph"/>
      </w:pPr>
      <w:r>
        <w:t xml:space="preserve">This gives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genomic</m:t>
            </m:r>
          </m:sub>
        </m:sSub>
        <m:r>
          <m:t>=</m:t>
        </m:r>
        <m:r>
          <m:t>0.00000533</m:t>
        </m:r>
      </m:oMath>
      <w:r>
        <w:t xml:space="preserve">.</w:t>
      </w:r>
    </w:p>
    <w:p>
      <w:pPr>
        <w:pStyle w:val="Heading2"/>
      </w:pPr>
      <w:bookmarkStart w:id="43" w:name="library-wise-probability"/>
      <w:bookmarkEnd w:id="43"/>
      <w:r>
        <w:t xml:space="preserve">Library-wise probability</w:t>
      </w:r>
    </w:p>
    <w:p>
      <w:pPr>
        <w:pStyle w:val="FirstParagraph"/>
      </w:pPr>
      <w:r>
        <w:t xml:space="preserve">We can apply the same reasoning for the library-wise probability.</w:t>
      </w:r>
    </w:p>
    <w:tbl>
      <w:tblPr>
        <w:tblStyle w:val="TableNormal"/>
        <w:tblW w:type="pct" w:w="5000.0"/>
        <w:tblLook w:firstRow="1"/>
      </w:tblPr>
      <w:tblGrid>
        <w:gridCol w:w="3334"/>
        <w:gridCol w:w="458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Rationale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genomic</m:t>
                  </m:r>
                </m:sub>
              </m:sSub>
              <m:r>
                <m:t>=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read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no genomic match for a given read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read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N</m:t>
                  </m:r>
                  <m:r>
                    <m:t>L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not a single genomic match in the library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−</m:t>
              </m:r>
              <m:r>
                <m:t>(</m:t>
              </m:r>
              <m:r>
                <m:t>1</m:t>
              </m:r>
              <m:r>
                <m:t>−</m:t>
              </m:r>
              <m:sSub>
                <m:e>
                  <m:r>
                    <m:t>P</m:t>
                  </m:r>
                </m:e>
                <m:sub>
                  <m:r>
                    <m:rPr>
                      <m:sty m:val="p"/>
                    </m:rPr>
                    <m:t>read</m:t>
                  </m:r>
                </m:sub>
              </m:sSub>
              <m:sSup>
                <m:e>
                  <m:r>
                    <m:t>)</m:t>
                  </m:r>
                </m:e>
                <m:sup>
                  <m:r>
                    <m:t>N</m:t>
                  </m:r>
                  <m:r>
                    <m:t>L</m:t>
                  </m:r>
                </m:sup>
              </m:sSup>
            </m:oMath>
          </w:p>
        </w:tc>
        <w:tc>
          <w:p>
            <w:pPr>
              <w:pStyle w:val="Compact"/>
              <w:jc w:val="left"/>
            </w:pPr>
            <w:r>
              <w:t xml:space="preserve">at least one genomic match in the library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SourceCode"/>
      </w:pPr>
      <w:r>
        <w:rPr>
          <w:rStyle w:val="NormalTok"/>
        </w:rPr>
        <w:t xml:space="preserve">P.library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P.read)^(N*L)</w:t>
      </w:r>
    </w:p>
    <w:p>
      <w:pPr>
        <w:pStyle w:val="FirstParagraph"/>
      </w:pPr>
      <w:r>
        <w:t xml:space="preserve">This gives</w:t>
      </w:r>
      <w:r>
        <w:t xml:space="preserve"> </w:t>
      </w:r>
      <m:oMath>
        <m:sSub>
          <m:e>
            <m:r>
              <m:t>P</m:t>
            </m:r>
          </m:e>
          <m:sub>
            <m:r>
              <m:rPr>
                <m:sty m:val="p"/>
              </m:rPr>
              <m:t>library</m:t>
            </m:r>
          </m:sub>
        </m:sSub>
        <m:r>
          <m:t>=</m:t>
        </m:r>
        <m:r>
          <m:t>1</m:t>
        </m:r>
      </m:oMath>
      <w:r>
        <w:t xml:space="preserve">, which should however not be literally interpreted as a certainty, but as a probability so close to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that it cannot be distiguished from it.</w:t>
      </w:r>
    </w:p>
    <w:p>
      <w:pPr>
        <w:pStyle w:val="Heading2"/>
      </w:pPr>
      <w:bookmarkStart w:id="44" w:name="expected-number-of-matches"/>
      <w:bookmarkEnd w:id="44"/>
      <w:r>
        <w:t xml:space="preserve">Expected number of matches</w:t>
      </w:r>
    </w:p>
    <w:p>
      <w:pPr>
        <w:pStyle w:val="FirstParagraph"/>
      </w:pPr>
      <w:r>
        <w:t xml:space="preserve">The expected number of matches is the read matching probability mutliplie by the number of matching trials, i.e.</w:t>
      </w:r>
      <w:r>
        <w:t xml:space="preserve"> </w:t>
      </w:r>
      <m:oMath>
        <m:r>
          <m:t>G</m:t>
        </m:r>
        <m:r>
          <m:t>⋅</m:t>
        </m:r>
        <m:r>
          <m:t>L</m:t>
        </m:r>
      </m:oMath>
      <w:r>
        <w:t xml:space="preserve"> </w:t>
      </w:r>
      <w:r>
        <w:t xml:space="preserve">since each read will be matched against each genomic position.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t>(</m:t>
          </m:r>
          <m:r>
            <m:t>X</m:t>
          </m:r>
          <m:r>
            <m:t>)</m:t>
          </m:r>
          <m:r>
            <m:t>=</m:t>
          </m:r>
          <m:sSub>
            <m:e>
              <m:r>
                <m:t>P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d</m:t>
              </m:r>
            </m:sub>
          </m:sSub>
          <m:r>
            <m:t>⋅</m:t>
          </m:r>
          <m:r>
            <m:t>N</m:t>
          </m:r>
          <m:r>
            <m:t>⋅</m:t>
          </m:r>
          <m:r>
            <m:t>L</m:t>
          </m:r>
        </m:oMath>
      </m:oMathPara>
    </w:p>
    <w:p>
      <w:pPr>
        <w:pStyle w:val="SourceCode"/>
      </w:pP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P.read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</w:t>
      </w:r>
    </w:p>
    <w:p>
      <w:pPr>
        <w:pStyle w:val="FirstParagraph"/>
      </w:pPr>
      <w:r>
        <w:t xml:space="preserve">In total, we expect 266 perfect matches by chance for the whole library against the whole genome.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5" w:name="geometric-distribution-localalignmentwithoutmismatch"/>
      <w:bookmarkEnd w:id="45"/>
      <w:r>
        <w:t xml:space="preserve">Geometric distribution: local alignment without mismatch</w:t>
      </w:r>
    </w:p>
    <w:p>
      <w:pPr>
        <w:pStyle w:val="Heading2"/>
      </w:pPr>
      <w:bookmarkStart w:id="46" w:name="local-alignment-until-the-first-mismatch"/>
      <w:bookmarkEnd w:id="46"/>
      <w:r>
        <w:t xml:space="preserve">Local alignment until the first mismatch</w:t>
      </w:r>
    </w:p>
    <w:p>
      <w:pPr>
        <w:pStyle w:val="FirstParagraph"/>
      </w:pPr>
      <w:r>
        <w:t xml:space="preserve">A local read-mapping algorithm starts by aligning the 5' base of a read, and extends the alignment until either the first mismatch or the end of the read. In the example below, the alignment stops after 11 nucleotides.</w:t>
      </w:r>
    </w:p>
    <w:p>
      <w:pPr>
        <w:pStyle w:val="SourceCode"/>
      </w:pPr>
      <w:r>
        <w:rPr>
          <w:rStyle w:val="VerbatimChar"/>
        </w:rPr>
        <w:t xml:space="preserve">    ATGCG ACTAG CATAC GAGTG ACTAA</w:t>
      </w:r>
      <w:r>
        <w:br w:type="textWrapping"/>
      </w:r>
      <w:r>
        <w:rPr>
          <w:rStyle w:val="VerbatimChar"/>
        </w:rPr>
        <w:t xml:space="preserve">    11111 11111 10</w:t>
      </w:r>
      <w:r>
        <w:br w:type="textWrapping"/>
      </w:r>
      <w:r>
        <w:rPr>
          <w:rStyle w:val="VerbatimChar"/>
        </w:rPr>
        <w:t xml:space="preserve">... ATGCG ACTAG CGTTC GACTG ACTAA ...</w:t>
      </w:r>
    </w:p>
    <w:p>
      <w:pPr>
        <w:pStyle w:val="FirstParagraph"/>
      </w:pPr>
      <w:r>
        <w:t xml:space="preserve">What is the probability to obtain by chance:</w:t>
      </w:r>
    </w:p>
    <w:p>
      <w:pPr>
        <w:pStyle w:val="Compact"/>
        <w:numPr>
          <w:numId w:val="1008"/>
          <w:ilvl w:val="0"/>
        </w:numPr>
      </w:pPr>
      <w:r>
        <w:t xml:space="preserve">an alignment of exactly</w:t>
      </w:r>
      <w:r>
        <w:t xml:space="preserve"> </w:t>
      </w:r>
      <m:oMath>
        <m:r>
          <m:t>x</m:t>
        </m:r>
        <m:r>
          <m:t>=</m:t>
        </m:r>
        <m:r>
          <m:t>11</m:t>
        </m:r>
      </m:oMath>
      <w:r>
        <w:t xml:space="preserve"> </w:t>
      </w:r>
      <w:r>
        <w:t xml:space="preserve">nucleotides (11 matches followed by 1 mismatch)?</w:t>
      </w:r>
    </w:p>
    <w:p>
      <w:pPr>
        <w:pStyle w:val="Compact"/>
        <w:numPr>
          <w:numId w:val="1008"/>
          <w:ilvl w:val="0"/>
        </w:numPr>
      </w:pPr>
      <w:r>
        <w:t xml:space="preserve">an alignment of at least</w:t>
      </w:r>
      <w:r>
        <w:t xml:space="preserve"> </w:t>
      </w:r>
      <m:oMath>
        <m:r>
          <m:t>x</m:t>
        </m:r>
        <m:r>
          <m:t>=</m:t>
        </m:r>
        <m:r>
          <m:t>11</m:t>
        </m:r>
      </m:oMath>
      <w:r>
        <w:t xml:space="preserve"> </w:t>
      </w:r>
      <w:r>
        <w:t xml:space="preserve">nucleotides (11 matches followed by anything)?</w:t>
      </w:r>
    </w:p>
    <w:p>
      <w:pPr>
        <w:pStyle w:val="Heading2"/>
      </w:pPr>
      <w:bookmarkStart w:id="47" w:name="local-alignment----parameters"/>
      <w:bookmarkEnd w:id="47"/>
      <w:r>
        <w:t xml:space="preserve">Local alignment -- parameters</w:t>
      </w:r>
    </w:p>
    <w:p>
      <w:pPr>
        <w:pStyle w:val="SourceCode"/>
      </w:pP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Matching probability for each nucleotide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matches before the first mismatch</w:t>
      </w:r>
      <w:r>
        <w:br w:type="textWrapping"/>
      </w:r>
      <w:r>
        <w:rPr>
          <w:rStyle w:val="NormalTok"/>
        </w:rPr>
        <w:t xml:space="preserve">P.x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p^x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</w:t>
      </w:r>
      <w:r>
        <w:br w:type="textWrapping"/>
      </w:r>
      <w:r>
        <w:rPr>
          <w:rStyle w:val="NormalTok"/>
        </w:rPr>
        <w:t xml:space="preserve">Pval.x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p^x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11</m:t>
          </m:r>
          <m:r>
            <m:t>)</m:t>
          </m:r>
          <m:r>
            <m:t>=</m:t>
          </m:r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r>
            <m:t>)</m:t>
          </m:r>
          <m:r>
            <m:t>=</m:t>
          </m:r>
          <m:sSup>
            <m:e>
              <m:r>
                <m:t>0.25</m:t>
              </m:r>
            </m:e>
            <m:sup>
              <m:r>
                <m:t>11</m:t>
              </m:r>
            </m:sup>
          </m:sSup>
          <m:r>
            <m:t>0.75</m:t>
          </m:r>
          <m:r>
            <m:t>=</m:t>
          </m:r>
          <m:r>
            <m:t>0.000000179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≥</m:t>
          </m:r>
          <m:r>
            <m:t>11</m:t>
          </m:r>
          <m:r>
            <m:t>)</m:t>
          </m:r>
          <m:r>
            <m:t>=</m:t>
          </m:r>
          <m:sSup>
            <m:e>
              <m:r>
                <m:t>p</m:t>
              </m:r>
            </m:e>
            <m:sup>
              <m:r>
                <m:t>x</m:t>
              </m:r>
            </m:sup>
          </m:sSup>
          <m:r>
            <m:t>=</m:t>
          </m:r>
          <m:sSup>
            <m:e>
              <m:r>
                <m:t>0.25</m:t>
              </m:r>
            </m:e>
            <m:sup>
              <m:r>
                <m:t>11</m:t>
              </m:r>
            </m:sup>
          </m:sSup>
          <m:r>
            <m:t>=</m:t>
          </m:r>
          <m:r>
            <m:t>0.000000238</m:t>
          </m:r>
        </m:oMath>
      </m:oMathPara>
    </w:p>
    <w:p>
      <w:pPr>
        <w:pStyle w:val="Heading2"/>
      </w:pPr>
      <w:bookmarkStart w:id="48" w:name="geometric-distribution"/>
      <w:bookmarkEnd w:id="48"/>
      <w:r>
        <w:t xml:space="preserve">Geometric distribution</w:t>
      </w:r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Geometric distribution.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geometric_densi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Geometric distribution.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0" w:name="binomial-global-alignment-with-m-mismatches"/>
      <w:bookmarkEnd w:id="50"/>
      <w:r>
        <w:t xml:space="preserve">Binomial: global alignment with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mismatches</w:t>
      </w:r>
    </w:p>
    <w:p>
      <w:pPr>
        <w:pStyle w:val="Heading2"/>
      </w:pPr>
      <w:bookmarkStart w:id="51" w:name="global-alignment-with-mismatches"/>
      <w:bookmarkEnd w:id="51"/>
      <w:r>
        <w:t xml:space="preserve">Global alignment with mismatches</w:t>
      </w:r>
    </w:p>
    <w:p>
      <w:pPr>
        <w:pStyle w:val="FirstParagraph"/>
      </w:pPr>
      <w:r>
        <w:t xml:space="preserve">What is the probability to observe a global alignment with at most</w:t>
      </w:r>
      <w:r>
        <w:t xml:space="preserve"> </w:t>
      </w:r>
      <m:oMath>
        <m:r>
          <m:t>m</m:t>
        </m:r>
        <m:r>
          <m:t>=</m:t>
        </m:r>
        <m:r>
          <m:t>3</m:t>
        </m:r>
      </m:oMath>
      <w:r>
        <w:t xml:space="preserve"> </w:t>
      </w:r>
      <w:r>
        <w:t xml:space="preserve">mismatches for a given read of 25bp aligned on a particular genomic position?</w:t>
      </w:r>
    </w:p>
    <w:p>
      <w:pPr>
        <w:pStyle w:val="BodyText"/>
      </w:pPr>
      <w:r>
        <w:t xml:space="preserve">This question can be formulated as a Bernoulli schema, where each nucleotide is a trial, which can result in either a success (nucleotide match between the read and the genome) or a failure (mismatch). We can label each position of the alignment with a Boolean value indicating whether it maches (</w:t>
      </w:r>
      <m:oMath>
        <m:r>
          <m:t>1</m:t>
        </m:r>
      </m:oMath>
      <w:r>
        <w:t xml:space="preserve">) or not (</w:t>
      </w:r>
      <m:oMath>
        <m:r>
          <m:t>0</m:t>
        </m:r>
      </m:oMath>
      <w:r>
        <w:t xml:space="preserve">), as examplified below.</w:t>
      </w:r>
    </w:p>
    <w:p>
      <w:pPr>
        <w:pStyle w:val="SourceCode"/>
      </w:pPr>
      <w:r>
        <w:rPr>
          <w:rStyle w:val="VerbatimChar"/>
        </w:rPr>
        <w:t xml:space="preserve">    ATGCG ACTAG CATAC GAGTG ACTAA</w:t>
      </w:r>
      <w:r>
        <w:br w:type="textWrapping"/>
      </w:r>
      <w:r>
        <w:rPr>
          <w:rStyle w:val="VerbatimChar"/>
        </w:rPr>
        <w:t xml:space="preserve">    11111 11111 10101 11011 11111</w:t>
      </w:r>
      <w:r>
        <w:br w:type="textWrapping"/>
      </w:r>
      <w:r>
        <w:rPr>
          <w:rStyle w:val="VerbatimChar"/>
        </w:rPr>
        <w:t xml:space="preserve">... ATGCG ACTAG CGTTC GACTG ACTAA ...</w:t>
      </w:r>
    </w:p>
    <w:p>
      <w:pPr>
        <w:pStyle w:val="FirstParagraph"/>
      </w:pPr>
      <w:r>
        <w:t xml:space="preserve">At each position, we have a probability of success</w:t>
      </w:r>
      <w:r>
        <w:t xml:space="preserve"> </w:t>
      </w:r>
      <m:oMath>
        <m:r>
          <m:t>p</m:t>
        </m:r>
        <m:r>
          <m:t>=</m:t>
        </m:r>
        <m:r>
          <m:t>0.25</m:t>
        </m:r>
      </m:oMath>
      <w:r>
        <w:t xml:space="preserve">, and a probability of failure</w:t>
      </w:r>
      <w:r>
        <w:t xml:space="preserve"> </w:t>
      </w:r>
      <m:oMath>
        <m:r>
          <m:t>q</m:t>
        </m:r>
        <m:r>
          <m:t>=</m:t>
        </m:r>
        <m:r>
          <m:t>1</m:t>
        </m:r>
        <m:r>
          <m:t>−</m:t>
        </m:r>
        <m:r>
          <m:t>p</m:t>
        </m:r>
        <m:r>
          <m:t>=</m:t>
        </m:r>
        <m:r>
          <m:t>0.75</m:t>
        </m:r>
      </m:oMath>
      <w:r>
        <w:t xml:space="preserve">.</w:t>
      </w:r>
    </w:p>
    <w:p>
      <w:pPr>
        <w:pStyle w:val="Heading2"/>
      </w:pPr>
      <w:bookmarkStart w:id="52" w:name="probability-to-observe-exactly-k-matches"/>
      <w:bookmarkEnd w:id="52"/>
      <w:r>
        <w:t xml:space="preserve">Probability to observe exactly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matches</w:t>
      </w:r>
    </w:p>
    <w:p>
      <w:pPr>
        <w:pStyle w:val="SourceCode"/>
      </w:pP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trials, i.e. the length of the alignment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Maximal number of accepted mismatches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 -m   </w:t>
      </w:r>
      <w:r>
        <w:rPr>
          <w:rStyle w:val="CommentTok"/>
        </w:rPr>
        <w:t xml:space="preserve"># Number of matches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Matching probability for one nucleotide</w:t>
      </w:r>
    </w:p>
    <w:p>
      <w:pPr>
        <w:pStyle w:val="FirstParagraph"/>
      </w:pPr>
      <w:r>
        <w:t xml:space="preserve">Let us denote by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the number of matching residues.</w:t>
      </w:r>
      <w:r>
        <w:t xml:space="preserve"> </w:t>
      </w:r>
      <w:r>
        <w:t xml:space="preserve">The probability to observe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successes in a Bernoulli schema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trials and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k</m:t>
          </m:r>
          <m:r>
            <m:t>)</m:t>
          </m:r>
          <m:r>
            <m:t>=</m:t>
          </m:r>
          <m:r>
            <m:rPr>
              <m:sty m:val="p"/>
              <m:scr m:val="script"/>
            </m:rPr>
            <m:t>B</m:t>
          </m:r>
          <m:r>
            <m:t>(</m:t>
          </m:r>
          <m:r>
            <m:t>k</m:t>
          </m:r>
          <m:r>
            <m:t>;</m:t>
          </m:r>
          <m:r>
            <m:t>n</m:t>
          </m:r>
          <m:r>
            <m:t>,</m:t>
          </m:r>
          <m:r>
            <m:t>p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k</m:t>
              </m:r>
            </m:sup>
          </m:sSup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!</m:t>
              </m:r>
            </m:num>
            <m:den>
              <m:r>
                <m:t>k</m:t>
              </m:r>
              <m:r>
                <m:t>!</m:t>
              </m:r>
              <m:r>
                <m:t>(</m:t>
              </m:r>
              <m:r>
                <m:t>n</m:t>
              </m:r>
              <m:r>
                <m:t>−</m:t>
              </m:r>
              <m:r>
                <m:t>k</m:t>
              </m:r>
              <m:r>
                <m:t>)</m:t>
              </m:r>
              <m:r>
                <m:t>!</m:t>
              </m:r>
            </m:den>
          </m:f>
          <m:sSup>
            <m:e>
              <m:r>
                <m:t>p</m:t>
              </m:r>
            </m:e>
            <m:sup>
              <m:r>
                <m:t>k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k</m:t>
              </m:r>
            </m:sup>
          </m:sSup>
        </m:oMath>
      </m:oMathPara>
    </w:p>
    <w:p>
      <w:pPr>
        <w:pStyle w:val="Heading2"/>
      </w:pPr>
      <w:bookmarkStart w:id="53" w:name="properties-of-the-binomial-distribution"/>
      <w:bookmarkEnd w:id="53"/>
      <w:r>
        <w:t xml:space="preserve">Properties of the binomial distribution</w:t>
      </w:r>
    </w:p>
    <w:p>
      <w:pPr>
        <w:pStyle w:val="Compact"/>
        <w:numPr>
          <w:numId w:val="1009"/>
          <w:ilvl w:val="0"/>
        </w:numPr>
      </w:pPr>
      <w:r>
        <w:t xml:space="preserve">Mean =</w:t>
      </w:r>
      <w:r>
        <w:t xml:space="preserve"> </w:t>
      </w:r>
      <m:oMath>
        <m:r>
          <m:t>n</m:t>
        </m:r>
        <m:r>
          <m:t>⋅</m:t>
        </m:r>
        <m:r>
          <m:t>p</m:t>
        </m:r>
      </m:oMath>
    </w:p>
    <w:p>
      <w:pPr>
        <w:pStyle w:val="Compact"/>
        <w:numPr>
          <w:numId w:val="1009"/>
          <w:ilvl w:val="0"/>
        </w:numPr>
      </w:pPr>
      <w:r>
        <w:t xml:space="preserve">Variance =</w:t>
      </w:r>
      <w:r>
        <w:t xml:space="preserve"> </w:t>
      </w:r>
      <m:oMath>
        <m:r>
          <m:t>n</m:t>
        </m:r>
        <m:r>
          <m:t>⋅</m:t>
        </m:r>
        <m:r>
          <m:t>p</m:t>
        </m:r>
        <m:r>
          <m:t>⋅</m:t>
        </m:r>
        <m:r>
          <m:t>(</m:t>
        </m:r>
        <m:r>
          <m:t>1</m:t>
        </m:r>
        <m:r>
          <m:t>−</m:t>
        </m:r>
        <m:r>
          <m:t>p</m:t>
        </m:r>
        <m:r>
          <m:t>)</m:t>
        </m:r>
      </m:oMath>
    </w:p>
    <w:p>
      <w:pPr>
        <w:numPr>
          <w:numId w:val="1009"/>
          <w:ilvl w:val="0"/>
        </w:numPr>
      </w:pPr>
      <w:r>
        <w:t xml:space="preserve">Shape:</w:t>
      </w:r>
    </w:p>
    <w:p>
      <w:pPr>
        <w:pStyle w:val="Compact"/>
        <w:numPr>
          <w:numId w:val="1010"/>
          <w:ilvl w:val="1"/>
        </w:numPr>
      </w:pPr>
      <w:r>
        <w:t xml:space="preserve">i-shaped when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close to 0,</w:t>
      </w:r>
    </w:p>
    <w:p>
      <w:pPr>
        <w:pStyle w:val="Compact"/>
        <w:numPr>
          <w:numId w:val="1010"/>
          <w:ilvl w:val="1"/>
        </w:numPr>
      </w:pPr>
      <w:r>
        <w:t xml:space="preserve">j-shaped when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close to 1,</w:t>
      </w:r>
    </w:p>
    <w:p>
      <w:pPr>
        <w:pStyle w:val="Compact"/>
        <w:numPr>
          <w:numId w:val="1010"/>
          <w:ilvl w:val="1"/>
        </w:numPr>
      </w:pPr>
      <w:r>
        <w:t xml:space="preserve">bell-shaped for intermediate values of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Heading2"/>
      </w:pPr>
      <w:bookmarkStart w:id="54" w:name="binomial-and-perfect-match"/>
      <w:bookmarkEnd w:id="54"/>
      <w:r>
        <w:t xml:space="preserve">Binomial and perfect match</w:t>
      </w:r>
    </w:p>
    <w:p>
      <w:pPr>
        <w:pStyle w:val="FirstParagraph"/>
      </w:pPr>
      <w:r>
        <w:rPr>
          <w:b/>
        </w:rPr>
        <w:t xml:space="preserve">Remark</w:t>
      </w:r>
      <w:r>
        <w:t xml:space="preserve">: the perfect match probability seen above is a particular case of the binomial.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X</m:t>
          </m:r>
          <m:r>
            <m:t>=</m:t>
          </m:r>
          <m:r>
            <m:t>n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!</m:t>
              </m:r>
            </m:num>
            <m:den>
              <m:r>
                <m:t>n</m:t>
              </m:r>
              <m:r>
                <m:t>!</m:t>
              </m:r>
              <m:r>
                <m:t>0</m:t>
              </m:r>
              <m:r>
                <m:t>!</m:t>
              </m:r>
            </m:den>
          </m:f>
          <m:sSup>
            <m:e>
              <m:r>
                <m:t>p</m:t>
              </m:r>
            </m:e>
            <m:sup>
              <m:r>
                <m:t>n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n</m:t>
              </m:r>
            </m:sup>
          </m:sSup>
          <m:r>
            <m:t>=</m:t>
          </m:r>
          <m:sSup>
            <m:e>
              <m:r>
                <m:t>p</m:t>
              </m:r>
            </m:e>
            <m:sup>
              <m:r>
                <m:t>n</m:t>
              </m:r>
            </m:sup>
          </m:sSup>
        </m:oMath>
      </m:oMathPara>
    </w:p>
    <w:p>
      <w:pPr>
        <w:pStyle w:val="Heading2"/>
      </w:pPr>
      <w:bookmarkStart w:id="55" w:name="probability-of-hit-with-at-most-m-mismatches"/>
      <w:bookmarkEnd w:id="55"/>
      <w:r>
        <w:t xml:space="preserve">Probability of hit with at most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mismatches</w:t>
      </w:r>
    </w:p>
    <w:p>
      <w:pPr>
        <w:pStyle w:val="FirstParagraph"/>
      </w:pPr>
      <w:r>
        <w:t xml:space="preserve">We can sum the probabilities for all possible values of matches from</w:t>
      </w:r>
      <w:r>
        <w:t xml:space="preserve"> </w:t>
      </w:r>
      <m:oMath>
        <m:r>
          <m:t>k</m:t>
        </m:r>
        <m:r>
          <m:t>=</m:t>
        </m:r>
        <m:r>
          <m:t>n</m:t>
        </m:r>
        <m:r>
          <m:t>−</m:t>
        </m:r>
        <m:r>
          <m:t>m</m:t>
        </m:r>
      </m:oMath>
      <w:r>
        <w:t xml:space="preserve"> </w:t>
      </w:r>
      <w:r>
        <w:t xml:space="preserve">(</w:t>
      </w:r>
      <m:oMath>
        <m:r>
          <m:t>m</m:t>
        </m:r>
      </m:oMath>
      <w:r>
        <w:t xml:space="preserve"> </w:t>
      </w:r>
      <w:r>
        <w:t xml:space="preserve">mismatches) to</w:t>
      </w:r>
      <w:r>
        <w:t xml:space="preserve"> </w:t>
      </w:r>
      <m:oMath>
        <m:r>
          <m:t>k</m:t>
        </m:r>
        <m:r>
          <m:t>=</m:t>
        </m:r>
        <m:r>
          <m:t>n</m:t>
        </m:r>
      </m:oMath>
      <w:r>
        <w:t xml:space="preserve"> </w:t>
      </w:r>
      <w:r>
        <w:t xml:space="preserve">(no mismatch).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M</m:t>
          </m:r>
          <m:r>
            <m:t>≤</m:t>
          </m:r>
          <m:r>
            <m:t>m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n</m:t>
              </m:r>
              <m:r>
                <m:t>−</m:t>
              </m:r>
              <m:r>
                <m:t>m</m:t>
              </m:r>
            </m:sub>
            <m:sup>
              <m:r>
                <m:t>n</m:t>
              </m:r>
            </m: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noBar"/>
                    </m:fPr>
                    <m:num>
                      <m:r>
                        <m:t>n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</m:e>
          </m:nary>
          <m:sSup>
            <m:e>
              <m:r>
                <m:t>p</m:t>
              </m:r>
            </m:e>
            <m:sup>
              <m:r>
                <m:t>k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n</m:t>
              </m:r>
              <m:r>
                <m:t>−</m:t>
              </m:r>
              <m:r>
                <m:t>k</m:t>
              </m:r>
            </m:sup>
          </m:sSup>
        </m:oMath>
      </m:oMathPara>
    </w:p>
    <w:p>
      <w:pPr>
        <w:pStyle w:val="Heading2"/>
      </w:pPr>
      <w:bookmarkStart w:id="56" w:name="binomial-density"/>
      <w:bookmarkEnd w:id="56"/>
      <w:r>
        <w:t xml:space="preserve">Binomial density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Binomial density function. Alignemnts with at most m mismatches are highlighted in blue.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Binomial density function</w:t>
      </w:r>
      <w:r>
        <w:t xml:space="preserve">. Alignemnts with at most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mismatches are highlighted in blue.</w:t>
      </w:r>
    </w:p>
    <w:p>
      <w:pPr>
        <w:pStyle w:val="Heading2"/>
      </w:pPr>
      <w:bookmarkStart w:id="58" w:name="binomial-p-value"/>
      <w:bookmarkEnd w:id="58"/>
      <w:r>
        <w:t xml:space="preserve">Binomial P-value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Binomial p-value. The ordinate indicates the probability to obtain at least x matching nucleotides by chance.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Binomial p-value</w:t>
      </w:r>
      <w:r>
        <w:t xml:space="preserve">. The ordinate indicates the probability to obtain at least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matching nucleotides by chance.</w:t>
      </w:r>
    </w:p>
    <w:p>
      <w:pPr>
        <w:pStyle w:val="Heading2"/>
      </w:pPr>
      <w:bookmarkStart w:id="60" w:name="simulated-sequences"/>
      <w:bookmarkEnd w:id="60"/>
      <w:r>
        <w:t xml:space="preserve">Simulated sequences</w:t>
      </w:r>
    </w:p>
    <w:p>
      <w:pPr>
        <w:pStyle w:val="FirstParagraph"/>
      </w:pPr>
      <w:r>
        <w:t xml:space="preserve">We can generate random sequences with equiprobable and independent residues from the nucleotide alphabet.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A</m:t>
          </m:r>
          <m:r>
            <m:t>=</m:t>
          </m:r>
          <m:r>
            <m:t>{</m:t>
          </m:r>
          <m:r>
            <m:t>A</m:t>
          </m:r>
          <m:r>
            <m:t>,</m:t>
          </m:r>
          <m:r>
            <m:t>C</m:t>
          </m:r>
          <m:r>
            <m:t>,</m:t>
          </m:r>
          <m:r>
            <m:t>G</m:t>
          </m:r>
          <m:r>
            <m:t>,</m:t>
          </m:r>
          <m:r>
            <m:t>T</m:t>
          </m:r>
          <m:r>
            <m:t>}</m:t>
          </m:r>
        </m:oMath>
      </m:oMathPara>
    </w:p>
    <w:p>
      <w:pPr>
        <w:pStyle w:val="SourceCode"/>
      </w:pPr>
      <w:r>
        <w:rPr>
          <w:rStyle w:val="VerbatimChar"/>
        </w:rPr>
        <w:t xml:space="preserve">GAATCGTGTTTCAATCGGCAAGGTT</w:t>
      </w:r>
      <w:r>
        <w:br w:type="textWrapping"/>
      </w:r>
      <w:r>
        <w:rPr>
          <w:rStyle w:val="VerbatimChar"/>
        </w:rPr>
        <w:t xml:space="preserve">TAGTTTCTGAGGCCATTCGCACTGC</w:t>
      </w:r>
      <w:r>
        <w:br w:type="textWrapping"/>
      </w:r>
      <w:r>
        <w:rPr>
          <w:rStyle w:val="VerbatimChar"/>
        </w:rPr>
        <w:t xml:space="preserve">CTGGCAGCTCGAATCGGTCATTCTC</w:t>
      </w:r>
      <w:r>
        <w:br w:type="textWrapping"/>
      </w:r>
      <w:r>
        <w:rPr>
          <w:rStyle w:val="VerbatimChar"/>
        </w:rPr>
        <w:t xml:space="preserve">GGAAGTCAGGAAAAATAGAGGACAC</w:t>
      </w:r>
      <w:r>
        <w:br w:type="textWrapping"/>
      </w:r>
      <w:r>
        <w:rPr>
          <w:rStyle w:val="VerbatimChar"/>
        </w:rPr>
        <w:t xml:space="preserve">ACACCGCTAGACTAAAGCCAATTGA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61" w:name="match-count-distribution-in-simulated-sequences"/>
      <w:bookmarkEnd w:id="61"/>
      <w:r>
        <w:t xml:space="preserve">Match count distribution in simulated sequences</w:t>
      </w:r>
    </w:p>
    <w:p>
      <w:pPr>
        <w:pStyle w:val="FigureWithCaption"/>
      </w:pPr>
      <w:r>
        <w:drawing>
          <wp:inline>
            <wp:extent cx="5334000" cy="3556000"/>
            <wp:effectExtent b="0" l="0" r="0" t="0"/>
            <wp:docPr descr="Global alignment simulation. A random read is aligned on random sequences.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count_match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Global alignment simulation</w:t>
      </w:r>
      <w:r>
        <w:t xml:space="preserve">. A random read is aligned on random sequences.</w:t>
      </w:r>
    </w:p>
    <w:p>
      <w:pPr>
        <w:pStyle w:val="Heading2"/>
      </w:pPr>
      <w:bookmarkStart w:id="63" w:name="exercise----binomial-parameters"/>
      <w:bookmarkEnd w:id="63"/>
      <w:r>
        <w:t xml:space="preserve">Exercise -- binomial Parameters</w:t>
      </w:r>
    </w:p>
    <w:p>
      <w:pPr>
        <w:pStyle w:val="FirstParagraph"/>
      </w:pPr>
      <w:r>
        <w:t xml:space="preserve">Each student will take a custom prior probability (</w:t>
      </w:r>
      <m:oMath>
        <m:r>
          <m:t>p</m:t>
        </m:r>
      </m:oMath>
      <w:r>
        <w:t xml:space="preserve">) among the following values:</w:t>
      </w:r>
      <w:r>
        <w:t xml:space="preserve"> </w:t>
      </w:r>
      <m:oMath>
        <m:r>
          <m:t>{</m:t>
        </m:r>
        <m:r>
          <m:t>0.001</m:t>
        </m:r>
        <m:r>
          <m:t>,</m:t>
        </m:r>
        <m:r>
          <m:t>0.01</m:t>
        </m:r>
        <m:r>
          <m:t>,</m:t>
        </m:r>
        <m:r>
          <m:t>0.1</m:t>
        </m:r>
        <m:r>
          <m:t>,</m:t>
        </m:r>
        <m:r>
          <m:t>0.25</m:t>
        </m:r>
        <m:r>
          <m:t>,</m:t>
        </m:r>
        <m:r>
          <m:t>0.5</m:t>
        </m:r>
        <m:r>
          <m:t>,</m:t>
        </m:r>
        <m:r>
          <m:t>0.75</m:t>
        </m:r>
        <m:r>
          <m:t>,</m:t>
        </m:r>
        <m:r>
          <m:t>0.9</m:t>
        </m:r>
        <m:r>
          <m:t>,</m:t>
        </m:r>
        <m:r>
          <m:t>0.99</m:t>
        </m:r>
        <m:r>
          <m:t>,</m:t>
        </m:r>
        <m:r>
          <m:t>0.999</m:t>
        </m:r>
        <m:r>
          <m:t>}</m:t>
        </m:r>
      </m:oMath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Draw 10000 random numbers from a binomial distribution (</w:t>
      </w:r>
      <w:r>
        <w:rPr>
          <w:rStyle w:val="VerbatimChar"/>
        </w:rPr>
        <w:t xml:space="preserve">rbinom()</w:t>
      </w:r>
      <w:r>
        <w:t xml:space="preserve">) with the custom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trials.</w:t>
      </w:r>
    </w:p>
    <w:p>
      <w:pPr>
        <w:pStyle w:val="Compact"/>
        <w:numPr>
          <w:numId w:val="1011"/>
          <w:ilvl w:val="0"/>
        </w:numPr>
      </w:pPr>
      <w:r>
        <w:t xml:space="preserve">Compute the expected mean and variance.</w:t>
      </w:r>
    </w:p>
    <w:p>
      <w:pPr>
        <w:pStyle w:val="Compact"/>
        <w:numPr>
          <w:numId w:val="1011"/>
          <w:ilvl w:val="0"/>
        </w:numPr>
      </w:pPr>
      <w:r>
        <w:t xml:space="preserve">Compute the classical descriptive statistics: mean, variance, standard deviation.</w:t>
      </w:r>
    </w:p>
    <w:p>
      <w:pPr>
        <w:pStyle w:val="Compact"/>
        <w:numPr>
          <w:numId w:val="1011"/>
          <w:ilvl w:val="0"/>
        </w:numPr>
      </w:pPr>
      <w:r>
        <w:t xml:space="preserve">Fill up the form on the</w:t>
      </w:r>
      <w:r>
        <w:t xml:space="preserve"> </w:t>
      </w:r>
      <w:hyperlink r:id="rId27">
        <w:r>
          <w:rPr>
            <w:rStyle w:val="Hyperlink"/>
          </w:rPr>
          <w:t xml:space="preserve">collective result table</w:t>
        </w:r>
      </w:hyperlink>
    </w:p>
    <w:p>
      <w:pPr>
        <w:pStyle w:val="Compact"/>
        <w:numPr>
          <w:numId w:val="1011"/>
          <w:ilvl w:val="0"/>
        </w:numPr>
      </w:pPr>
      <w:r>
        <w:t xml:space="preserve">Plot an histogram of the numbers drawn.</w:t>
      </w:r>
    </w:p>
    <w:p>
      <w:pPr>
        <w:pStyle w:val="Compact"/>
        <w:numPr>
          <w:numId w:val="1011"/>
          <w:ilvl w:val="0"/>
        </w:numPr>
      </w:pPr>
      <w:r>
        <w:t xml:space="preserve">Overlay the theoretical distribution and check the consistency.</w:t>
      </w:r>
    </w:p>
    <w:p>
      <w:pPr>
        <w:pStyle w:val="Heading2"/>
      </w:pPr>
      <w:bookmarkStart w:id="64" w:name="solution----binomial"/>
      <w:bookmarkEnd w:id="64"/>
      <w:r>
        <w:t xml:space="preserve">Solution -- binomial</w:t>
      </w:r>
    </w:p>
    <w:p>
      <w:pPr>
        <w:pStyle w:val="SourceCode"/>
      </w:pPr>
      <w:r>
        <w:rPr>
          <w:rStyle w:val="NormalTok"/>
        </w:rPr>
        <w:t xml:space="preserve">rand.rep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Random sample size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Prior probability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trials for the binomial</w:t>
      </w:r>
      <w:r>
        <w:br w:type="textWrapping"/>
      </w:r>
      <w:r>
        <w:rPr>
          <w:rStyle w:val="NormalTok"/>
        </w:rPr>
        <w:t xml:space="preserve">exp.mean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n*p   </w:t>
      </w:r>
      <w:r>
        <w:rPr>
          <w:rStyle w:val="CommentTok"/>
        </w:rPr>
        <w:t xml:space="preserve"># Expected number of successes</w:t>
      </w:r>
      <w:r>
        <w:br w:type="textWrapping"/>
      </w:r>
      <w:r>
        <w:rPr>
          <w:rStyle w:val="NormalTok"/>
        </w:rPr>
        <w:t xml:space="preserve">exp.var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n*p*(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</w:t>
      </w:r>
      <w:r>
        <w:br w:type="textWrapping"/>
      </w:r>
      <w:r>
        <w:br w:type="textWrapping"/>
      </w:r>
      <w:r>
        <w:rPr>
          <w:rStyle w:val="CommentTok"/>
        </w:rPr>
        <w:t xml:space="preserve"># Generate random numbers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rand.rep,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br w:type="textWrapping"/>
      </w:r>
      <w:r>
        <w:rPr>
          <w:rStyle w:val="CommentTok"/>
        </w:rPr>
        <w:t xml:space="preserve"># Compute statistics</w:t>
      </w:r>
      <w:r>
        <w:br w:type="textWrapping"/>
      </w:r>
      <w:r>
        <w:rPr>
          <w:rStyle w:val="NormalTok"/>
        </w:rPr>
        <w:t xml:space="preserve">stats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</w:t>
      </w:r>
      <w:r>
        <w:rPr>
          <w:rStyle w:val="DataTypeTok"/>
        </w:rPr>
        <w:t xml:space="preserve">exp.mean=</w:t>
      </w:r>
      <w:r>
        <w:rPr>
          <w:rStyle w:val="NormalTok"/>
        </w:rPr>
        <w:t xml:space="preserve">exp.mean, 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exp.var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exp.var, </w:t>
      </w:r>
      <w:r>
        <w:rPr>
          <w:rStyle w:val="DataTypeTok"/>
        </w:rPr>
        <w:t xml:space="preserve">variance=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(stats,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exp.mean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exp.var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2.27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</w:tr>
    </w:tbl>
    <w:p>
      <w:pPr>
        <w:pStyle w:val="Heading2"/>
      </w:pPr>
      <w:bookmarkStart w:id="65" w:name="solution----binomial-plot"/>
      <w:bookmarkEnd w:id="65"/>
      <w:r>
        <w:t xml:space="preserve">Solution -- binomial plot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breaks=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"Binomial simulation, p ="</w:t>
      </w:r>
      <w:r>
        <w:rPr>
          <w:rStyle w:val="NormalTok"/>
        </w:rPr>
        <w:t xml:space="preserve">, 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"Successes"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rand.rep*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67" w:name="negative-binomial-local-alignment-with-at-most-m-mismatches"/>
      <w:bookmarkEnd w:id="67"/>
      <w:r>
        <w:t xml:space="preserve">Negative binomial: local alignment with at most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mismatches</w:t>
      </w:r>
    </w:p>
    <w:p>
      <w:pPr>
        <w:pStyle w:val="Heading2"/>
      </w:pPr>
      <w:bookmarkStart w:id="68" w:name="local-alignment-with-mismatches-problem-statement"/>
      <w:bookmarkEnd w:id="68"/>
      <w:r>
        <w:t xml:space="preserve">Local alignment with mismatches: problem statement</w:t>
      </w:r>
    </w:p>
    <w:p>
      <w:pPr>
        <w:pStyle w:val="FirstParagraph"/>
      </w:pPr>
      <w:r>
        <w:t xml:space="preserve">A local alignment algorithm starts from the 5' end of a read, and stops either at the</w:t>
      </w:r>
      <w:r>
        <w:t xml:space="preserve"> </w:t>
      </w:r>
      <m:oMath>
        <m:sSup>
          <m:e>
            <m:r>
              <m:t>x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mismatch or when the end of the read is reached. What is the probability to obtain by chance an alignemnt of exactly</w:t>
      </w:r>
      <w:r>
        <w:t xml:space="preserve"> </w:t>
      </w:r>
      <m:oMath>
        <m:r>
          <m:t>25</m:t>
        </m:r>
      </m:oMath>
      <w:r>
        <w:t xml:space="preserve"> </w:t>
      </w:r>
      <w:r>
        <w:t xml:space="preserve">nucleotides with exactly</w:t>
      </w:r>
      <w:r>
        <w:t xml:space="preserve"> </w:t>
      </w:r>
      <m:oMath>
        <m:r>
          <m:t>m</m:t>
        </m:r>
        <m:r>
          <m:t>=</m:t>
        </m:r>
        <m:r>
          <m:t>5</m:t>
        </m:r>
      </m:oMath>
      <w:r>
        <w:t xml:space="preserve"> </w:t>
      </w:r>
      <w:r>
        <w:t xml:space="preserve">mismatches?</w:t>
      </w:r>
    </w:p>
    <w:p>
      <w:pPr>
        <w:pStyle w:val="BodyText"/>
      </w:pPr>
      <w:r>
        <w:t xml:space="preserve">This amounts to obtain exactly</w:t>
      </w:r>
      <w:r>
        <w:t xml:space="preserve"> </w:t>
      </w:r>
      <m:oMath>
        <m:r>
          <m:t>k</m:t>
        </m:r>
        <m:r>
          <m:t>=</m:t>
        </m:r>
        <m:r>
          <m:t>20</m:t>
        </m:r>
      </m:oMath>
      <w:r>
        <w:t xml:space="preserve"> </w:t>
      </w:r>
      <w:r>
        <w:t xml:space="preserve">matches and</w:t>
      </w:r>
      <w:r>
        <w:t xml:space="preserve"> </w:t>
      </w:r>
      <m:oMath>
        <m:r>
          <m:t>m</m:t>
        </m:r>
        <m:r>
          <m:t>=</m:t>
        </m:r>
        <m:r>
          <m:t>5</m:t>
        </m:r>
      </m:oMath>
      <w:r>
        <w:t xml:space="preserve"> </w:t>
      </w:r>
      <w:r>
        <w:t xml:space="preserve">mismatches (in any order), followed by a mismatch at the</w:t>
      </w:r>
      <w:r>
        <w:t xml:space="preserve"> </w:t>
      </w:r>
      <m:oMath>
        <m:r>
          <m:t>(</m:t>
        </m:r>
        <m:r>
          <m:t>k</m:t>
        </m:r>
        <m:r>
          <m:t>+</m:t>
        </m:r>
        <m:r>
          <m:t>m</m:t>
        </m:r>
        <m:r>
          <m:t>+</m:t>
        </m:r>
        <m:r>
          <m:t>1</m:t>
        </m:r>
        <m:sSup>
          <m:e>
            <m:r>
              <m:t>)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position.</w:t>
      </w:r>
    </w:p>
    <w:p>
      <w:pPr>
        <w:pStyle w:val="BodyText"/>
      </w:pPr>
      <w:r>
        <w:t xml:space="preserve">We show here some examples of local alignments with at most 5 mismatches. Note that the last residue can be either a match (uppercase) or a mismatch (lowercase).</w:t>
      </w:r>
    </w:p>
    <w:p>
      <w:pPr>
        <w:pStyle w:val="SourceCode"/>
      </w:pPr>
      <w:r>
        <w:rPr>
          <w:rStyle w:val="VerbatimChar"/>
        </w:rPr>
        <w:t xml:space="preserve">ACACTTGTGCGAAGAAACAATCTAA</w:t>
      </w:r>
    </w:p>
    <w:p>
      <w:pPr>
        <w:pStyle w:val="SourceCode"/>
      </w:pPr>
      <w:r>
        <w:rPr>
          <w:rStyle w:val="VerbatimChar"/>
        </w:rPr>
        <w:t xml:space="preserve">gaAtcg</w:t>
      </w:r>
      <w:r>
        <w:br w:type="textWrapping"/>
      </w:r>
      <w:r>
        <w:rPr>
          <w:rStyle w:val="VerbatimChar"/>
        </w:rPr>
        <w:t xml:space="preserve">tagtTTcTG</w:t>
      </w:r>
      <w:r>
        <w:br w:type="textWrapping"/>
      </w:r>
      <w:r>
        <w:rPr>
          <w:rStyle w:val="VerbatimChar"/>
        </w:rPr>
        <w:t xml:space="preserve">ctggc</w:t>
      </w:r>
      <w:r>
        <w:br w:type="textWrapping"/>
      </w:r>
      <w:r>
        <w:rPr>
          <w:rStyle w:val="VerbatimChar"/>
        </w:rPr>
        <w:t xml:space="preserve">ggAagTc</w:t>
      </w:r>
      <w:r>
        <w:br w:type="textWrapping"/>
      </w:r>
      <w:r>
        <w:rPr>
          <w:rStyle w:val="VerbatimChar"/>
        </w:rPr>
        <w:t xml:space="preserve">ACACcgcTag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2"/>
      </w:pPr>
      <w:bookmarkStart w:id="69" w:name="number-of-successes-before-the-rth-failure"/>
      <w:bookmarkEnd w:id="69"/>
      <w:r>
        <w:t xml:space="preserve">Number of successes before the</w:t>
      </w:r>
      <w:r>
        <w:t xml:space="preserve"> </w:t>
      </w:r>
      <m:oMath>
        <m:sSup>
          <m:e>
            <m:r>
              <m:t>r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failure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negative binomial</w:t>
      </w:r>
      <w:r>
        <w:t xml:space="preserve"> </w:t>
      </w:r>
      <w:r>
        <w:t xml:space="preserve">distribution (also called</w:t>
      </w:r>
      <w:r>
        <w:t xml:space="preserve"> </w:t>
      </w:r>
      <w:r>
        <w:rPr>
          <w:b/>
        </w:rPr>
        <w:t xml:space="preserve">Pascal distribution</w:t>
      </w:r>
      <w:r>
        <w:t xml:space="preserve">) indicates the probability of the number of successes (</w:t>
      </w:r>
      <m:oMath>
        <m:r>
          <m:t>k</m:t>
        </m:r>
      </m:oMath>
      <w:r>
        <w:t xml:space="preserve">) before the</w:t>
      </w:r>
      <w:r>
        <w:t xml:space="preserve"> </w:t>
      </w:r>
      <m:oMath>
        <m:sSup>
          <m:e>
            <m:r>
              <m:t>r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failure, in a Bernoulli schema with success probability</w:t>
      </w:r>
      <w:r>
        <w:t xml:space="preserve"> </w:t>
      </w:r>
      <m:oMath>
        <m:r>
          <m:t>p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N</m:t>
          </m:r>
          <m:r>
            <m:rPr>
              <m:sty m:val="p"/>
              <m:scr m:val="script"/>
            </m:rPr>
            <m:t>B</m:t>
          </m:r>
          <m:r>
            <m:t>(</m:t>
          </m:r>
          <m:r>
            <m:t>k</m:t>
          </m:r>
          <m:r>
            <m:t>|</m:t>
          </m:r>
          <m:r>
            <m:t>r</m:t>
          </m:r>
          <m:r>
            <m:t>,</m:t>
          </m:r>
          <m:r>
            <m:t>p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k</m:t>
                  </m:r>
                  <m:r>
                    <m:t>+</m:t>
                  </m:r>
                  <m:r>
                    <m:t>r</m:t>
                  </m:r>
                  <m:r>
                    <m:t>−</m:t>
                  </m:r>
                  <m:r>
                    <m:t>1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r</m:t>
              </m:r>
            </m:sup>
          </m:sSup>
        </m:oMath>
      </m:oMathPara>
    </w:p>
    <w:p>
      <w:pPr>
        <w:pStyle w:val="FirstParagraph"/>
      </w:pPr>
      <w:r>
        <w:t xml:space="preserve">This formula is a simple adaptation of the binomial, with the difference that we know that the last trial must be a failure. The binomial coefficient is thus reduced to choose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successes among the</w:t>
      </w:r>
      <w:r>
        <w:t xml:space="preserve"> </w:t>
      </w:r>
      <m:oMath>
        <m:r>
          <m:t>n</m:t>
        </m:r>
        <m:r>
          <m:t>−</m:t>
        </m:r>
        <m:r>
          <m:t>1</m:t>
        </m:r>
        <m:r>
          <m:t>=</m:t>
        </m:r>
        <m:r>
          <m:t>k</m:t>
        </m:r>
        <m:r>
          <m:t>+</m:t>
        </m:r>
        <m:r>
          <m:t>r</m:t>
        </m:r>
        <m:r>
          <m:t>−</m:t>
        </m:r>
        <m:r>
          <m:t>1</m:t>
        </m:r>
      </m:oMath>
      <w:r>
        <w:t xml:space="preserve"> </w:t>
      </w:r>
      <w:r>
        <w:t xml:space="preserve">trials preceding the</w:t>
      </w:r>
      <w:r>
        <w:t xml:space="preserve"> </w:t>
      </w:r>
      <m:oMath>
        <m:sSup>
          <m:e>
            <m:r>
              <m:t>r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failure.</w:t>
      </w:r>
    </w:p>
    <w:p>
      <w:pPr>
        <w:pStyle w:val="Heading2"/>
      </w:pPr>
      <w:bookmarkStart w:id="70" w:name="alternative-formulation"/>
      <w:bookmarkEnd w:id="70"/>
      <w:r>
        <w:t xml:space="preserve">Alternative formulation</w:t>
      </w:r>
    </w:p>
    <w:p>
      <w:pPr>
        <w:pStyle w:val="FirstParagraph"/>
      </w:pPr>
      <w:r>
        <w:t xml:space="preserve">It can also be adapted to indicate related probabilities.</w:t>
      </w:r>
    </w:p>
    <w:p>
      <w:pPr>
        <w:pStyle w:val="Compact"/>
        <w:numPr>
          <w:numId w:val="1012"/>
          <w:ilvl w:val="0"/>
        </w:numPr>
      </w:pPr>
      <w:r>
        <w:t xml:space="preserve">Number of</w:t>
      </w:r>
      <w:r>
        <w:t xml:space="preserve"> </w:t>
      </w:r>
      <w:r>
        <w:rPr>
          <w:b/>
        </w:rPr>
        <w:t xml:space="preserve">failures</w:t>
      </w:r>
      <w:r>
        <w:t xml:space="preserve"> </w:t>
      </w:r>
      <w:r>
        <w:t xml:space="preserve">(</w:t>
      </w:r>
      <m:oMath>
        <m:r>
          <m:t>r</m:t>
        </m:r>
      </m:oMath>
      <w:r>
        <w:t xml:space="preserve">) before the</w:t>
      </w:r>
      <w:r>
        <w:t xml:space="preserve"> </w:t>
      </w:r>
      <m:oMath>
        <m:sSup>
          <m:e>
            <m:r>
              <m:t>k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rPr>
          <w:b/>
        </w:rPr>
        <w:t xml:space="preserve">success</w:t>
      </w:r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N</m:t>
          </m:r>
          <m:r>
            <m:rPr>
              <m:sty m:val="p"/>
              <m:scr m:val="script"/>
            </m:rPr>
            <m:t>B</m:t>
          </m:r>
          <m:r>
            <m:t>(</m:t>
          </m:r>
          <m:r>
            <m:t>r</m:t>
          </m:r>
          <m:r>
            <m:t>|</m:t>
          </m:r>
          <m:r>
            <m:t>k</m:t>
          </m:r>
          <m:r>
            <m:t>,</m:t>
          </m:r>
          <m:r>
            <m:t>p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k</m:t>
                  </m:r>
                  <m:r>
                    <m:t>+</m:t>
                  </m:r>
                  <m:r>
                    <m:t>r</m:t>
                  </m:r>
                  <m:r>
                    <m:t>−</m:t>
                  </m:r>
                  <m:r>
                    <m:t>1</m:t>
                  </m:r>
                </m:num>
                <m:den>
                  <m:r>
                    <m:t>r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r</m:t>
              </m:r>
            </m:sup>
          </m:sSup>
        </m:oMath>
      </m:oMathPara>
    </w:p>
    <w:p>
      <w:pPr>
        <w:pStyle w:val="Compact"/>
        <w:numPr>
          <w:numId w:val="1013"/>
          <w:ilvl w:val="0"/>
        </w:numPr>
      </w:pPr>
      <w:r>
        <w:t xml:space="preserve">Number of</w:t>
      </w:r>
      <w:r>
        <w:t xml:space="preserve"> </w:t>
      </w:r>
      <w:r>
        <w:rPr>
          <w:b/>
        </w:rPr>
        <w:t xml:space="preserve">trials</w:t>
      </w:r>
      <w:r>
        <w:t xml:space="preserve"> </w:t>
      </w:r>
      <w:r>
        <w:t xml:space="preserve">(</w:t>
      </w:r>
      <m:oMath>
        <m:r>
          <m:t>n</m:t>
        </m:r>
        <m:r>
          <m:t>=</m:t>
        </m:r>
        <m:r>
          <m:t>k</m:t>
        </m:r>
        <m:r>
          <m:t>+</m:t>
        </m:r>
        <m:r>
          <m:t>r</m:t>
        </m:r>
        <m:r>
          <m:t>−</m:t>
        </m:r>
        <m:r>
          <m:t>1</m:t>
        </m:r>
      </m:oMath>
      <w:r>
        <w:t xml:space="preserve">) before the</w:t>
      </w:r>
      <w:r>
        <w:t xml:space="preserve"> </w:t>
      </w:r>
      <m:oMath>
        <m:sSup>
          <m:e>
            <m:r>
              <m:t>r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rPr>
          <w:b/>
        </w:rPr>
        <w:t xml:space="preserve">failure</w:t>
      </w:r>
      <w:r>
        <w:t xml:space="preserve">.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N</m:t>
          </m:r>
          <m:r>
            <m:rPr>
              <m:sty m:val="p"/>
              <m:scr m:val="script"/>
            </m:rPr>
            <m:t>B</m:t>
          </m:r>
          <m:r>
            <m:t>(</m:t>
          </m:r>
          <m:r>
            <m:t>n</m:t>
          </m:r>
          <m:r>
            <m:t>|</m:t>
          </m:r>
          <m:r>
            <m:t>r</m:t>
          </m:r>
          <m:r>
            <m:t>,</m:t>
          </m:r>
          <m:r>
            <m:t>p</m:t>
          </m:r>
          <m:r>
            <m:t>)</m:t>
          </m:r>
          <m:r>
            <m:t>=</m:t>
          </m:r>
          <m:d>
            <m:dPr>
              <m:begChr m:val="("/>
              <m:endChr m:val=")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  <m:r>
                    <m:t>−</m:t>
                  </m:r>
                  <m:r>
                    <m:t>1</m:t>
                  </m:r>
                </m:num>
                <m:den>
                  <m:r>
                    <m:t>r</m:t>
                  </m:r>
                  <m:r>
                    <m:t>−</m:t>
                  </m:r>
                  <m:r>
                    <m:t>1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n</m:t>
              </m:r>
              <m:r>
                <m:t>−</m:t>
              </m:r>
              <m:r>
                <m:t>r</m:t>
              </m:r>
            </m:sup>
          </m:sSup>
          <m:r>
            <m:t>(</m:t>
          </m:r>
          <m:r>
            <m:t>1</m:t>
          </m:r>
          <m:r>
            <m:t>−</m:t>
          </m:r>
          <m:r>
            <m:t>p</m:t>
          </m:r>
          <m:sSup>
            <m:e>
              <m:r>
                <m:t>)</m:t>
              </m:r>
            </m:e>
            <m:sup>
              <m:r>
                <m:t>r</m:t>
              </m:r>
            </m:sup>
          </m:sSup>
        </m:oMath>
      </m:oMathPara>
    </w:p>
    <w:p>
      <w:pPr>
        <w:pStyle w:val="Heading2"/>
      </w:pPr>
      <w:bookmarkStart w:id="71" w:name="properties-of-the-negative-binomial"/>
      <w:bookmarkEnd w:id="71"/>
      <w:r>
        <w:t xml:space="preserve">Properties of the negative binomial</w:t>
      </w:r>
    </w:p>
    <w:p>
      <w:pPr>
        <w:pStyle w:val="Heading2"/>
      </w:pPr>
      <w:bookmarkStart w:id="72" w:name="negative-binomial-density"/>
      <w:bookmarkEnd w:id="72"/>
      <w:r>
        <w:t xml:space="preserve">Negative binomial density</w:t>
      </w:r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Negative binomial.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negb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Negative binomial.</w:t>
      </w:r>
    </w:p>
    <w:p>
      <w:pPr>
        <w:pStyle w:val="Heading2"/>
      </w:pPr>
      <w:bookmarkStart w:id="74" w:name="local-alignment-with-simulated-sequences"/>
      <w:bookmarkEnd w:id="74"/>
      <w:r>
        <w:t xml:space="preserve">Local alignment with simulated sequences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random_simul_local_align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6" w:name="exercise----negative-binomial"/>
      <w:bookmarkEnd w:id="76"/>
      <w:r>
        <w:t xml:space="preserve">Exercise -- Negative binomial</w:t>
      </w:r>
    </w:p>
    <w:p>
      <w:pPr>
        <w:pStyle w:val="FirstParagraph"/>
      </w:pPr>
      <w:r>
        <w:t xml:space="preserve">Each student chooses a value for the maximal number of failures (</w:t>
      </w:r>
      <m:oMath>
        <m:r>
          <m:t>r</m:t>
        </m:r>
      </m:oMath>
      <w:r>
        <w:t xml:space="preserve">).</w:t>
      </w:r>
    </w:p>
    <w:p>
      <w:pPr>
        <w:pStyle w:val="Compact"/>
        <w:numPr>
          <w:numId w:val="1014"/>
          <w:ilvl w:val="0"/>
        </w:numPr>
      </w:pPr>
      <w:r>
        <w:t xml:space="preserve">Read carefully the help of the negative binomial functions:</w:t>
      </w:r>
      <w:r>
        <w:t xml:space="preserve"> </w:t>
      </w:r>
      <w:r>
        <w:rPr>
          <w:rStyle w:val="VerbatimChar"/>
        </w:rPr>
        <w:t xml:space="preserve">help(NegBinomial)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Random sampling</w:t>
      </w:r>
      <w:r>
        <w:t xml:space="preserve">: draw of</w:t>
      </w:r>
      <w:r>
        <w:t xml:space="preserve"> </w:t>
      </w:r>
      <m:oMath>
        <m:r>
          <m:t>r</m:t>
        </m:r>
        <m:r>
          <m:t>e</m:t>
        </m:r>
        <m:r>
          <m:t>p</m:t>
        </m:r>
        <m:r>
          <m:t>=</m:t>
        </m:r>
        <m:r>
          <m:t>100000</m:t>
        </m:r>
      </m:oMath>
      <w:r>
        <w:t xml:space="preserve"> </w:t>
      </w:r>
      <w:r>
        <w:t xml:space="preserve">random numbers from a negative binomial distribution (</w:t>
      </w:r>
      <w:r>
        <w:rPr>
          <w:rStyle w:val="VerbatimChar"/>
        </w:rPr>
        <w:t xml:space="preserve">rndbinom()</w:t>
      </w:r>
      <w:r>
        <w:t xml:space="preserve">) to compute the distribution of the number of successes (</w:t>
      </w:r>
      <m:oMath>
        <m:r>
          <m:t>k</m:t>
        </m:r>
      </m:oMath>
      <w:r>
        <w:t xml:space="preserve">) before the</w:t>
      </w:r>
      <w:r>
        <w:t xml:space="preserve"> </w:t>
      </w:r>
      <m:oMath>
        <m:sSup>
          <m:e>
            <m:r>
              <m:t>r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failure.</w:t>
      </w:r>
    </w:p>
    <w:p>
      <w:pPr>
        <w:pStyle w:val="Compact"/>
        <w:numPr>
          <w:numId w:val="1014"/>
          <w:ilvl w:val="0"/>
        </w:numPr>
      </w:pPr>
      <w:r>
        <w:t xml:space="preserve">Compute the expected mean and variance of the negative binomial.</w:t>
      </w:r>
    </w:p>
    <w:p>
      <w:pPr>
        <w:pStyle w:val="Compact"/>
        <w:numPr>
          <w:numId w:val="1014"/>
          <w:ilvl w:val="0"/>
        </w:numPr>
      </w:pPr>
      <w:r>
        <w:t xml:space="preserve">Compute the mean and variance from your sampling distribution.</w:t>
      </w:r>
    </w:p>
    <w:p>
      <w:pPr>
        <w:pStyle w:val="Compact"/>
        <w:numPr>
          <w:numId w:val="1014"/>
          <w:ilvl w:val="0"/>
        </w:numPr>
      </w:pPr>
      <w:r>
        <w:t xml:space="preserve">Draw an histogram with the number of successes before the</w:t>
      </w:r>
      <w:r>
        <w:t xml:space="preserve"> </w:t>
      </w:r>
      <m:oMath>
        <m:sSup>
          <m:e>
            <m:r>
              <m:t>r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failure.</w:t>
      </w:r>
    </w:p>
    <w:p>
      <w:pPr>
        <w:pStyle w:val="Compact"/>
        <w:numPr>
          <w:numId w:val="1014"/>
          <w:ilvl w:val="0"/>
        </w:numPr>
      </w:pPr>
      <w:r>
        <w:t xml:space="preserve">Fill up the form on the</w:t>
      </w:r>
      <w:r>
        <w:t xml:space="preserve"> </w:t>
      </w:r>
      <w:hyperlink r:id="rId27">
        <w:r>
          <w:rPr>
            <w:rStyle w:val="Hyperlink"/>
          </w:rPr>
          <w:t xml:space="preserve">collective result table</w:t>
        </w:r>
      </w:hyperlink>
    </w:p>
    <w:p>
      <w:pPr>
        <w:pStyle w:val="Heading2"/>
      </w:pPr>
      <w:bookmarkStart w:id="77" w:name="solution-to-the-exercise----negative-binomial"/>
      <w:bookmarkEnd w:id="77"/>
      <w:r>
        <w:t xml:space="preserve">Solution to the exercise -- negative binomial</w:t>
      </w:r>
    </w:p>
    <w:p>
      <w:pPr>
        <w:pStyle w:val="SourceCode"/>
      </w:pPr>
      <w:r>
        <w:rPr>
          <w:rStyle w:val="NormalTok"/>
        </w:rPr>
        <w:t xml:space="preserve">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Number of failures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Failure probability</w:t>
      </w:r>
      <w:r>
        <w:br w:type="textWrapping"/>
      </w:r>
      <w:r>
        <w:rPr>
          <w:rStyle w:val="NormalTok"/>
        </w:rPr>
        <w:t xml:space="preserve">rep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100000</w:t>
      </w:r>
      <w:r>
        <w:br w:type="textWrapping"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rnbinom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r,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p)</w:t>
      </w:r>
      <w:r>
        <w:br w:type="textWrapping"/>
      </w:r>
      <w:r>
        <w:rPr>
          <w:rStyle w:val="NormalTok"/>
        </w:rPr>
        <w:t xml:space="preserve">max.k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exp.mean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-p)/p</w:t>
      </w:r>
      <w:r>
        <w:br w:type="textWrapping"/>
      </w:r>
      <w:r>
        <w:rPr>
          <w:rStyle w:val="NormalTok"/>
        </w:rPr>
        <w:t xml:space="preserve">rand.mean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NormalTok"/>
        </w:rPr>
        <w:t xml:space="preserve">exp.var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r*(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-p)/p^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rand.var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(k)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(k,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:(max.k</w:t>
      </w:r>
      <w:r>
        <w:rPr>
          <w:rStyle w:val="FloatTok"/>
        </w:rPr>
        <w:t xml:space="preserve">+0.5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"Number of successes (k)"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"Random sampling from negative 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rand.mean,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NormalTok"/>
        </w:rPr>
        <w:t xml:space="preserve">exp.mean,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(rand.mean, rep/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rand.mean+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(rand.var), rep/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rand.mean,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rep/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"sd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(rand.var))), </w:t>
      </w:r>
      <w:r>
        <w:rPr>
          <w:rStyle w:val="DataTyp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 ="</w:t>
      </w:r>
      <w:r>
        <w:rPr>
          <w:rStyle w:val="NormalTok"/>
        </w:rPr>
        <w:t xml:space="preserve">, r),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rand.mean)),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"exp.mean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exp.mean)),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rand.var)),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"exp.var ="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signif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exp.var))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iscrete_distribution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r=</w:t>
      </w:r>
      <w:r>
        <w:rPr>
          <w:rStyle w:val="NormalTok"/>
        </w:rPr>
        <w:t xml:space="preserve">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exp.mean=</w:t>
      </w:r>
      <w:r>
        <w:rPr>
          <w:rStyle w:val="NormalTok"/>
        </w:rPr>
        <w:t xml:space="preserve">exp.mean,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mean=</w:t>
      </w:r>
      <w:r>
        <w:rPr>
          <w:rStyle w:val="NormalTok"/>
        </w:rPr>
        <w:t xml:space="preserve">rand.mean,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exp.var=</w:t>
      </w:r>
      <w:r>
        <w:rPr>
          <w:rStyle w:val="NormalTok"/>
        </w:rPr>
        <w:t xml:space="preserve">exp.var,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var=</w:t>
      </w:r>
      <w:r>
        <w:rPr>
          <w:rStyle w:val="NormalTok"/>
        </w:rPr>
        <w:t xml:space="preserve">rand.var),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exp.mean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exp.var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1"/>
      </w:pPr>
      <w:bookmarkStart w:id="79" w:name="negative-binomial-for-over-dispersed-counts"/>
      <w:bookmarkEnd w:id="79"/>
      <w:r>
        <w:t xml:space="preserve">Negative binomial for over-dispersed counts</w:t>
      </w:r>
    </w:p>
    <w:p>
      <w:pPr>
        <w:pStyle w:val="Heading2"/>
      </w:pPr>
      <w:bookmarkStart w:id="80" w:name="to-be-treated-in-the-afternoon"/>
      <w:bookmarkEnd w:id="80"/>
      <w:r>
        <w:t xml:space="preserve">To be treated in the afternoon 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a0c9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ed33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51619e1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7efd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62" Target="media/rId62.png" /><Relationship Type="http://schemas.openxmlformats.org/officeDocument/2006/relationships/image" Id="rId49" Target="media/rId49.png" /><Relationship Type="http://schemas.openxmlformats.org/officeDocument/2006/relationships/image" Id="rId32" Target="media/rId32.png" /><Relationship Type="http://schemas.openxmlformats.org/officeDocument/2006/relationships/image" Id="rId73" Target="media/rId7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1" Target="media/rId31.png" /><Relationship Type="http://schemas.openxmlformats.org/officeDocument/2006/relationships/image" Id="rId75" Target="media/rId7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6" Target="media/rId66.png" /><Relationship Type="http://schemas.openxmlformats.org/officeDocument/2006/relationships/image" Id="rId78" Target="media/rId78.png" /><Relationship Type="http://schemas.openxmlformats.org/officeDocument/2006/relationships/hyperlink" Id="rId27" Target="https://docs.google.com/spreadsheets/d/1Kl_0ln0_dZycK17Nqyu44kw9R0dtVp5lflXRtN7pAhA/edit#gid=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docs.google.com/spreadsheets/d/1Kl_0ln0_dZycK17Nqyu44kw9R0dtVp5lflXRtN7pAhA/edit#gid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distributions for the analysis of Next Generation Sequencing (NGS) data</dc:title>
  <dc:creator>Jacques van Helden</dc:creator>
  <dcterms:created xsi:type="dcterms:W3CDTF">2017-02-22T15:26:59Z</dcterms:created>
  <dcterms:modified xsi:type="dcterms:W3CDTF">2017-02-22T15:26:59Z</dcterms:modified>
</cp:coreProperties>
</file>