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2B280">
      <w:pPr>
        <w:spacing w:before="200"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2E74B5"/>
          <w:sz w:val="21"/>
        </w:rPr>
        <w:t>项目周报</w:t>
      </w:r>
    </w:p>
    <w:p w14:paraId="42C384A2">
      <w:pPr>
        <w:pStyle w:val="31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拼图与炮弹项目工作周报</w:t>
      </w:r>
    </w:p>
    <w:p w14:paraId="28E5B881">
      <w:pPr>
        <w:pStyle w:val="26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图片生产流程落地 · 炮弹关卡生成器进入 v3 稳定化阶段</w:t>
      </w:r>
    </w:p>
    <w:p w14:paraId="3D14EA52">
      <w:pPr>
        <w:spacing w:before="0" w:after="40" w:line="252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1"/>
        </w:rPr>
        <w:t>报告周期：</w:t>
      </w:r>
      <w:r>
        <w:rPr>
          <w:rFonts w:hint="eastAsia" w:ascii="黑体" w:hAnsi="黑体" w:eastAsia="黑体" w:cs="黑体"/>
          <w:color w:val="243447"/>
          <w:sz w:val="21"/>
        </w:rPr>
        <w:t>2026年8月24日—2026年8月28日</w:t>
      </w:r>
    </w:p>
    <w:p w14:paraId="23A22238">
      <w:pPr>
        <w:spacing w:after="40"/>
        <w:rPr>
          <w:rFonts w:hint="eastAsia" w:ascii="黑体" w:hAnsi="黑体" w:eastAsia="黑体" w:cs="黑体"/>
        </w:rPr>
      </w:pPr>
    </w:p>
    <w:p w14:paraId="0531148C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本周核心成果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760"/>
        <w:gridCol w:w="2160"/>
      </w:tblGrid>
      <w:tr w14:paraId="25911FFE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00A45">
            <w:pPr>
              <w:spacing w:before="0" w:after="0" w:line="259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1F4D78"/>
                <w:sz w:val="20"/>
              </w:rPr>
              <w:t>项目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3C93D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1F4D78"/>
                <w:sz w:val="20"/>
              </w:rPr>
              <w:t>核心成果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B7DB">
            <w:pPr>
              <w:spacing w:before="0" w:after="0" w:line="259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1F4D78"/>
                <w:sz w:val="20"/>
              </w:rPr>
              <w:t>当前状态</w:t>
            </w:r>
          </w:p>
        </w:tc>
      </w:tr>
      <w:tr w14:paraId="25ADDDCF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A6839">
            <w:pPr>
              <w:spacing w:before="0" w:after="0" w:line="259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拼图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B1444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审核平台首版、11,297 张原图入库、435 张成品通过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4FA3">
            <w:pPr>
              <w:spacing w:before="0" w:after="0" w:line="259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平台可用，生产持续推进</w:t>
            </w:r>
          </w:p>
        </w:tc>
      </w:tr>
      <w:tr w14:paraId="4A3CC1E6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F7D5">
            <w:pPr>
              <w:spacing w:before="0" w:after="0" w:line="259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炮弹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56175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批量生成器 v3、结构多样性与稳定性优化、32 个新关卡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35E5">
            <w:pPr>
              <w:spacing w:before="0" w:after="0" w:line="259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功能成型，质量门槛待收敛</w:t>
            </w:r>
          </w:p>
        </w:tc>
      </w:tr>
    </w:tbl>
    <w:p w14:paraId="3C804029">
      <w:pPr>
        <w:spacing w:after="40"/>
        <w:rPr>
          <w:rFonts w:hint="eastAsia" w:ascii="黑体" w:hAnsi="黑体" w:eastAsia="黑体" w:cs="黑体"/>
        </w:rPr>
      </w:pPr>
    </w:p>
    <w:p w14:paraId="2085B5D0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项目进展</w:t>
      </w:r>
    </w:p>
    <w:p w14:paraId="300ADEDC">
      <w:pPr>
        <w:pStyle w:val="4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拼图项目</w:t>
      </w:r>
    </w:p>
    <w:p w14:paraId="49FED7DF">
      <w:pPr>
        <w:numPr>
          <w:ilvl w:val="0"/>
          <w:numId w:val="7"/>
        </w:numPr>
        <w:spacing w:before="0" w:after="160" w:line="28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43447"/>
          <w:sz w:val="22"/>
        </w:rPr>
        <w:t>完成图片差异化生成与人工审核平台首版，形成原图导入、图片生成、人工审核、待重做、导出和备份恢复的完整闭环。</w:t>
      </w:r>
    </w:p>
    <w:p w14:paraId="6F0D4445">
      <w:pPr>
        <w:numPr>
          <w:ilvl w:val="0"/>
          <w:numId w:val="7"/>
        </w:numPr>
        <w:spacing w:before="0" w:after="160" w:line="28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43447"/>
          <w:sz w:val="22"/>
        </w:rPr>
        <w:t>完成 11,297 张原图的结构化导入，共 1,130 个分组，原图数据约 3.72 GB。</w:t>
      </w:r>
    </w:p>
    <w:p w14:paraId="01471652">
      <w:pPr>
        <w:numPr>
          <w:ilvl w:val="0"/>
          <w:numId w:val="7"/>
        </w:numPr>
        <w:spacing w:before="0" w:after="160" w:line="28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43447"/>
          <w:sz w:val="22"/>
        </w:rPr>
        <w:t>本周产生 460 个修改图文件；当前状态库记录 435 张审核通过、5 张待重做。</w:t>
      </w:r>
      <w:r>
        <w:rPr>
          <w:rFonts w:hint="eastAsia" w:ascii="黑体" w:hAnsi="黑体" w:eastAsia="黑体" w:cs="黑体"/>
        </w:rPr>
        <w:br w:type="page"/>
      </w:r>
    </w:p>
    <w:p w14:paraId="1E57D178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拼图项目工作明细</w:t>
      </w:r>
    </w:p>
    <w:p w14:paraId="780412BE">
      <w:pPr>
        <w:pStyle w:val="4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审核平台从 0 到 1</w:t>
      </w:r>
    </w:p>
    <w:p w14:paraId="50048EB4">
      <w:pPr>
        <w:keepLines w:val="0"/>
        <w:spacing w:after="120" w:line="264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43447"/>
          <w:sz w:val="22"/>
        </w:rPr>
        <w:t>本周完成零第三方依赖的本地审核平台，使用 Python 3.9+ 与 Chrome 即可运行。平台固定在本机服务地址启动，可切换项目目录并自动恢复最近一次项目。</w:t>
      </w:r>
    </w:p>
    <w:p w14:paraId="172B0C11">
      <w:pPr>
        <w:numPr>
          <w:ilvl w:val="0"/>
          <w:numId w:val="7"/>
        </w:numPr>
        <w:spacing w:before="0" w:after="160" w:line="28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43447"/>
          <w:sz w:val="22"/>
        </w:rPr>
        <w:t>导入与整理：散乱原图自动编号、按每 10 张分组、生成导入清单并执行内容去重。</w:t>
      </w:r>
    </w:p>
    <w:p w14:paraId="13F2D8BA">
      <w:pPr>
        <w:numPr>
          <w:ilvl w:val="0"/>
          <w:numId w:val="7"/>
        </w:numPr>
        <w:spacing w:before="0" w:after="160" w:line="28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43447"/>
          <w:sz w:val="22"/>
        </w:rPr>
        <w:t>审核操作：支持 A 通过、R 待重做、X 剔除、Z 撤销，以及左右方向键切换图片。</w:t>
      </w:r>
    </w:p>
    <w:p w14:paraId="6AE8E1F3">
      <w:pPr>
        <w:numPr>
          <w:ilvl w:val="0"/>
          <w:numId w:val="7"/>
        </w:numPr>
        <w:spacing w:before="0" w:after="160" w:line="28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43447"/>
          <w:sz w:val="22"/>
        </w:rPr>
        <w:t>待重做管理：支持自定义原因、独立队列、版本识别和重复操作幂等处理。</w:t>
      </w:r>
    </w:p>
    <w:p w14:paraId="1910FED4">
      <w:pPr>
        <w:numPr>
          <w:ilvl w:val="0"/>
          <w:numId w:val="7"/>
        </w:numPr>
        <w:spacing w:before="0" w:after="160" w:line="28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43447"/>
          <w:sz w:val="22"/>
        </w:rPr>
        <w:t>数据可靠性：使用 SQLite 保存状态，自动保留备份；数据库异常时可从最新备份恢复。</w:t>
      </w:r>
    </w:p>
    <w:p w14:paraId="6605E65F">
      <w:pPr>
        <w:numPr>
          <w:ilvl w:val="0"/>
          <w:numId w:val="7"/>
        </w:numPr>
        <w:spacing w:before="0" w:after="160" w:line="28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43447"/>
          <w:sz w:val="22"/>
        </w:rPr>
        <w:t>成品导出：仅增量导出新通过图片，避免重复复制并保留失败后的可重试能力。</w:t>
      </w:r>
    </w:p>
    <w:p w14:paraId="786C14C1">
      <w:pPr>
        <w:numPr>
          <w:ilvl w:val="0"/>
          <w:numId w:val="7"/>
        </w:numPr>
        <w:spacing w:before="0" w:after="160" w:line="28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43447"/>
          <w:sz w:val="22"/>
        </w:rPr>
        <w:t>协作边界：Codex 负责生成或重做图片，网页负责状态审核和导出，职责清晰。</w:t>
      </w:r>
    </w:p>
    <w:p w14:paraId="70773E5F">
      <w:pPr>
        <w:pStyle w:val="4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素材生产进度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440"/>
        <w:gridCol w:w="1800"/>
        <w:gridCol w:w="4320"/>
      </w:tblGrid>
      <w:tr w14:paraId="7CB11FD6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5EBD2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1F4D78"/>
                <w:sz w:val="20"/>
              </w:rPr>
              <w:t>类别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A4551">
            <w:pPr>
              <w:spacing w:before="0" w:after="0" w:line="259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1F4D78"/>
                <w:sz w:val="20"/>
              </w:rPr>
              <w:t>文件数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F56B">
            <w:pPr>
              <w:spacing w:before="0" w:after="0" w:line="259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1F4D78"/>
                <w:sz w:val="20"/>
              </w:rPr>
              <w:t>分组数</w:t>
            </w:r>
          </w:p>
        </w:tc>
        <w:tc>
          <w:tcPr>
            <w:tcW w:w="4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D6AFE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1F4D78"/>
                <w:sz w:val="20"/>
              </w:rPr>
              <w:t>规模/状态</w:t>
            </w:r>
          </w:p>
        </w:tc>
      </w:tr>
      <w:tr w14:paraId="0277F7CD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12B5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原图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10DB">
            <w:pPr>
              <w:spacing w:before="0" w:after="0" w:line="259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11,297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A0A2">
            <w:pPr>
              <w:spacing w:before="0" w:after="0" w:line="259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1,130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2BB84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约 3.72 GB，已完成导入</w:t>
            </w:r>
          </w:p>
        </w:tc>
      </w:tr>
      <w:tr w14:paraId="231EE6BC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D124B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修改图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9108B">
            <w:pPr>
              <w:spacing w:before="0" w:after="0" w:line="259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460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14C07">
            <w:pPr>
              <w:spacing w:before="0" w:after="0" w:line="259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已覆盖前 44 组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F14E3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包含部分重做版本</w:t>
            </w:r>
          </w:p>
        </w:tc>
      </w:tr>
      <w:tr w14:paraId="36EF63D3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AC319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审核通过成品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489E">
            <w:pPr>
              <w:spacing w:before="0" w:after="0" w:line="259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435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61DF3">
            <w:pPr>
              <w:spacing w:before="0" w:after="0" w:line="259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已覆盖前 44 组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3C28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可用于成品导出</w:t>
            </w:r>
          </w:p>
        </w:tc>
      </w:tr>
      <w:tr w14:paraId="10DE0E91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E320E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待重做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E2C8F">
            <w:pPr>
              <w:spacing w:before="0" w:after="0" w:line="259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7F4E">
            <w:pPr>
              <w:spacing w:before="0" w:after="0" w:line="259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5 个图片编号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0E5F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原因已记录在队列</w:t>
            </w:r>
          </w:p>
        </w:tc>
      </w:tr>
    </w:tbl>
    <w:p w14:paraId="1C31843A">
      <w:pPr>
        <w:spacing w:after="40"/>
        <w:rPr>
          <w:rFonts w:hint="eastAsia" w:ascii="黑体" w:hAnsi="黑体" w:eastAsia="黑体" w:cs="黑体"/>
        </w:rPr>
      </w:pPr>
    </w:p>
    <w:p w14:paraId="0B45D30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61F6935D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炮弹项目工作明细</w:t>
      </w:r>
    </w:p>
    <w:p w14:paraId="4DEE8FED">
      <w:pPr>
        <w:pStyle w:val="4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AI 批量关卡生成方案</w:t>
      </w:r>
    </w:p>
    <w:p w14:paraId="51D72C98">
      <w:pPr>
        <w:keepLines w:val="0"/>
        <w:spacing w:after="120" w:line="264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43447"/>
          <w:sz w:val="22"/>
        </w:rPr>
        <w:t>本周补齐 AI 批量关卡生成系统的架构和实施文档，明确采用“编辑器原生、契约驱动”的生成方式，最终 JSON 由当前编辑器生成，AI 不直接写入正式关卡文件。</w:t>
      </w:r>
    </w:p>
    <w:p w14:paraId="3F696727">
      <w:pPr>
        <w:pStyle w:val="4"/>
        <w:keepNext/>
        <w:rPr>
          <w:rFonts w:hint="eastAsia" w:ascii="黑体" w:hAnsi="黑体" w:eastAsia="黑体" w:cs="黑体"/>
        </w:rPr>
      </w:pPr>
      <w:bookmarkStart w:id="0" w:name="_GoBack"/>
      <w:bookmarkEnd w:id="0"/>
      <w:r>
        <w:rPr>
          <w:rFonts w:hint="eastAsia" w:ascii="黑体" w:hAnsi="黑体" w:eastAsia="黑体" w:cs="黑体"/>
        </w:rPr>
        <w:t>批量生成器连续迭代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520"/>
        <w:gridCol w:w="5400"/>
      </w:tblGrid>
      <w:tr w14:paraId="4554369F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30F14">
            <w:pPr>
              <w:spacing w:before="0" w:after="0" w:line="259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1F4D78"/>
                <w:sz w:val="20"/>
              </w:rPr>
              <w:t>日期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BA5ED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1F4D78"/>
                <w:sz w:val="20"/>
              </w:rPr>
              <w:t>迭代主题</w:t>
            </w:r>
          </w:p>
        </w:tc>
        <w:tc>
          <w:tcPr>
            <w:tcW w:w="5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7380A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1F4D78"/>
                <w:sz w:val="20"/>
              </w:rPr>
              <w:t>主要成果</w:t>
            </w:r>
          </w:p>
        </w:tc>
      </w:tr>
      <w:tr w14:paraId="643BE373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031C0">
            <w:pPr>
              <w:spacing w:before="0" w:after="0" w:line="259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8月25日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55FE1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稳定批量生成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A851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生成弹窗、固定种子、静态检查、稳定性验证、ZIP 接收</w:t>
            </w:r>
          </w:p>
        </w:tc>
      </w:tr>
      <w:tr w14:paraId="5A984397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04008">
            <w:pPr>
              <w:spacing w:before="0" w:after="0" w:line="259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8月26日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B1902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结构多样化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CC771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平台/拓扑覆盖、轮廓查重、改写操作、吞吐测试</w:t>
            </w:r>
          </w:p>
        </w:tc>
      </w:tr>
      <w:tr w14:paraId="04A03394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094B">
            <w:pPr>
              <w:spacing w:before="0" w:after="0" w:line="259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8月27日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4E875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生成器 v3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5BDDB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目标执行附录、质量门槛、稳定性与反馈诊断</w:t>
            </w:r>
          </w:p>
        </w:tc>
      </w:tr>
      <w:tr w14:paraId="12322461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4BF35">
            <w:pPr>
              <w:spacing w:before="0" w:after="0" w:line="259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8月28日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8272A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凝聚性与性能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36C4">
            <w:pPr>
              <w:spacing w:before="0" w:after="0" w:line="259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43447"/>
                <w:sz w:val="20"/>
              </w:rPr>
              <w:t>城堡结构连通、碰撞与稳定验证性能优化</w:t>
            </w:r>
          </w:p>
        </w:tc>
      </w:tr>
    </w:tbl>
    <w:p w14:paraId="0E189082">
      <w:pPr>
        <w:spacing w:after="40"/>
        <w:rPr>
          <w:rFonts w:hint="eastAsia" w:ascii="黑体" w:hAnsi="黑体" w:eastAsia="黑体" w:cs="黑体"/>
        </w:rPr>
      </w:pPr>
    </w:p>
    <w:p w14:paraId="6BB9489E">
      <w:pPr>
        <w:spacing w:after="40"/>
        <w:rPr>
          <w:rFonts w:hint="eastAsia" w:ascii="黑体" w:hAnsi="黑体" w:eastAsia="黑体" w:cs="黑体"/>
        </w:rPr>
      </w:pPr>
    </w:p>
    <w:p w14:paraId="2A2EED38">
      <w:pPr>
        <w:rPr>
          <w:rFonts w:hint="eastAsia" w:ascii="黑体" w:hAnsi="黑体" w:eastAsia="黑体" w:cs="黑体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5B4BBA">
    <w:pPr>
      <w:pStyle w:val="24"/>
      <w:spacing w:before="0" w:after="0"/>
      <w:jc w:val="right"/>
    </w:pPr>
    <w:r>
      <w:rPr>
        <w:rFonts w:ascii="Calibri" w:hAnsi="Calibri" w:eastAsia="微软雅黑"/>
        <w:color w:val="667085"/>
        <w:sz w:val="18"/>
      </w:rPr>
      <w:t xml:space="preserve">第 </w:t>
    </w:r>
    <w:r>
      <w:rPr>
        <w:rFonts w:ascii="Calibri" w:hAnsi="Calibri" w:eastAsia="微软雅黑"/>
        <w:color w:val="667085"/>
        <w:sz w:val="18"/>
      </w:rPr>
      <w:fldChar w:fldCharType="begin"/>
    </w:r>
    <w:r>
      <w:rPr>
        <w:rFonts w:ascii="Calibri" w:hAnsi="Calibri" w:eastAsia="微软雅黑"/>
        <w:color w:val="667085"/>
        <w:sz w:val="18"/>
      </w:rPr>
      <w:instrText xml:space="preserve"> PAGE </w:instrText>
    </w:r>
    <w:r>
      <w:rPr>
        <w:rFonts w:ascii="Calibri" w:hAnsi="Calibri" w:eastAsia="微软雅黑"/>
        <w:color w:val="667085"/>
        <w:sz w:val="18"/>
      </w:rPr>
      <w:fldChar w:fldCharType="end"/>
    </w:r>
    <w:r>
      <w:rPr>
        <w:rFonts w:ascii="Calibri" w:hAnsi="Calibri" w:eastAsia="微软雅黑"/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CA18D1">
    <w:pPr>
      <w:pStyle w:val="25"/>
      <w:spacing w:after="0"/>
      <w:jc w:val="left"/>
    </w:pPr>
    <w:r>
      <w:rPr>
        <w:rFonts w:ascii="Calibri" w:hAnsi="Calibri" w:eastAsia="微软雅黑"/>
        <w:b/>
        <w:color w:val="667085"/>
        <w:sz w:val="18"/>
      </w:rPr>
      <w:t>拼图与炮弹项目工作周报</w:t>
    </w:r>
    <w:r>
      <w:rPr>
        <w:rFonts w:ascii="Calibri" w:hAnsi="Calibri" w:eastAsia="微软雅黑"/>
        <w:color w:val="667085"/>
        <w:sz w:val="18"/>
      </w:rPr>
      <w:t xml:space="preserve">    2026 W35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5B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color w:val="24344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360"/>
    </w:pPr>
    <w:rPr>
      <w:rFonts w:asciiTheme="majorHAnsi" w:hAnsiTheme="majorHAnsi" w:eastAsiaTheme="majorEastAsia" w:cstheme="majorBidi"/>
      <w:i/>
      <w:iCs/>
      <w:color w:val="667085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2462</Words>
  <Characters>2868</Characters>
  <Lines>0</Lines>
  <Paragraphs>0</Paragraphs>
  <TotalTime>6</TotalTime>
  <ScaleCrop>false</ScaleCrop>
  <LinksUpToDate>false</LinksUpToDate>
  <CharactersWithSpaces>3037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dc:description>generated by python-docx</dc:description>
  <cp:keywords>拼图, 炮弹, 周报, 图片审核, 关卡生成</cp:keywords>
  <cp:lastModifiedBy>H</cp:lastModifiedBy>
  <dcterms:modified xsi:type="dcterms:W3CDTF">2026-08-28T09:56:39Z</dcterms:modified>
  <dc:subject>2026年8月24日至8月28日项目周报</dc:subject>
  <dc:title>拼图与炮弹项目工作周报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eyJoZGlkIjoiOGI4NjI5OTBmMDM1ODFlMDkzNDFlZTFiMWNhZWU5ZTMiLCJ1c2VySWQiOiIyNTc3NDA2MTcifQ==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5D6B8E6B7EEA4FDFA4957285A6AF9122_12</vt:lpwstr>
  </property>
</Properties>
</file>