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0FEE1C">
      <w:pPr>
        <w:jc w:val="center"/>
        <w:rPr>
          <w:rFonts w:hint="eastAsia"/>
          <w:sz w:val="40"/>
          <w:szCs w:val="48"/>
          <w:lang w:val="en-US" w:eastAsia="zh-CN"/>
        </w:rPr>
      </w:pPr>
      <w:r>
        <w:rPr>
          <w:rFonts w:hint="eastAsia"/>
          <w:sz w:val="40"/>
          <w:szCs w:val="48"/>
          <w:lang w:val="en-US" w:eastAsia="zh-CN"/>
        </w:rPr>
        <w:t>分集合并性能仿真系统设计报告</w:t>
      </w:r>
    </w:p>
    <w:p w14:paraId="2C34AC19">
      <w:pPr>
        <w:numPr>
          <w:ilvl w:val="0"/>
          <w:numId w:val="1"/>
        </w:numPr>
        <w:jc w:val="both"/>
        <w:rPr>
          <w:rFonts w:hint="eastAsia"/>
          <w:sz w:val="28"/>
          <w:szCs w:val="36"/>
          <w:lang w:val="en-US" w:eastAsia="zh-CN"/>
        </w:rPr>
      </w:pPr>
      <w:r>
        <w:rPr>
          <w:rFonts w:hint="eastAsia"/>
          <w:sz w:val="28"/>
          <w:szCs w:val="36"/>
          <w:lang w:val="en-US" w:eastAsia="zh-CN"/>
        </w:rPr>
        <w:t>实验目的</w:t>
      </w:r>
    </w:p>
    <w:p w14:paraId="5A95B24D">
      <w:pPr>
        <w:numPr>
          <w:numId w:val="0"/>
        </w:numPr>
        <w:spacing w:line="360" w:lineRule="auto"/>
        <w:ind w:firstLine="420" w:firstLineChars="0"/>
        <w:jc w:val="both"/>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比较选择合并（SC）、等增益合并（EGC）和最大比合并（MRC）三种合并技术在不同信噪比和接收天线数量下的性能。通过仿真分析误码率（BER）的变化，评估不同合并方式的优劣。</w:t>
      </w:r>
    </w:p>
    <w:p w14:paraId="03D675C0">
      <w:pPr>
        <w:numPr>
          <w:ilvl w:val="0"/>
          <w:numId w:val="1"/>
        </w:numPr>
        <w:spacing w:line="360" w:lineRule="auto"/>
        <w:ind w:left="0" w:leftChars="0" w:firstLine="0" w:firstLineChars="0"/>
        <w:jc w:val="both"/>
        <w:rPr>
          <w:rFonts w:hint="eastAsia" w:ascii="宋体" w:hAnsi="宋体" w:eastAsia="宋体" w:cs="宋体"/>
          <w:i w:val="0"/>
          <w:iCs w:val="0"/>
          <w:caps w:val="0"/>
          <w:spacing w:val="0"/>
          <w:sz w:val="28"/>
          <w:szCs w:val="28"/>
          <w:shd w:val="clear" w:fill="FFFFFF"/>
          <w:lang w:val="en-US" w:eastAsia="zh-CN"/>
        </w:rPr>
      </w:pPr>
      <w:r>
        <w:rPr>
          <w:rFonts w:hint="eastAsia" w:ascii="宋体" w:hAnsi="宋体" w:eastAsia="宋体" w:cs="宋体"/>
          <w:i w:val="0"/>
          <w:iCs w:val="0"/>
          <w:caps w:val="0"/>
          <w:spacing w:val="0"/>
          <w:sz w:val="28"/>
          <w:szCs w:val="28"/>
          <w:shd w:val="clear" w:fill="FFFFFF"/>
          <w:lang w:val="en-US" w:eastAsia="zh-CN"/>
        </w:rPr>
        <w:t>理论基础</w:t>
      </w:r>
    </w:p>
    <w:p w14:paraId="69F7F8E0">
      <w:pPr>
        <w:numPr>
          <w:numId w:val="0"/>
        </w:numPr>
        <w:spacing w:line="360" w:lineRule="auto"/>
        <w:ind w:leftChars="0" w:firstLine="420" w:firstLineChars="0"/>
        <w:jc w:val="both"/>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分集合并是通过某种技术手段，在独立的衰落路径上传输相同的数据，接收端可以得到多个副本，由于独立路径均为深衰落的概率很小，收端可以利用这些信号合成一个衰落深度大幅降低的信号，从而改善接收信号的质量。</w:t>
      </w:r>
    </w:p>
    <w:p w14:paraId="431E8641">
      <w:pPr>
        <w:numPr>
          <w:ilvl w:val="0"/>
          <w:numId w:val="2"/>
        </w:numPr>
        <w:spacing w:line="360" w:lineRule="auto"/>
        <w:ind w:leftChars="0" w:firstLine="420" w:firstLineChars="0"/>
        <w:jc w:val="both"/>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SC选择合并：在所有接收路径中，选择瞬时信噪比最高的支路。</w:t>
      </w:r>
    </w:p>
    <w:p w14:paraId="56F67E06">
      <w:pPr>
        <w:numPr>
          <w:numId w:val="0"/>
        </w:numPr>
        <w:spacing w:line="360" w:lineRule="auto"/>
        <w:ind w:left="420" w:leftChars="0"/>
        <w:jc w:val="both"/>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 xml:space="preserve">   优点：实现简单，无需完整信道状态信息。</w:t>
      </w:r>
    </w:p>
    <w:p w14:paraId="5FD49974">
      <w:pPr>
        <w:numPr>
          <w:numId w:val="0"/>
        </w:numPr>
        <w:spacing w:line="360" w:lineRule="auto"/>
        <w:ind w:left="420" w:leftChars="0"/>
        <w:jc w:val="both"/>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 xml:space="preserve"> </w:t>
      </w:r>
      <w:r>
        <w:rPr>
          <w:rFonts w:hint="eastAsia" w:ascii="宋体" w:hAnsi="宋体" w:eastAsia="宋体" w:cs="宋体"/>
          <w:i w:val="0"/>
          <w:iCs w:val="0"/>
          <w:caps w:val="0"/>
          <w:spacing w:val="0"/>
          <w:sz w:val="24"/>
          <w:szCs w:val="24"/>
          <w:shd w:val="clear" w:fill="FFFFFF"/>
          <w:lang w:val="en-US" w:eastAsia="zh-CN"/>
        </w:rPr>
        <w:tab/>
        <w:t>缺点：仅使用最强路径，信息利用率低。</w:t>
      </w:r>
    </w:p>
    <w:p w14:paraId="6CBA138F">
      <w:pPr>
        <w:numPr>
          <w:ilvl w:val="0"/>
          <w:numId w:val="2"/>
        </w:numPr>
        <w:spacing w:line="360" w:lineRule="auto"/>
        <w:ind w:leftChars="0" w:firstLine="420" w:firstLineChars="0"/>
        <w:jc w:val="both"/>
        <w:rPr>
          <w:rFonts w:hint="default" w:ascii="宋体" w:hAnsi="宋体" w:eastAsia="宋体" w:cs="宋体"/>
          <w:i w:val="0"/>
          <w:iCs w:val="0"/>
          <w:caps w:val="0"/>
          <w:spacing w:val="0"/>
          <w:sz w:val="24"/>
          <w:szCs w:val="24"/>
          <w:shd w:val="clear" w:fill="FFFFFF"/>
          <w:lang w:val="en-US" w:eastAsia="zh-CN"/>
        </w:rPr>
      </w:pPr>
      <w:r>
        <w:rPr>
          <w:rFonts w:hint="default" w:ascii="宋体" w:hAnsi="宋体" w:eastAsia="宋体" w:cs="宋体"/>
          <w:i w:val="0"/>
          <w:iCs w:val="0"/>
          <w:caps w:val="0"/>
          <w:spacing w:val="0"/>
          <w:sz w:val="24"/>
          <w:szCs w:val="24"/>
          <w:shd w:val="clear" w:fill="FFFFFF"/>
          <w:lang w:val="en-US" w:eastAsia="zh-CN"/>
        </w:rPr>
        <w:t>EGC 等增益合并</w:t>
      </w:r>
      <w:r>
        <w:rPr>
          <w:rFonts w:hint="eastAsia" w:ascii="宋体" w:hAnsi="宋体" w:eastAsia="宋体" w:cs="宋体"/>
          <w:i w:val="0"/>
          <w:iCs w:val="0"/>
          <w:caps w:val="0"/>
          <w:spacing w:val="0"/>
          <w:sz w:val="24"/>
          <w:szCs w:val="24"/>
          <w:shd w:val="clear" w:fill="FFFFFF"/>
          <w:lang w:val="en-US" w:eastAsia="zh-CN"/>
        </w:rPr>
        <w:t>：经相位校正后，各支路接收信号等权重相加。</w:t>
      </w:r>
    </w:p>
    <w:p w14:paraId="068A8F39">
      <w:pPr>
        <w:numPr>
          <w:ilvl w:val="0"/>
          <w:numId w:val="0"/>
        </w:numPr>
        <w:spacing w:line="360" w:lineRule="auto"/>
        <w:ind w:left="420" w:leftChars="0" w:firstLine="420" w:firstLineChars="0"/>
        <w:jc w:val="both"/>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优点：实现难度中等，且利用了所有接收信号。</w:t>
      </w:r>
    </w:p>
    <w:p w14:paraId="255E182B">
      <w:pPr>
        <w:numPr>
          <w:ilvl w:val="0"/>
          <w:numId w:val="0"/>
        </w:numPr>
        <w:spacing w:line="360" w:lineRule="auto"/>
        <w:ind w:left="420" w:leftChars="0"/>
        <w:jc w:val="both"/>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 xml:space="preserve"> </w:t>
      </w:r>
      <w:r>
        <w:rPr>
          <w:rFonts w:hint="eastAsia" w:ascii="宋体" w:hAnsi="宋体" w:eastAsia="宋体" w:cs="宋体"/>
          <w:i w:val="0"/>
          <w:iCs w:val="0"/>
          <w:caps w:val="0"/>
          <w:spacing w:val="0"/>
          <w:sz w:val="24"/>
          <w:szCs w:val="24"/>
          <w:shd w:val="clear" w:fill="FFFFFF"/>
          <w:lang w:val="en-US" w:eastAsia="zh-CN"/>
        </w:rPr>
        <w:tab/>
      </w:r>
      <w:r>
        <w:rPr>
          <w:rFonts w:hint="eastAsia" w:ascii="宋体" w:hAnsi="宋体" w:eastAsia="宋体" w:cs="宋体"/>
          <w:i w:val="0"/>
          <w:iCs w:val="0"/>
          <w:caps w:val="0"/>
          <w:spacing w:val="0"/>
          <w:sz w:val="24"/>
          <w:szCs w:val="24"/>
          <w:shd w:val="clear" w:fill="FFFFFF"/>
          <w:lang w:val="en-US" w:eastAsia="zh-CN"/>
        </w:rPr>
        <w:t>缺点：对相位信息要求高，没考虑各支路信号幅度差异。</w:t>
      </w:r>
    </w:p>
    <w:p w14:paraId="65562B07">
      <w:pPr>
        <w:numPr>
          <w:ilvl w:val="0"/>
          <w:numId w:val="2"/>
        </w:numPr>
        <w:spacing w:line="360" w:lineRule="auto"/>
        <w:ind w:leftChars="0" w:firstLine="420" w:firstLineChars="0"/>
        <w:jc w:val="both"/>
        <w:rPr>
          <w:rFonts w:hint="default" w:ascii="宋体" w:hAnsi="宋体" w:eastAsia="宋体" w:cs="宋体"/>
          <w:i w:val="0"/>
          <w:iCs w:val="0"/>
          <w:caps w:val="0"/>
          <w:spacing w:val="0"/>
          <w:sz w:val="24"/>
          <w:szCs w:val="24"/>
          <w:shd w:val="clear" w:fill="FFFFFF"/>
          <w:lang w:val="en-US" w:eastAsia="zh-CN"/>
        </w:rPr>
      </w:pPr>
      <w:r>
        <w:rPr>
          <w:rFonts w:hint="default" w:ascii="宋体" w:hAnsi="宋体" w:eastAsia="宋体" w:cs="宋体"/>
          <w:i w:val="0"/>
          <w:iCs w:val="0"/>
          <w:caps w:val="0"/>
          <w:spacing w:val="0"/>
          <w:sz w:val="24"/>
          <w:szCs w:val="24"/>
          <w:shd w:val="clear" w:fill="FFFFFF"/>
          <w:lang w:val="en-US" w:eastAsia="zh-CN"/>
        </w:rPr>
        <w:t>MRC 最大比合并</w:t>
      </w:r>
      <w:r>
        <w:rPr>
          <w:rFonts w:hint="eastAsia" w:ascii="宋体" w:hAnsi="宋体" w:eastAsia="宋体" w:cs="宋体"/>
          <w:i w:val="0"/>
          <w:iCs w:val="0"/>
          <w:caps w:val="0"/>
          <w:spacing w:val="0"/>
          <w:sz w:val="24"/>
          <w:szCs w:val="24"/>
          <w:shd w:val="clear" w:fill="FFFFFF"/>
          <w:lang w:val="en-US" w:eastAsia="zh-CN"/>
        </w:rPr>
        <w:t>：对各支路信号进行共轭加权，使使输出 SNR 最大。</w:t>
      </w:r>
    </w:p>
    <w:p w14:paraId="01CB1D1B">
      <w:pPr>
        <w:numPr>
          <w:ilvl w:val="0"/>
          <w:numId w:val="0"/>
        </w:numPr>
        <w:spacing w:line="360" w:lineRule="auto"/>
        <w:ind w:left="420" w:leftChars="0" w:firstLine="420" w:firstLineChars="0"/>
        <w:jc w:val="both"/>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优点：性能最优，性能提升快。</w:t>
      </w:r>
    </w:p>
    <w:p w14:paraId="5D6E31F2">
      <w:pPr>
        <w:numPr>
          <w:ilvl w:val="0"/>
          <w:numId w:val="0"/>
        </w:numPr>
        <w:spacing w:line="360" w:lineRule="auto"/>
        <w:ind w:left="420" w:leftChars="0"/>
        <w:jc w:val="both"/>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 xml:space="preserve"> </w:t>
      </w:r>
      <w:r>
        <w:rPr>
          <w:rFonts w:hint="eastAsia" w:ascii="宋体" w:hAnsi="宋体" w:eastAsia="宋体" w:cs="宋体"/>
          <w:i w:val="0"/>
          <w:iCs w:val="0"/>
          <w:caps w:val="0"/>
          <w:spacing w:val="0"/>
          <w:sz w:val="24"/>
          <w:szCs w:val="24"/>
          <w:shd w:val="clear" w:fill="FFFFFF"/>
          <w:lang w:val="en-US" w:eastAsia="zh-CN"/>
        </w:rPr>
        <w:tab/>
      </w:r>
      <w:r>
        <w:rPr>
          <w:rFonts w:hint="eastAsia" w:ascii="宋体" w:hAnsi="宋体" w:eastAsia="宋体" w:cs="宋体"/>
          <w:i w:val="0"/>
          <w:iCs w:val="0"/>
          <w:caps w:val="0"/>
          <w:spacing w:val="0"/>
          <w:sz w:val="24"/>
          <w:szCs w:val="24"/>
          <w:shd w:val="clear" w:fill="FFFFFF"/>
          <w:lang w:val="en-US" w:eastAsia="zh-CN"/>
        </w:rPr>
        <w:t>缺点：实现难度大，对硬件要求高。</w:t>
      </w:r>
    </w:p>
    <w:p w14:paraId="6E49661C">
      <w:pPr>
        <w:numPr>
          <w:ilvl w:val="0"/>
          <w:numId w:val="1"/>
        </w:numPr>
        <w:spacing w:line="360" w:lineRule="auto"/>
        <w:ind w:left="0" w:leftChars="0" w:firstLine="0" w:firstLineChars="0"/>
        <w:jc w:val="both"/>
        <w:rPr>
          <w:rFonts w:hint="default" w:ascii="宋体" w:hAnsi="宋体" w:eastAsia="宋体" w:cs="宋体"/>
          <w:i w:val="0"/>
          <w:iCs w:val="0"/>
          <w:caps w:val="0"/>
          <w:spacing w:val="0"/>
          <w:sz w:val="28"/>
          <w:szCs w:val="28"/>
          <w:shd w:val="clear" w:fill="FFFFFF"/>
          <w:lang w:val="en-US" w:eastAsia="zh-CN"/>
        </w:rPr>
      </w:pPr>
      <w:r>
        <w:rPr>
          <w:rFonts w:hint="eastAsia" w:ascii="宋体" w:hAnsi="宋体" w:eastAsia="宋体" w:cs="宋体"/>
          <w:i w:val="0"/>
          <w:iCs w:val="0"/>
          <w:caps w:val="0"/>
          <w:spacing w:val="0"/>
          <w:sz w:val="28"/>
          <w:szCs w:val="28"/>
          <w:shd w:val="clear" w:fill="FFFFFF"/>
          <w:lang w:val="en-US" w:eastAsia="zh-CN"/>
        </w:rPr>
        <w:t>仿真环境与具体实现</w:t>
      </w:r>
    </w:p>
    <w:p w14:paraId="01E0BFA1">
      <w:pPr>
        <w:numPr>
          <w:numId w:val="0"/>
        </w:numPr>
        <w:spacing w:line="360" w:lineRule="auto"/>
        <w:ind w:leftChars="0" w:firstLine="420" w:firstLineChars="0"/>
        <w:jc w:val="both"/>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本次仿真使用MATLAB实现，系统组成如下：</w:t>
      </w:r>
    </w:p>
    <w:p w14:paraId="2F2C26AB">
      <w:pPr>
        <w:numPr>
          <w:numId w:val="0"/>
        </w:numPr>
        <w:spacing w:line="360" w:lineRule="auto"/>
        <w:ind w:leftChars="0" w:firstLine="420" w:firstLineChars="0"/>
        <w:jc w:val="both"/>
        <w:rPr>
          <w:rFonts w:hint="default" w:ascii="宋体" w:hAnsi="宋体" w:eastAsia="宋体" w:cs="宋体"/>
          <w:i w:val="0"/>
          <w:iCs w:val="0"/>
          <w:caps w:val="0"/>
          <w:spacing w:val="0"/>
          <w:sz w:val="28"/>
          <w:szCs w:val="28"/>
          <w:shd w:val="clear" w:fill="FFFFFF"/>
          <w:lang w:val="en-US" w:eastAsia="zh-CN"/>
        </w:rPr>
      </w:pPr>
      <w:r>
        <w:rPr>
          <w:rFonts w:hint="default" w:ascii="宋体" w:hAnsi="宋体" w:eastAsia="宋体" w:cs="宋体"/>
          <w:i w:val="0"/>
          <w:iCs w:val="0"/>
          <w:caps w:val="0"/>
          <w:spacing w:val="0"/>
          <w:sz w:val="28"/>
          <w:szCs w:val="28"/>
          <w:shd w:val="clear" w:fill="FFFFFF"/>
          <w:lang w:val="en-US" w:eastAsia="zh-CN"/>
        </w:rPr>
        <w:drawing>
          <wp:inline distT="0" distB="0" distL="114300" distR="114300">
            <wp:extent cx="4750435" cy="2062480"/>
            <wp:effectExtent l="0" t="0" r="0" b="0"/>
            <wp:docPr id="1" name="ECB019B1-382A-4266-B25C-5B523AA43C14-1" descr="C:/Users/Li Ao/AppData/Local/Temp/wps.qNbEhMwps"/>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Li Ao/AppData/Local/Temp/wps.qNbEhMwps"/>
                    <pic:cNvPicPr/>
                  </pic:nvPicPr>
                  <pic:blipFill>
                    <a:blip r:embed="rId4"/>
                    <a:stretch>
                      <a:fillRect/>
                    </a:stretch>
                  </pic:blipFill>
                  <pic:spPr>
                    <a:xfrm>
                      <a:off x="0" y="0"/>
                      <a:ext cx="4750435" cy="2062480"/>
                    </a:xfrm>
                    <a:prstGeom prst="rect">
                      <a:avLst/>
                    </a:prstGeom>
                  </pic:spPr>
                </pic:pic>
              </a:graphicData>
            </a:graphic>
          </wp:inline>
        </w:drawing>
      </w:r>
    </w:p>
    <w:p w14:paraId="1FC043EE">
      <w:pPr>
        <w:numPr>
          <w:numId w:val="0"/>
        </w:numPr>
        <w:spacing w:line="360" w:lineRule="auto"/>
        <w:ind w:leftChars="0" w:firstLine="420" w:firstLineChars="0"/>
        <w:jc w:val="cente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lang w:val="en-US" w:eastAsia="zh-CN"/>
        </w:rPr>
        <w:t>图1.仿真流程图</w:t>
      </w:r>
    </w:p>
    <w:p w14:paraId="112B8C2F">
      <w:pPr>
        <w:numPr>
          <w:ilvl w:val="0"/>
          <w:numId w:val="3"/>
        </w:numPr>
        <w:spacing w:line="360" w:lineRule="auto"/>
        <w:ind w:leftChars="0" w:firstLine="420" w:firstLineChars="0"/>
        <w:jc w:val="both"/>
        <w:rPr>
          <w:rFonts w:hint="eastAsia" w:ascii="宋体" w:hAnsi="宋体" w:eastAsia="宋体" w:cs="宋体"/>
          <w:b w:val="0"/>
          <w:bCs w:val="0"/>
          <w:i w:val="0"/>
          <w:iCs w:val="0"/>
          <w:caps w:val="0"/>
          <w:spacing w:val="0"/>
          <w:sz w:val="24"/>
          <w:szCs w:val="24"/>
          <w:shd w:val="clear" w:fill="FFFFFF"/>
          <w:lang w:val="en-US" w:eastAsia="zh-CN"/>
        </w:rPr>
      </w:pPr>
      <w:r>
        <w:rPr>
          <w:rFonts w:hint="eastAsia" w:ascii="宋体" w:hAnsi="宋体" w:eastAsia="宋体" w:cs="宋体"/>
          <w:b w:val="0"/>
          <w:bCs w:val="0"/>
          <w:i w:val="0"/>
          <w:iCs w:val="0"/>
          <w:caps w:val="0"/>
          <w:spacing w:val="0"/>
          <w:sz w:val="24"/>
          <w:szCs w:val="24"/>
          <w:shd w:val="clear" w:fill="FFFFFF"/>
          <w:lang w:val="en-US" w:eastAsia="zh-CN"/>
        </w:rPr>
        <w:t>初始化：清除命令窗口、工作区变量以及关闭所有图像窗口。</w:t>
      </w:r>
    </w:p>
    <w:p w14:paraId="4E097E20">
      <w:pPr>
        <w:numPr>
          <w:ilvl w:val="0"/>
          <w:numId w:val="3"/>
        </w:numPr>
        <w:spacing w:line="360" w:lineRule="auto"/>
        <w:ind w:leftChars="0" w:firstLine="420" w:firstLineChars="0"/>
        <w:jc w:val="both"/>
        <w:rPr>
          <w:rFonts w:hint="default" w:ascii="宋体" w:hAnsi="宋体" w:eastAsia="宋体" w:cs="宋体"/>
          <w:b w:val="0"/>
          <w:bCs w:val="0"/>
          <w:i w:val="0"/>
          <w:iCs w:val="0"/>
          <w:caps w:val="0"/>
          <w:spacing w:val="0"/>
          <w:sz w:val="24"/>
          <w:szCs w:val="24"/>
          <w:shd w:val="clear" w:fill="FFFFFF"/>
          <w:lang w:val="en-US" w:eastAsia="zh-CN"/>
        </w:rPr>
      </w:pPr>
      <w:r>
        <w:rPr>
          <w:rFonts w:hint="eastAsia" w:ascii="宋体" w:hAnsi="宋体" w:eastAsia="宋体" w:cs="宋体"/>
          <w:b w:val="0"/>
          <w:bCs w:val="0"/>
          <w:i w:val="0"/>
          <w:iCs w:val="0"/>
          <w:caps w:val="0"/>
          <w:spacing w:val="0"/>
          <w:sz w:val="24"/>
          <w:szCs w:val="24"/>
          <w:shd w:val="clear" w:fill="FFFFFF"/>
          <w:lang w:val="en-US" w:eastAsia="zh-CN"/>
        </w:rPr>
        <w:t>参数设置：每种组合下发送随机比特数为100000，接收天线数为1:5，信噪比范围为0db：2db：20db，调制方式有QPSK或16QAM，合并方式{‘SC’、‘EGC’、‘MRC’}。</w:t>
      </w:r>
    </w:p>
    <w:p w14:paraId="4B6B2813">
      <w:pPr>
        <w:numPr>
          <w:ilvl w:val="0"/>
          <w:numId w:val="3"/>
        </w:numPr>
        <w:spacing w:line="360" w:lineRule="auto"/>
        <w:ind w:leftChars="0" w:firstLine="420" w:firstLineChars="0"/>
        <w:jc w:val="both"/>
        <w:rPr>
          <w:rFonts w:hint="default" w:ascii="宋体" w:hAnsi="宋体" w:eastAsia="宋体" w:cs="宋体"/>
          <w:b w:val="0"/>
          <w:bCs w:val="0"/>
          <w:i w:val="0"/>
          <w:iCs w:val="0"/>
          <w:color w:val="000000" w:themeColor="text1"/>
          <w:kern w:val="0"/>
          <w:sz w:val="24"/>
          <w:szCs w:val="24"/>
          <w:bdr w:val="none" w:color="auto" w:sz="0" w:space="0"/>
          <w:lang w:val="en-US" w:eastAsia="zh-CN" w:bidi="ar"/>
          <w14:textFill>
            <w14:solidFill>
              <w14:schemeClr w14:val="tx1"/>
            </w14:solidFill>
          </w14:textFill>
        </w:rPr>
      </w:pPr>
      <w:r>
        <w:rPr>
          <w:rFonts w:hint="eastAsia" w:ascii="宋体" w:hAnsi="宋体" w:eastAsia="宋体" w:cs="宋体"/>
          <w:b w:val="0"/>
          <w:bCs w:val="0"/>
          <w:i w:val="0"/>
          <w:iCs w:val="0"/>
          <w:caps w:val="0"/>
          <w:spacing w:val="0"/>
          <w:sz w:val="24"/>
          <w:szCs w:val="24"/>
          <w:shd w:val="clear" w:fill="FFFFFF"/>
          <w:lang w:val="en-US" w:eastAsia="zh-CN"/>
        </w:rPr>
        <w:t>调制实现：</w:t>
      </w:r>
      <w:r>
        <w:rPr>
          <w:rFonts w:hint="eastAsia" w:ascii="宋体" w:hAnsi="宋体" w:eastAsia="宋体" w:cs="宋体"/>
          <w:b w:val="0"/>
          <w:bCs w:val="0"/>
          <w:i w:val="0"/>
          <w:iCs w:val="0"/>
          <w:color w:val="000000" w:themeColor="text1"/>
          <w:kern w:val="0"/>
          <w:sz w:val="24"/>
          <w:szCs w:val="24"/>
          <w:bdr w:val="none" w:color="auto" w:sz="0" w:space="0"/>
          <w:lang w:val="en-US" w:eastAsia="zh-CN" w:bidi="ar"/>
          <w14:textFill>
            <w14:solidFill>
              <w14:schemeClr w14:val="tx1"/>
            </w14:solidFill>
          </w14:textFill>
        </w:rPr>
        <w:t>调制使用MATLAB自带的qammod函数实现，QPSK是一种特殊的QAM调制，只需要将M参数设置为4即可，实现16QAM调制则将M设置为16。</w:t>
      </w:r>
    </w:p>
    <w:p w14:paraId="276BF2D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ascii="宋体" w:hAnsi="宋体" w:eastAsia="宋体" w:cs="宋体"/>
          <w:b w:val="0"/>
          <w:bCs w:val="0"/>
          <w:i w:val="0"/>
          <w:iCs w:val="0"/>
          <w:color w:val="000000" w:themeColor="text1"/>
          <w:kern w:val="0"/>
          <w:sz w:val="24"/>
          <w:szCs w:val="24"/>
          <w:bdr w:val="none" w:color="auto" w:sz="0" w:space="0"/>
          <w:lang w:val="en-US" w:eastAsia="zh-CN" w:bidi="ar"/>
          <w14:textFill>
            <w14:solidFill>
              <w14:schemeClr w14:val="tx1"/>
            </w14:solidFill>
          </w14:textFill>
        </w:rPr>
      </w:pPr>
      <w:r>
        <w:rPr>
          <w:rFonts w:hint="eastAsia" w:ascii="宋体" w:hAnsi="宋体" w:eastAsia="宋体" w:cs="宋体"/>
          <w:b w:val="0"/>
          <w:bCs w:val="0"/>
          <w:i w:val="0"/>
          <w:iCs w:val="0"/>
          <w:color w:val="000000" w:themeColor="text1"/>
          <w:kern w:val="0"/>
          <w:sz w:val="24"/>
          <w:szCs w:val="24"/>
          <w:bdr w:val="none" w:color="auto" w:sz="0" w:space="0"/>
          <w:lang w:val="en-US" w:eastAsia="zh-CN" w:bidi="ar"/>
          <w14:textFill>
            <w14:solidFill>
              <w14:schemeClr w14:val="tx1"/>
            </w14:solidFill>
          </w14:textFill>
        </w:rPr>
        <w:t>tx_sym = qammod(data, M, 'InputType', 'bit', 'UnitAveragePower', true);</w:t>
      </w:r>
    </w:p>
    <w:p w14:paraId="220C8B3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left"/>
        <w:rPr>
          <w:rFonts w:hint="default"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pPr>
      <w:r>
        <w:rPr>
          <w:rFonts w:hint="eastAsia"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t>4）信道实现</w:t>
      </w:r>
    </w:p>
    <w:p w14:paraId="6BECD198">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 xml:space="preserve">h = (randn(N, nRx) + 1j*randn(N, nRx)) / sqrt(2); </w:t>
      </w:r>
    </w:p>
    <w:p w14:paraId="3498911B">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eastAsia" w:ascii="宋体" w:hAnsi="宋体" w:eastAsia="宋体" w:cs="宋体"/>
          <w:b w:val="0"/>
          <w:bCs w:val="0"/>
          <w:i w:val="0"/>
          <w:iCs w:val="0"/>
          <w:kern w:val="0"/>
          <w:sz w:val="24"/>
          <w:szCs w:val="24"/>
          <w:lang w:val="en-US" w:eastAsia="zh-CN" w:bidi="ar"/>
        </w:rPr>
      </w:pPr>
      <w:r>
        <w:rPr>
          <w:rFonts w:hint="eastAsia" w:ascii="宋体" w:hAnsi="宋体" w:eastAsia="宋体" w:cs="宋体"/>
          <w:b w:val="0"/>
          <w:bCs w:val="0"/>
          <w:i w:val="0"/>
          <w:iCs w:val="0"/>
          <w:kern w:val="0"/>
          <w:sz w:val="24"/>
          <w:szCs w:val="24"/>
          <w:lang w:val="en-US" w:eastAsia="zh-CN" w:bidi="ar"/>
        </w:rPr>
        <w:t>noise = sqrt(noise_var/2)*(randn(N, nRx) + 1j*randn(N, nRx));</w:t>
      </w:r>
    </w:p>
    <w:p w14:paraId="24A8AE8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 xml:space="preserve"> </w:t>
      </w:r>
      <w:r>
        <w:rPr>
          <w:rFonts w:hint="eastAsia" w:ascii="宋体" w:hAnsi="宋体" w:eastAsia="宋体" w:cs="宋体"/>
          <w:b w:val="0"/>
          <w:bCs w:val="0"/>
          <w:i w:val="0"/>
          <w:iCs w:val="0"/>
          <w:kern w:val="0"/>
          <w:sz w:val="24"/>
          <w:szCs w:val="24"/>
          <w:lang w:val="en-US" w:eastAsia="zh-CN" w:bidi="ar"/>
        </w:rPr>
        <w:tab/>
      </w:r>
      <w:r>
        <w:rPr>
          <w:rFonts w:hint="eastAsia" w:ascii="宋体" w:hAnsi="宋体" w:eastAsia="宋体" w:cs="宋体"/>
          <w:b w:val="0"/>
          <w:bCs w:val="0"/>
          <w:i w:val="0"/>
          <w:iCs w:val="0"/>
          <w:kern w:val="0"/>
          <w:sz w:val="24"/>
          <w:szCs w:val="24"/>
          <w:lang w:val="en-US" w:eastAsia="zh-CN" w:bidi="ar"/>
        </w:rPr>
        <w:t xml:space="preserve">rx = h .* repmat(tx_sym, 1, nRx) + noise; </w:t>
      </w:r>
    </w:p>
    <w:p w14:paraId="286382EB">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left"/>
        <w:rPr>
          <w:rFonts w:hint="eastAsia" w:ascii="宋体" w:hAnsi="宋体" w:eastAsia="宋体" w:cs="宋体"/>
          <w:b w:val="0"/>
          <w:bCs w:val="0"/>
          <w:i w:val="0"/>
          <w:iCs w:val="0"/>
          <w:color w:val="000000" w:themeColor="text1"/>
          <w:kern w:val="0"/>
          <w:sz w:val="24"/>
          <w:szCs w:val="24"/>
          <w:bdr w:val="none" w:color="auto" w:sz="0" w:space="0"/>
          <w:lang w:val="en-US" w:eastAsia="zh-CN" w:bidi="ar"/>
          <w14:textFill>
            <w14:solidFill>
              <w14:schemeClr w14:val="tx1"/>
            </w14:solidFill>
          </w14:textFill>
        </w:rPr>
      </w:pPr>
      <w:r>
        <w:rPr>
          <w:rFonts w:hint="eastAsia"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t>上面三行完成了生成瑞丽衰落信道系数，生成高斯白噪声，然后将发送信号经过信道并与噪声相加。</w:t>
      </w:r>
    </w:p>
    <w:p w14:paraId="54140E1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line="360" w:lineRule="auto"/>
        <w:ind w:left="420" w:leftChars="0"/>
        <w:jc w:val="left"/>
        <w:rPr>
          <w:rFonts w:hint="eastAsia" w:ascii="宋体" w:hAnsi="宋体" w:eastAsia="宋体" w:cs="宋体"/>
          <w:b w:val="0"/>
          <w:bCs w:val="0"/>
          <w:i w:val="0"/>
          <w:iCs w:val="0"/>
          <w:color w:val="000000" w:themeColor="text1"/>
          <w:kern w:val="0"/>
          <w:sz w:val="24"/>
          <w:szCs w:val="24"/>
          <w:bdr w:val="none" w:color="auto" w:sz="0" w:space="0"/>
          <w:lang w:val="en-US" w:eastAsia="zh-CN" w:bidi="ar"/>
          <w14:textFill>
            <w14:solidFill>
              <w14:schemeClr w14:val="tx1"/>
            </w14:solidFill>
          </w14:textFill>
        </w:rPr>
      </w:pPr>
      <w:r>
        <w:rPr>
          <w:rFonts w:hint="eastAsia" w:ascii="宋体" w:hAnsi="宋体" w:eastAsia="宋体" w:cs="宋体"/>
          <w:b w:val="0"/>
          <w:bCs w:val="0"/>
          <w:i w:val="0"/>
          <w:iCs w:val="0"/>
          <w:color w:val="000000" w:themeColor="text1"/>
          <w:kern w:val="0"/>
          <w:sz w:val="24"/>
          <w:szCs w:val="24"/>
          <w:bdr w:val="none" w:color="auto" w:sz="0" w:space="0"/>
          <w:lang w:val="en-US" w:eastAsia="zh-CN" w:bidi="ar"/>
          <w14:textFill>
            <w14:solidFill>
              <w14:schemeClr w14:val="tx1"/>
            </w14:solidFill>
          </w14:textFill>
        </w:rPr>
        <w:t>5）三种合并具体实现</w:t>
      </w:r>
    </w:p>
    <w:p w14:paraId="17D9A55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line="360" w:lineRule="auto"/>
        <w:ind w:left="420" w:leftChars="0"/>
        <w:jc w:val="left"/>
        <w:rPr>
          <w:rFonts w:hint="eastAsia" w:ascii="宋体" w:hAnsi="宋体" w:eastAsia="宋体" w:cs="宋体"/>
          <w:b w:val="0"/>
          <w:bCs w:val="0"/>
          <w:i w:val="0"/>
          <w:iCs w:val="0"/>
          <w:color w:val="000000" w:themeColor="text1"/>
          <w:kern w:val="0"/>
          <w:sz w:val="24"/>
          <w:szCs w:val="24"/>
          <w:bdr w:val="none" w:color="auto" w:sz="0" w:space="0"/>
          <w:lang w:val="en-US" w:eastAsia="zh-CN" w:bidi="ar"/>
          <w14:textFill>
            <w14:solidFill>
              <w14:schemeClr w14:val="tx1"/>
            </w14:solidFill>
          </w14:textFill>
        </w:rPr>
      </w:pPr>
      <w:r>
        <w:rPr>
          <w:rFonts w:hint="eastAsia" w:ascii="宋体" w:hAnsi="宋体" w:eastAsia="宋体" w:cs="宋体"/>
          <w:b w:val="0"/>
          <w:bCs w:val="0"/>
          <w:i w:val="0"/>
          <w:iCs w:val="0"/>
          <w:color w:val="000000" w:themeColor="text1"/>
          <w:kern w:val="0"/>
          <w:sz w:val="24"/>
          <w:szCs w:val="24"/>
          <w:bdr w:val="none" w:color="auto" w:sz="0" w:space="0"/>
          <w:lang w:val="en-US" w:eastAsia="zh-CN" w:bidi="ar"/>
          <w14:textFill>
            <w14:solidFill>
              <w14:schemeClr w14:val="tx1"/>
            </w14:solidFill>
          </w14:textFill>
        </w:rPr>
        <w:t>（5.1）SC选择合并</w:t>
      </w:r>
    </w:p>
    <w:p w14:paraId="1F9C59C7">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firstLine="420" w:firstLineChars="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bdr w:val="none" w:color="auto" w:sz="0" w:space="0"/>
          <w:lang w:val="en-US" w:eastAsia="zh-CN" w:bidi="ar"/>
        </w:rPr>
        <w:t xml:space="preserve">[~, idx_max] = max(abs(h), [], 2); </w:t>
      </w:r>
    </w:p>
    <w:p w14:paraId="59AF0537">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firstLine="420" w:firstLineChars="0"/>
        <w:jc w:val="left"/>
        <w:rPr>
          <w:rFonts w:hint="eastAsia" w:ascii="宋体" w:hAnsi="宋体" w:eastAsia="宋体" w:cs="宋体"/>
          <w:b w:val="0"/>
          <w:bCs w:val="0"/>
          <w:i w:val="0"/>
          <w:iCs w:val="0"/>
          <w:kern w:val="0"/>
          <w:sz w:val="24"/>
          <w:szCs w:val="24"/>
          <w:bdr w:val="none" w:color="auto" w:sz="0" w:space="0"/>
          <w:lang w:val="en-US" w:eastAsia="zh-CN" w:bidi="ar"/>
        </w:rPr>
      </w:pPr>
      <w:r>
        <w:rPr>
          <w:rFonts w:hint="eastAsia" w:ascii="宋体" w:hAnsi="宋体" w:eastAsia="宋体" w:cs="宋体"/>
          <w:b w:val="0"/>
          <w:bCs w:val="0"/>
          <w:i w:val="0"/>
          <w:iCs w:val="0"/>
          <w:kern w:val="0"/>
          <w:sz w:val="24"/>
          <w:szCs w:val="24"/>
          <w:bdr w:val="none" w:color="auto" w:sz="0" w:space="0"/>
          <w:lang w:val="en-US" w:eastAsia="zh-CN" w:bidi="ar"/>
        </w:rPr>
        <w:t>idx_linear = sub2ind(size(rx), (1:N)', idx_max);</w:t>
      </w:r>
    </w:p>
    <w:p w14:paraId="117F48AF">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firstLine="420" w:firstLineChars="0"/>
        <w:jc w:val="left"/>
        <w:rPr>
          <w:rFonts w:hint="default" w:ascii="Consolas" w:hAnsi="Consolas" w:eastAsia="Consolas" w:cs="Consolas"/>
          <w:b w:val="0"/>
          <w:bCs w:val="0"/>
          <w:i w:val="0"/>
          <w:iCs w:val="0"/>
          <w:sz w:val="20"/>
          <w:szCs w:val="20"/>
        </w:rPr>
      </w:pPr>
      <w:r>
        <w:rPr>
          <w:rFonts w:hint="eastAsia" w:ascii="宋体" w:hAnsi="宋体" w:eastAsia="宋体" w:cs="宋体"/>
          <w:b w:val="0"/>
          <w:bCs w:val="0"/>
          <w:i w:val="0"/>
          <w:iCs w:val="0"/>
          <w:kern w:val="0"/>
          <w:sz w:val="24"/>
          <w:szCs w:val="24"/>
          <w:bdr w:val="none" w:color="auto" w:sz="0" w:space="0"/>
          <w:lang w:val="en-US" w:eastAsia="zh-CN" w:bidi="ar"/>
        </w:rPr>
        <w:t xml:space="preserve">rx_comb = rx(idx_linear) ./ h(idx_linear); </w:t>
      </w:r>
    </w:p>
    <w:p w14:paraId="65ED210E">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left"/>
        <w:rPr>
          <w:rFonts w:hint="default"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pPr>
      <w:r>
        <w:rPr>
          <w:rFonts w:hint="eastAsia"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t>上面三行完成了对每个时刻选择信道幅值最大的天线，转换为线性索引，最后提取最强路径信号并均衡，实现了SC。</w:t>
      </w:r>
    </w:p>
    <w:p w14:paraId="0FBBA720">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left"/>
        <w:rPr>
          <w:rFonts w:hint="eastAsia"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pPr>
      <w:r>
        <w:rPr>
          <w:rFonts w:hint="eastAsia"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t>（5.2）EGC等增益合并</w:t>
      </w:r>
    </w:p>
    <w:p w14:paraId="3D2745F3">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firstLine="420" w:firstLineChars="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bdr w:val="none" w:color="auto" w:sz="0" w:space="0"/>
          <w:lang w:val="en-US" w:eastAsia="zh-CN" w:bidi="ar"/>
        </w:rPr>
        <w:t xml:space="preserve">rx_comb = sum(conj(h) .* rx, 2); </w:t>
      </w:r>
    </w:p>
    <w:p w14:paraId="4E483270">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firstLine="420" w:firstLineChars="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bdr w:val="none" w:color="auto" w:sz="0" w:space="0"/>
          <w:lang w:val="en-US" w:eastAsia="zh-CN" w:bidi="ar"/>
        </w:rPr>
        <w:t xml:space="preserve">h_pow = sum(abs(h).^2, 2); </w:t>
      </w:r>
    </w:p>
    <w:p w14:paraId="7066E53B">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firstLine="420" w:firstLineChars="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bdr w:val="none" w:color="auto" w:sz="0" w:space="0"/>
          <w:lang w:val="en-US" w:eastAsia="zh-CN" w:bidi="ar"/>
        </w:rPr>
        <w:t xml:space="preserve">rx_comb = rx_comb ./ h_pow; </w:t>
      </w:r>
    </w:p>
    <w:p w14:paraId="35A0851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left"/>
        <w:rPr>
          <w:rFonts w:hint="default"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pPr>
      <w:r>
        <w:rPr>
          <w:rFonts w:hint="eastAsia"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t>上面三行分别完成所有支路共轭加权后相加，计算每个时刻的信道能量平方和，</w:t>
      </w:r>
      <w:r>
        <w:rPr>
          <w:rFonts w:hint="eastAsia" w:ascii="宋体" w:hAnsi="宋体" w:eastAsia="宋体" w:cs="宋体"/>
          <w:b w:val="0"/>
          <w:bCs w:val="0"/>
          <w:i w:val="0"/>
          <w:iCs w:val="0"/>
          <w:color w:val="000000" w:themeColor="text1"/>
          <w:kern w:val="0"/>
          <w:sz w:val="24"/>
          <w:szCs w:val="24"/>
          <w:bdr w:val="none" w:color="auto" w:sz="0" w:space="0"/>
          <w:lang w:val="en-US" w:eastAsia="zh-CN" w:bidi="ar"/>
          <w14:textFill>
            <w14:solidFill>
              <w14:schemeClr w14:val="tx1"/>
            </w14:solidFill>
          </w14:textFill>
        </w:rPr>
        <w:t>归一化得到合并后的信号，实现了EGC。</w:t>
      </w:r>
    </w:p>
    <w:p w14:paraId="6EF668A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line="360" w:lineRule="auto"/>
        <w:ind w:left="0" w:leftChars="0" w:firstLine="420" w:firstLineChars="0"/>
        <w:jc w:val="left"/>
        <w:rPr>
          <w:rFonts w:hint="eastAsia"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pPr>
      <w:r>
        <w:rPr>
          <w:rFonts w:hint="eastAsia"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t>（5.3）MRC最大比合并</w:t>
      </w:r>
    </w:p>
    <w:p w14:paraId="446F36F9">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firstLine="420" w:firstLineChars="0"/>
        <w:jc w:val="left"/>
        <w:rPr>
          <w:rFonts w:hint="eastAsia" w:ascii="宋体" w:hAnsi="宋体" w:eastAsia="宋体" w:cs="宋体"/>
          <w:b w:val="0"/>
          <w:bCs w:val="0"/>
          <w:i w:val="0"/>
          <w:iCs w:val="0"/>
          <w:kern w:val="0"/>
          <w:sz w:val="24"/>
          <w:szCs w:val="24"/>
          <w:bdr w:val="none" w:color="auto" w:sz="0" w:space="0"/>
          <w:lang w:val="en-US" w:eastAsia="zh-CN" w:bidi="ar"/>
        </w:rPr>
      </w:pPr>
      <w:r>
        <w:rPr>
          <w:rFonts w:hint="eastAsia" w:ascii="宋体" w:hAnsi="宋体" w:eastAsia="宋体" w:cs="宋体"/>
          <w:b w:val="0"/>
          <w:bCs w:val="0"/>
          <w:i w:val="0"/>
          <w:iCs w:val="0"/>
          <w:kern w:val="0"/>
          <w:sz w:val="24"/>
          <w:szCs w:val="24"/>
          <w:bdr w:val="none" w:color="auto" w:sz="0" w:space="0"/>
          <w:lang w:val="en-US" w:eastAsia="zh-CN" w:bidi="ar"/>
        </w:rPr>
        <w:t xml:space="preserve">rx_ph = h ./ abs(h); </w:t>
      </w:r>
    </w:p>
    <w:p w14:paraId="01F4BFD5">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firstLine="420" w:firstLineChars="0"/>
        <w:jc w:val="left"/>
        <w:rPr>
          <w:rFonts w:hint="eastAsia" w:ascii="宋体" w:hAnsi="宋体" w:eastAsia="宋体" w:cs="宋体"/>
          <w:b w:val="0"/>
          <w:bCs w:val="0"/>
          <w:i w:val="0"/>
          <w:iCs w:val="0"/>
          <w:kern w:val="0"/>
          <w:sz w:val="24"/>
          <w:szCs w:val="24"/>
          <w:bdr w:val="none" w:color="auto" w:sz="0" w:space="0"/>
          <w:lang w:val="en-US" w:eastAsia="zh-CN" w:bidi="ar"/>
        </w:rPr>
      </w:pPr>
      <w:r>
        <w:rPr>
          <w:rFonts w:hint="eastAsia" w:ascii="宋体" w:hAnsi="宋体" w:eastAsia="宋体" w:cs="宋体"/>
          <w:b w:val="0"/>
          <w:bCs w:val="0"/>
          <w:i w:val="0"/>
          <w:iCs w:val="0"/>
          <w:kern w:val="0"/>
          <w:sz w:val="24"/>
          <w:szCs w:val="24"/>
          <w:bdr w:val="none" w:color="auto" w:sz="0" w:space="0"/>
          <w:lang w:val="en-US" w:eastAsia="zh-CN" w:bidi="ar"/>
        </w:rPr>
        <w:t>rx_comb = sum(conj(rx_ph) .* rx, 2);</w:t>
      </w:r>
    </w:p>
    <w:p w14:paraId="42B6CBAC">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bdr w:val="none" w:color="auto" w:sz="0" w:space="0"/>
          <w:lang w:val="en-US" w:eastAsia="zh-CN" w:bidi="ar"/>
        </w:rPr>
        <w:t xml:space="preserve"> </w:t>
      </w:r>
      <w:r>
        <w:rPr>
          <w:rFonts w:hint="eastAsia" w:ascii="宋体" w:hAnsi="宋体" w:eastAsia="宋体" w:cs="宋体"/>
          <w:b w:val="0"/>
          <w:bCs w:val="0"/>
          <w:i w:val="0"/>
          <w:iCs w:val="0"/>
          <w:kern w:val="0"/>
          <w:sz w:val="24"/>
          <w:szCs w:val="24"/>
          <w:bdr w:val="none" w:color="auto" w:sz="0" w:space="0"/>
          <w:lang w:val="en-US" w:eastAsia="zh-CN" w:bidi="ar"/>
        </w:rPr>
        <w:tab/>
        <w:t xml:space="preserve">rx_comb = rx_comb ./ nRx; </w:t>
      </w:r>
    </w:p>
    <w:p w14:paraId="0E9E5614">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left"/>
        <w:rPr>
          <w:rFonts w:hint="eastAsia"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pPr>
      <w:r>
        <w:rPr>
          <w:rFonts w:hint="eastAsia"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t>上面完成了提取各支路的相位信息，进行相干叠加和平均功率归一化，实现了MRC。</w:t>
      </w:r>
    </w:p>
    <w:p w14:paraId="09EED91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pPr>
    </w:p>
    <w:p w14:paraId="3288407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360" w:lineRule="auto"/>
        <w:ind w:left="0" w:leftChars="0" w:firstLine="0" w:firstLineChars="0"/>
        <w:jc w:val="left"/>
        <w:rPr>
          <w:rFonts w:hint="eastAsia" w:ascii="宋体" w:hAnsi="宋体" w:eastAsia="宋体" w:cs="宋体"/>
          <w:b w:val="0"/>
          <w:bCs w:val="0"/>
          <w:i w:val="0"/>
          <w:iCs w:val="0"/>
          <w:color w:val="000000" w:themeColor="text1"/>
          <w:kern w:val="0"/>
          <w:sz w:val="28"/>
          <w:szCs w:val="28"/>
          <w:lang w:val="en-US" w:eastAsia="zh-CN" w:bidi="ar"/>
          <w14:textFill>
            <w14:solidFill>
              <w14:schemeClr w14:val="tx1"/>
            </w14:solidFill>
          </w14:textFill>
        </w:rPr>
      </w:pPr>
      <w:r>
        <w:rPr>
          <w:rFonts w:hint="eastAsia" w:ascii="宋体" w:hAnsi="宋体" w:eastAsia="宋体" w:cs="宋体"/>
          <w:b w:val="0"/>
          <w:bCs w:val="0"/>
          <w:i w:val="0"/>
          <w:iCs w:val="0"/>
          <w:color w:val="000000" w:themeColor="text1"/>
          <w:kern w:val="0"/>
          <w:sz w:val="28"/>
          <w:szCs w:val="28"/>
          <w:lang w:val="en-US" w:eastAsia="zh-CN" w:bidi="ar"/>
          <w14:textFill>
            <w14:solidFill>
              <w14:schemeClr w14:val="tx1"/>
            </w14:solidFill>
          </w14:textFill>
        </w:rPr>
        <w:t>仿真结果与分析</w:t>
      </w:r>
    </w:p>
    <w:p w14:paraId="7D4B093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line="360" w:lineRule="auto"/>
        <w:ind w:leftChars="0" w:firstLine="420" w:firstLineChars="0"/>
        <w:jc w:val="left"/>
        <w:rPr>
          <w:rFonts w:hint="default"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pPr>
      <w:r>
        <w:rPr>
          <w:rFonts w:hint="eastAsia"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t>（1）</w:t>
      </w:r>
      <w:r>
        <w:rPr>
          <w:rFonts w:hint="eastAsia"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t>QPSK调制时性能分析</w:t>
      </w:r>
    </w:p>
    <w:p w14:paraId="1B414CD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宋体" w:hAnsi="宋体" w:eastAsia="宋体" w:cs="宋体"/>
          <w:b w:val="0"/>
          <w:bCs w:val="0"/>
          <w:i w:val="0"/>
          <w:iCs w:val="0"/>
          <w:sz w:val="24"/>
          <w:szCs w:val="24"/>
        </w:rPr>
      </w:pPr>
      <w:r>
        <w:drawing>
          <wp:inline distT="0" distB="0" distL="114300" distR="114300">
            <wp:extent cx="2604135" cy="1952625"/>
            <wp:effectExtent l="0" t="0" r="1905" b="133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04135" cy="1952625"/>
                    </a:xfrm>
                    <a:prstGeom prst="rect">
                      <a:avLst/>
                    </a:prstGeom>
                  </pic:spPr>
                </pic:pic>
              </a:graphicData>
            </a:graphic>
          </wp:inline>
        </w:drawing>
      </w:r>
      <w:r>
        <w:drawing>
          <wp:inline distT="0" distB="0" distL="114300" distR="114300">
            <wp:extent cx="2593340" cy="1944370"/>
            <wp:effectExtent l="0" t="0" r="1270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93340" cy="1944370"/>
                    </a:xfrm>
                    <a:prstGeom prst="rect">
                      <a:avLst/>
                    </a:prstGeom>
                  </pic:spPr>
                </pic:pic>
              </a:graphicData>
            </a:graphic>
          </wp:inline>
        </w:drawing>
      </w:r>
    </w:p>
    <w:p w14:paraId="3003EA79">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p>
    <w:p w14:paraId="14ECD92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line="360" w:lineRule="auto"/>
        <w:jc w:val="left"/>
        <w:rPr>
          <w:rFonts w:hint="default"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pPr>
      <w:r>
        <w:drawing>
          <wp:inline distT="0" distB="0" distL="114300" distR="114300">
            <wp:extent cx="2592705" cy="1943735"/>
            <wp:effectExtent l="0" t="0" r="13335" b="698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92705" cy="1943735"/>
                    </a:xfrm>
                    <a:prstGeom prst="rect">
                      <a:avLst/>
                    </a:prstGeom>
                  </pic:spPr>
                </pic:pic>
              </a:graphicData>
            </a:graphic>
          </wp:inline>
        </w:drawing>
      </w:r>
      <w:r>
        <w:drawing>
          <wp:inline distT="0" distB="0" distL="114300" distR="114300">
            <wp:extent cx="2492375" cy="1868805"/>
            <wp:effectExtent l="0" t="0" r="6985" b="571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92375" cy="1868805"/>
                    </a:xfrm>
                    <a:prstGeom prst="rect">
                      <a:avLst/>
                    </a:prstGeom>
                  </pic:spPr>
                </pic:pic>
              </a:graphicData>
            </a:graphic>
          </wp:inline>
        </w:drawing>
      </w:r>
    </w:p>
    <w:p w14:paraId="163B1668">
      <w:pPr>
        <w:numPr>
          <w:numId w:val="0"/>
        </w:numPr>
        <w:spacing w:line="360" w:lineRule="auto"/>
        <w:jc w:val="both"/>
        <w:rPr>
          <w:rFonts w:hint="eastAsia" w:ascii="宋体" w:hAnsi="宋体" w:eastAsia="宋体" w:cs="宋体"/>
          <w:b/>
          <w:bCs/>
          <w:sz w:val="24"/>
          <w:szCs w:val="32"/>
        </w:rPr>
      </w:pPr>
      <w:r>
        <w:drawing>
          <wp:inline distT="0" distB="0" distL="114300" distR="114300">
            <wp:extent cx="2566670" cy="1924050"/>
            <wp:effectExtent l="0" t="0" r="8890" b="1143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66670" cy="1924050"/>
                    </a:xfrm>
                    <a:prstGeom prst="rect">
                      <a:avLst/>
                    </a:prstGeom>
                  </pic:spPr>
                </pic:pic>
              </a:graphicData>
            </a:graphic>
          </wp:inline>
        </w:drawing>
      </w:r>
    </w:p>
    <w:p w14:paraId="7A5C12D4">
      <w:pPr>
        <w:numPr>
          <w:numId w:val="0"/>
        </w:numPr>
        <w:spacing w:line="360" w:lineRule="auto"/>
        <w:jc w:val="center"/>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图2.QPSK调制时不同合并方式性能图</w:t>
      </w:r>
    </w:p>
    <w:p w14:paraId="6EE86448">
      <w:pPr>
        <w:numPr>
          <w:numId w:val="0"/>
        </w:numPr>
        <w:spacing w:line="360" w:lineRule="auto"/>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观察这5张图片，发现每种合并方式的误码率都随信噪比增加而降低，在L=1时，只有一条天线所以不同合并方式效果一样，曲线重合，在其他天线数量与信噪比下，性能MRC&gt;EGC&gt;SC，且随着天线数量的增加，性能差距也越来越大。</w:t>
      </w:r>
    </w:p>
    <w:p w14:paraId="3206906F">
      <w:pPr>
        <w:numPr>
          <w:numId w:val="0"/>
        </w:numPr>
        <w:spacing w:line="360" w:lineRule="auto"/>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这与理论分析较为相符，SC实现简单，只用了一路最强的信号，没有充分利用信息，所以性能最差，EGC和MRC都使用了所有支路，但是MRC还考虑了不同支路之间的差异，所以性能MRC&gt;EGC&gt;SC。</w:t>
      </w:r>
    </w:p>
    <w:p w14:paraId="30EAB761">
      <w:pPr>
        <w:numPr>
          <w:numId w:val="0"/>
        </w:numPr>
        <w:spacing w:line="360" w:lineRule="auto"/>
        <w:ind w:firstLine="420" w:firstLineChars="0"/>
        <w:jc w:val="both"/>
        <w:rPr>
          <w:rFonts w:hint="eastAsia"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pPr>
      <w:r>
        <w:rPr>
          <w:rFonts w:hint="eastAsia" w:ascii="宋体" w:hAnsi="宋体" w:eastAsia="宋体" w:cs="宋体"/>
          <w:sz w:val="24"/>
          <w:szCs w:val="32"/>
          <w:lang w:val="en-US" w:eastAsia="zh-CN"/>
        </w:rPr>
        <w:t>（</w:t>
      </w:r>
      <w:r>
        <w:rPr>
          <w:rFonts w:hint="eastAsia" w:ascii="宋体" w:hAnsi="宋体" w:eastAsia="宋体" w:cs="宋体"/>
          <w:sz w:val="24"/>
          <w:szCs w:val="24"/>
          <w:lang w:val="en-US" w:eastAsia="zh-CN"/>
        </w:rPr>
        <w:t>2）16QAM</w:t>
      </w:r>
      <w:r>
        <w:rPr>
          <w:rFonts w:hint="eastAsia" w:ascii="宋体" w:hAnsi="宋体" w:eastAsia="宋体" w:cs="宋体"/>
          <w:b w:val="0"/>
          <w:bCs w:val="0"/>
          <w:i w:val="0"/>
          <w:iCs w:val="0"/>
          <w:color w:val="000000" w:themeColor="text1"/>
          <w:kern w:val="0"/>
          <w:sz w:val="24"/>
          <w:szCs w:val="24"/>
          <w:lang w:val="en-US" w:eastAsia="zh-CN" w:bidi="ar"/>
          <w14:textFill>
            <w14:solidFill>
              <w14:schemeClr w14:val="tx1"/>
            </w14:solidFill>
          </w14:textFill>
        </w:rPr>
        <w:t>调制时性能分析</w:t>
      </w:r>
    </w:p>
    <w:p w14:paraId="6552B0F7">
      <w:pPr>
        <w:numPr>
          <w:numId w:val="0"/>
        </w:numPr>
        <w:spacing w:line="360" w:lineRule="auto"/>
        <w:jc w:val="both"/>
      </w:pPr>
      <w:r>
        <w:drawing>
          <wp:inline distT="0" distB="0" distL="114300" distR="114300">
            <wp:extent cx="2541905" cy="2110740"/>
            <wp:effectExtent l="0" t="0" r="317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2541905" cy="2110740"/>
                    </a:xfrm>
                    <a:prstGeom prst="rect">
                      <a:avLst/>
                    </a:prstGeom>
                  </pic:spPr>
                </pic:pic>
              </a:graphicData>
            </a:graphic>
          </wp:inline>
        </w:drawing>
      </w:r>
      <w:r>
        <w:drawing>
          <wp:inline distT="0" distB="0" distL="114300" distR="114300">
            <wp:extent cx="2525395" cy="2096770"/>
            <wp:effectExtent l="0" t="0" r="4445" b="6350"/>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11"/>
                    <a:stretch>
                      <a:fillRect/>
                    </a:stretch>
                  </pic:blipFill>
                  <pic:spPr>
                    <a:xfrm>
                      <a:off x="0" y="0"/>
                      <a:ext cx="2525395" cy="2096770"/>
                    </a:xfrm>
                    <a:prstGeom prst="rect">
                      <a:avLst/>
                    </a:prstGeom>
                  </pic:spPr>
                </pic:pic>
              </a:graphicData>
            </a:graphic>
          </wp:inline>
        </w:drawing>
      </w:r>
    </w:p>
    <w:p w14:paraId="6185A1A7">
      <w:pPr>
        <w:numPr>
          <w:numId w:val="0"/>
        </w:numPr>
        <w:spacing w:line="360" w:lineRule="auto"/>
        <w:jc w:val="both"/>
      </w:pPr>
      <w:r>
        <w:drawing>
          <wp:inline distT="0" distB="0" distL="114300" distR="114300">
            <wp:extent cx="2534285" cy="2103755"/>
            <wp:effectExtent l="0" t="0" r="10795" b="1460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2"/>
                    <a:stretch>
                      <a:fillRect/>
                    </a:stretch>
                  </pic:blipFill>
                  <pic:spPr>
                    <a:xfrm>
                      <a:off x="0" y="0"/>
                      <a:ext cx="2534285" cy="2103755"/>
                    </a:xfrm>
                    <a:prstGeom prst="rect">
                      <a:avLst/>
                    </a:prstGeom>
                  </pic:spPr>
                </pic:pic>
              </a:graphicData>
            </a:graphic>
          </wp:inline>
        </w:drawing>
      </w:r>
      <w:r>
        <w:drawing>
          <wp:inline distT="0" distB="0" distL="114300" distR="114300">
            <wp:extent cx="2529205" cy="2100580"/>
            <wp:effectExtent l="0" t="0" r="635" b="254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3"/>
                    <a:stretch>
                      <a:fillRect/>
                    </a:stretch>
                  </pic:blipFill>
                  <pic:spPr>
                    <a:xfrm>
                      <a:off x="0" y="0"/>
                      <a:ext cx="2529205" cy="2100580"/>
                    </a:xfrm>
                    <a:prstGeom prst="rect">
                      <a:avLst/>
                    </a:prstGeom>
                  </pic:spPr>
                </pic:pic>
              </a:graphicData>
            </a:graphic>
          </wp:inline>
        </w:drawing>
      </w:r>
    </w:p>
    <w:p w14:paraId="7F8918B5">
      <w:pPr>
        <w:numPr>
          <w:numId w:val="0"/>
        </w:numPr>
        <w:spacing w:line="360" w:lineRule="auto"/>
        <w:jc w:val="both"/>
      </w:pPr>
      <w:r>
        <w:drawing>
          <wp:inline distT="0" distB="0" distL="114300" distR="114300">
            <wp:extent cx="2549525" cy="2116455"/>
            <wp:effectExtent l="0" t="0" r="10795" b="190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4"/>
                    <a:stretch>
                      <a:fillRect/>
                    </a:stretch>
                  </pic:blipFill>
                  <pic:spPr>
                    <a:xfrm>
                      <a:off x="0" y="0"/>
                      <a:ext cx="2549525" cy="2116455"/>
                    </a:xfrm>
                    <a:prstGeom prst="rect">
                      <a:avLst/>
                    </a:prstGeom>
                  </pic:spPr>
                </pic:pic>
              </a:graphicData>
            </a:graphic>
          </wp:inline>
        </w:drawing>
      </w:r>
    </w:p>
    <w:p w14:paraId="159E6268">
      <w:pPr>
        <w:numPr>
          <w:numId w:val="0"/>
        </w:numPr>
        <w:spacing w:line="360" w:lineRule="auto"/>
        <w:jc w:val="center"/>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图3.16AQM调制时不同合并方式性能图</w:t>
      </w:r>
    </w:p>
    <w:p w14:paraId="1C4B528C">
      <w:pPr>
        <w:tabs>
          <w:tab w:val="left" w:pos="893"/>
        </w:tabs>
        <w:bidi w:val="0"/>
        <w:spacing w:line="360" w:lineRule="auto"/>
        <w:ind w:firstLine="480" w:firstLineChars="200"/>
        <w:jc w:val="left"/>
        <w:rPr>
          <w:rFonts w:hint="eastAsia" w:ascii="宋体" w:hAnsi="宋体" w:eastAsia="宋体" w:cs="宋体"/>
          <w:kern w:val="2"/>
          <w:sz w:val="24"/>
          <w:szCs w:val="32"/>
          <w:lang w:val="en-US" w:eastAsia="zh-CN" w:bidi="ar-SA"/>
        </w:rPr>
      </w:pPr>
      <w:r>
        <w:rPr>
          <w:rFonts w:hint="eastAsia" w:ascii="宋体" w:hAnsi="宋体" w:eastAsia="宋体" w:cs="宋体"/>
          <w:kern w:val="2"/>
          <w:sz w:val="24"/>
          <w:szCs w:val="32"/>
          <w:lang w:val="en-US" w:eastAsia="zh-CN" w:bidi="ar-SA"/>
        </w:rPr>
        <w:t>观察这5张图片可以看到，MRC与SC的曲线与QPSK结果相符，但是EGC的性能曲线却出现了问题，经过查阅资料与分析，我们认为，16AQM调制星座点不仅有相位差异，还有幅度差异，而EGC合并方式只对信号做了相位矫正，并没有考虑不同支路的幅度差异，且16QAM星座点密集，容易造成误判，所以EGC合并曲线出现了错误。</w:t>
      </w:r>
    </w:p>
    <w:p w14:paraId="19720FF5">
      <w:pPr>
        <w:numPr>
          <w:ilvl w:val="0"/>
          <w:numId w:val="4"/>
        </w:numPr>
        <w:tabs>
          <w:tab w:val="left" w:pos="893"/>
        </w:tabs>
        <w:bidi w:val="0"/>
        <w:spacing w:line="360" w:lineRule="auto"/>
        <w:ind w:firstLine="480" w:firstLineChars="200"/>
        <w:jc w:val="left"/>
        <w:rPr>
          <w:rFonts w:hint="eastAsia" w:ascii="宋体" w:hAnsi="宋体" w:eastAsia="宋体" w:cs="宋体"/>
          <w:kern w:val="2"/>
          <w:sz w:val="24"/>
          <w:szCs w:val="32"/>
          <w:lang w:val="en-US" w:eastAsia="zh-CN" w:bidi="ar-SA"/>
        </w:rPr>
      </w:pPr>
      <w:r>
        <w:rPr>
          <w:rFonts w:hint="eastAsia" w:ascii="宋体" w:hAnsi="宋体" w:eastAsia="宋体" w:cs="宋体"/>
          <w:kern w:val="2"/>
          <w:sz w:val="24"/>
          <w:szCs w:val="32"/>
          <w:lang w:val="en-US" w:eastAsia="zh-CN" w:bidi="ar-SA"/>
        </w:rPr>
        <w:t>性能提升比例分析</w:t>
      </w:r>
    </w:p>
    <w:p w14:paraId="02B72861">
      <w:pPr>
        <w:numPr>
          <w:numId w:val="0"/>
        </w:numPr>
        <w:tabs>
          <w:tab w:val="left" w:pos="893"/>
        </w:tabs>
        <w:bidi w:val="0"/>
        <w:spacing w:line="360" w:lineRule="auto"/>
        <w:jc w:val="center"/>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表1.不同合并方式性能提升数据表</w:t>
      </w:r>
    </w:p>
    <w:p w14:paraId="42D0E9DD">
      <w:pPr>
        <w:numPr>
          <w:numId w:val="0"/>
        </w:numPr>
        <w:tabs>
          <w:tab w:val="left" w:pos="893"/>
        </w:tabs>
        <w:bidi w:val="0"/>
        <w:spacing w:line="360" w:lineRule="auto"/>
        <w:jc w:val="left"/>
      </w:pPr>
      <w:r>
        <w:drawing>
          <wp:inline distT="0" distB="0" distL="114300" distR="114300">
            <wp:extent cx="5270500" cy="2233930"/>
            <wp:effectExtent l="0" t="0" r="254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5270500" cy="2233930"/>
                    </a:xfrm>
                    <a:prstGeom prst="rect">
                      <a:avLst/>
                    </a:prstGeom>
                    <a:noFill/>
                    <a:ln>
                      <a:noFill/>
                    </a:ln>
                  </pic:spPr>
                </pic:pic>
              </a:graphicData>
            </a:graphic>
          </wp:inline>
        </w:drawing>
      </w:r>
    </w:p>
    <w:p w14:paraId="12E3369D">
      <w:pPr>
        <w:numPr>
          <w:numId w:val="0"/>
        </w:numPr>
        <w:tabs>
          <w:tab w:val="left" w:pos="893"/>
        </w:tabs>
        <w:bidi w:val="0"/>
        <w:spacing w:line="360" w:lineRule="auto"/>
        <w:ind w:firstLine="480" w:firstLineChars="200"/>
        <w:jc w:val="left"/>
        <m:rPr/>
        <w:rPr>
          <w:rFonts w:hint="eastAsia" w:hAnsi="Cambria Math" w:eastAsia="宋体" w:cs="宋体"/>
          <w:i w:val="0"/>
          <w:kern w:val="2"/>
          <w:sz w:val="21"/>
          <w:szCs w:val="32"/>
          <w:lang w:val="en-US" w:eastAsia="zh-CN" w:bidi="ar-SA"/>
        </w:rPr>
      </w:pPr>
      <w:r>
        <w:rPr>
          <w:rFonts w:hint="eastAsia" w:ascii="宋体" w:hAnsi="宋体" w:eastAsia="宋体" w:cs="宋体"/>
          <w:sz w:val="24"/>
          <w:szCs w:val="32"/>
          <w:lang w:val="en-US" w:eastAsia="zh-CN"/>
        </w:rPr>
        <w:t>根据统计的QPSK调制下不同天线数量与不同合并方式时的误码率计算不同合并方式之间的性能差异如上表。具体计算方法示例：</w:t>
      </w:r>
      <m:oMath>
        <m:r>
          <m:rPr>
            <m:sty m:val="p"/>
          </m:rPr>
          <w:rPr>
            <w:rFonts w:hint="default" w:ascii="Cambria Math" w:hAnsi="Cambria Math" w:eastAsia="宋体" w:cs="宋体"/>
            <w:kern w:val="2"/>
            <w:sz w:val="21"/>
            <w:szCs w:val="24"/>
            <w:lang w:val="en-US" w:eastAsia="zh-CN" w:bidi="ar-SA"/>
          </w:rPr>
          <m:t>MRC_SC_</m:t>
        </m:r>
        <m:r>
          <m:rPr>
            <m:sty m:val="p"/>
          </m:rPr>
          <w:rPr>
            <w:rFonts w:hint="eastAsia" w:ascii="Cambria Math" w:hAnsi="Cambria Math" w:eastAsia="宋体" w:cs="宋体"/>
            <w:kern w:val="2"/>
            <w:sz w:val="21"/>
            <w:szCs w:val="24"/>
            <w:lang w:val="en-US" w:eastAsia="zh-CN" w:bidi="ar-SA"/>
          </w:rPr>
          <m:t>提升</m:t>
        </m:r>
        <m:r>
          <m:rPr>
            <m:sty m:val="p"/>
          </m:rPr>
          <w:rPr>
            <w:rFonts w:hint="default" w:ascii="Cambria Math" w:hAnsi="Cambria Math" w:eastAsia="宋体" w:cs="宋体"/>
            <w:kern w:val="2"/>
            <w:sz w:val="21"/>
            <w:szCs w:val="32"/>
            <w:lang w:val="en-US" w:eastAsia="zh-CN" w:bidi="ar-SA"/>
          </w:rPr>
          <m:t>=</m:t>
        </m:r>
        <m:f>
          <m:fPr>
            <m:ctrlPr>
              <m:rPr/>
              <w:rPr>
                <w:rFonts w:hint="default" w:ascii="Cambria Math" w:hAnsi="Cambria Math" w:eastAsia="宋体" w:cs="宋体"/>
                <w:kern w:val="2"/>
                <w:sz w:val="21"/>
                <w:szCs w:val="32"/>
                <w:lang w:val="en-US" w:eastAsia="zh-CN" w:bidi="ar-SA"/>
              </w:rPr>
            </m:ctrlPr>
          </m:fPr>
          <m:num>
            <m:r>
              <m:rPr>
                <m:sty m:val="p"/>
              </m:rPr>
              <w:rPr>
                <w:rFonts w:hint="default" w:ascii="Cambria Math" w:hAnsi="Cambria Math" w:eastAsia="宋体" w:cs="宋体"/>
                <w:kern w:val="2"/>
                <w:sz w:val="21"/>
                <w:szCs w:val="32"/>
                <w:lang w:val="en-US" w:eastAsia="zh-CN" w:bidi="ar-SA"/>
              </w:rPr>
              <m:t>SC_BER−MRC_BER</m:t>
            </m:r>
            <m:ctrlPr>
              <m:rPr/>
              <w:rPr>
                <w:rFonts w:hint="default" w:ascii="Cambria Math" w:hAnsi="Cambria Math" w:eastAsia="宋体" w:cs="宋体"/>
                <w:kern w:val="2"/>
                <w:sz w:val="21"/>
                <w:szCs w:val="32"/>
                <w:lang w:val="en-US" w:eastAsia="zh-CN" w:bidi="ar-SA"/>
              </w:rPr>
            </m:ctrlPr>
          </m:num>
          <m:den>
            <m:r>
              <m:rPr>
                <m:sty m:val="p"/>
              </m:rPr>
              <w:rPr>
                <w:rFonts w:hint="default" w:ascii="Cambria Math" w:hAnsi="Cambria Math" w:eastAsia="宋体" w:cs="宋体"/>
                <w:kern w:val="2"/>
                <w:sz w:val="21"/>
                <w:szCs w:val="32"/>
                <w:lang w:val="en-US" w:eastAsia="zh-CN" w:bidi="ar-SA"/>
              </w:rPr>
              <m:t>SC_BER</m:t>
            </m:r>
            <m:ctrlPr>
              <m:rPr/>
              <w:rPr>
                <w:rFonts w:hint="default" w:ascii="Cambria Math" w:hAnsi="Cambria Math" w:eastAsia="宋体" w:cs="宋体"/>
                <w:kern w:val="2"/>
                <w:sz w:val="21"/>
                <w:szCs w:val="32"/>
                <w:lang w:val="en-US" w:eastAsia="zh-CN" w:bidi="ar-SA"/>
              </w:rPr>
            </m:ctrlPr>
          </m:den>
        </m:f>
      </m:oMath>
      <w:r>
        <m:rPr/>
        <w:rPr>
          <w:rFonts w:hint="eastAsia" w:hAnsi="Cambria Math" w:eastAsia="宋体" w:cs="宋体"/>
          <w:i w:val="0"/>
          <w:kern w:val="2"/>
          <w:sz w:val="21"/>
          <w:szCs w:val="32"/>
          <w:lang w:val="en-US" w:eastAsia="zh-CN" w:bidi="ar-SA"/>
        </w:rPr>
        <w:t>。</w:t>
      </w:r>
    </w:p>
    <w:p w14:paraId="66D57DB3">
      <w:pPr>
        <w:numPr>
          <w:numId w:val="0"/>
        </w:numPr>
        <w:tabs>
          <w:tab w:val="left" w:pos="893"/>
        </w:tabs>
        <w:bidi w:val="0"/>
        <w:spacing w:line="360" w:lineRule="auto"/>
        <w:ind w:firstLine="480" w:firstLineChars="200"/>
        <w:jc w:val="left"/>
        <m:rPr/>
        <w:rPr>
          <w:rFonts w:hint="eastAsia" w:hAnsi="Cambria Math" w:eastAsia="宋体" w:cs="宋体"/>
          <w:i w:val="0"/>
          <w:kern w:val="2"/>
          <w:sz w:val="24"/>
          <w:szCs w:val="40"/>
          <w:lang w:val="en-US" w:eastAsia="zh-CN" w:bidi="ar-SA"/>
        </w:rPr>
      </w:pPr>
      <w:r>
        <m:rPr/>
        <w:rPr>
          <w:rFonts w:hint="eastAsia" w:hAnsi="Cambria Math" w:eastAsia="宋体" w:cs="宋体"/>
          <w:i w:val="0"/>
          <w:kern w:val="2"/>
          <w:sz w:val="24"/>
          <w:szCs w:val="40"/>
          <w:lang w:val="en-US" w:eastAsia="zh-CN" w:bidi="ar-SA"/>
        </w:rPr>
        <w:t>观察MRC_SC_提升，随着天线数量增加，MRC性能比SC提高从0%到了80%，性能提升非常大，也说明MRC与SC之间性能差异很大。</w:t>
      </w:r>
    </w:p>
    <w:p w14:paraId="1FE3A3F5">
      <w:pPr>
        <w:numPr>
          <w:numId w:val="0"/>
        </w:numPr>
        <w:tabs>
          <w:tab w:val="left" w:pos="893"/>
        </w:tabs>
        <w:bidi w:val="0"/>
        <w:spacing w:line="360" w:lineRule="auto"/>
        <w:ind w:firstLine="480" w:firstLineChars="200"/>
        <w:jc w:val="left"/>
        <m:rPr/>
        <w:rPr>
          <w:rFonts w:hint="eastAsia" w:hAnsi="Cambria Math" w:eastAsia="宋体" w:cs="宋体"/>
          <w:i w:val="0"/>
          <w:kern w:val="2"/>
          <w:sz w:val="24"/>
          <w:szCs w:val="40"/>
          <w:lang w:val="en-US" w:eastAsia="zh-CN" w:bidi="ar-SA"/>
        </w:rPr>
      </w:pPr>
      <w:r>
        <m:rPr/>
        <w:rPr>
          <w:rFonts w:hint="eastAsia" w:hAnsi="Cambria Math" w:eastAsia="宋体" w:cs="宋体"/>
          <w:i w:val="0"/>
          <w:kern w:val="2"/>
          <w:sz w:val="24"/>
          <w:szCs w:val="40"/>
          <w:lang w:val="en-US" w:eastAsia="zh-CN" w:bidi="ar-SA"/>
        </w:rPr>
        <w:t>观察MRC_EGC_提升，随着天线数量增加，MRC性能比EGC提高的不是特别多，所以MRC与EGC性能相差很小，MRC略优于EGC。</w:t>
      </w:r>
    </w:p>
    <w:p w14:paraId="0C29BC7C">
      <w:pPr>
        <w:numPr>
          <w:numId w:val="0"/>
        </w:numPr>
        <w:tabs>
          <w:tab w:val="left" w:pos="893"/>
        </w:tabs>
        <w:bidi w:val="0"/>
        <w:spacing w:line="360" w:lineRule="auto"/>
        <w:ind w:firstLine="480" w:firstLineChars="200"/>
        <w:jc w:val="left"/>
        <m:rPr/>
        <w:rPr>
          <w:rFonts w:hint="eastAsia" w:hAnsi="Cambria Math" w:eastAsia="宋体" w:cs="宋体"/>
          <w:i w:val="0"/>
          <w:kern w:val="2"/>
          <w:sz w:val="24"/>
          <w:szCs w:val="40"/>
          <w:lang w:val="en-US" w:eastAsia="zh-CN" w:bidi="ar-SA"/>
        </w:rPr>
      </w:pPr>
      <w:r>
        <m:rPr/>
        <w:rPr>
          <w:rFonts w:hint="eastAsia" w:hAnsi="Cambria Math" w:eastAsia="宋体" w:cs="宋体"/>
          <w:i w:val="0"/>
          <w:kern w:val="2"/>
          <w:sz w:val="24"/>
          <w:szCs w:val="40"/>
          <w:lang w:val="en-US" w:eastAsia="zh-CN" w:bidi="ar-SA"/>
        </w:rPr>
        <w:t>观察EGC_SC_提升，随着天线数量增加啊，EGC与SC之间的差距也越来越大，说明EGC与MRC性能相差也很大。</w:t>
      </w:r>
    </w:p>
    <w:p w14:paraId="453C311A">
      <w:pPr>
        <w:numPr>
          <w:numId w:val="0"/>
        </w:numPr>
        <w:tabs>
          <w:tab w:val="left" w:pos="893"/>
        </w:tabs>
        <w:bidi w:val="0"/>
        <w:spacing w:line="360" w:lineRule="auto"/>
        <w:ind w:firstLine="480"/>
        <w:jc w:val="left"/>
        <m:rPr/>
        <w:rPr>
          <w:rFonts w:hint="eastAsia" w:hAnsi="Cambria Math" w:eastAsia="宋体" w:cs="宋体"/>
          <w:i w:val="0"/>
          <w:kern w:val="2"/>
          <w:sz w:val="24"/>
          <w:szCs w:val="40"/>
          <w:lang w:val="en-US" w:eastAsia="zh-CN" w:bidi="ar-SA"/>
        </w:rPr>
      </w:pPr>
      <w:r>
        <m:rPr/>
        <w:rPr>
          <w:rFonts w:hint="eastAsia" w:hAnsi="Cambria Math" w:eastAsia="宋体" w:cs="宋体"/>
          <w:i w:val="0"/>
          <w:kern w:val="2"/>
          <w:sz w:val="24"/>
          <w:szCs w:val="40"/>
          <w:lang w:val="en-US" w:eastAsia="zh-CN" w:bidi="ar-SA"/>
        </w:rPr>
        <w:t>综上所述，MRC与EGC性能相差较小，MRC略好一点，但二者都远高于SC性能，且随着天线增加，三者性能差距越来越大。</w:t>
      </w:r>
    </w:p>
    <w:p w14:paraId="75D780A3">
      <w:pPr>
        <w:numPr>
          <w:ilvl w:val="0"/>
          <w:numId w:val="1"/>
        </w:numPr>
        <w:tabs>
          <w:tab w:val="left" w:pos="893"/>
        </w:tabs>
        <w:bidi w:val="0"/>
        <w:spacing w:line="360" w:lineRule="auto"/>
        <w:ind w:left="0" w:leftChars="0" w:firstLine="0" w:firstLineChars="0"/>
        <w:jc w:val="left"/>
        <m:rPr/>
        <w:rPr>
          <w:rFonts w:hint="eastAsia" w:ascii="宋体" w:hAnsi="宋体" w:eastAsia="宋体" w:cs="宋体"/>
          <w:i w:val="0"/>
          <w:kern w:val="2"/>
          <w:sz w:val="28"/>
          <w:szCs w:val="44"/>
          <w:lang w:val="en-US" w:eastAsia="zh-CN" w:bidi="ar-SA"/>
        </w:rPr>
      </w:pPr>
      <w:r>
        <m:rPr/>
        <w:rPr>
          <w:rFonts w:hint="eastAsia" w:ascii="宋体" w:hAnsi="宋体" w:eastAsia="宋体" w:cs="宋体"/>
          <w:i w:val="0"/>
          <w:kern w:val="2"/>
          <w:sz w:val="28"/>
          <w:szCs w:val="44"/>
          <w:lang w:val="en-US" w:eastAsia="zh-CN" w:bidi="ar-SA"/>
        </w:rPr>
        <w:t>结论与建议</w:t>
      </w:r>
    </w:p>
    <w:p w14:paraId="3B954F0B">
      <w:pPr>
        <w:numPr>
          <w:numId w:val="0"/>
        </w:numPr>
        <w:tabs>
          <w:tab w:val="left" w:pos="893"/>
        </w:tabs>
        <w:bidi w:val="0"/>
        <w:spacing w:line="360" w:lineRule="auto"/>
        <w:ind w:leftChars="0" w:firstLine="480"/>
        <w:jc w:val="left"/>
        <m:rPr/>
        <w:rPr>
          <w:rFonts w:hint="eastAsia" w:ascii="宋体" w:hAnsi="宋体" w:eastAsia="宋体" w:cs="宋体"/>
          <w:i w:val="0"/>
          <w:kern w:val="2"/>
          <w:sz w:val="24"/>
          <w:szCs w:val="40"/>
          <w:lang w:val="en-US" w:eastAsia="zh-CN" w:bidi="ar-SA"/>
        </w:rPr>
      </w:pPr>
      <w:r>
        <m:rPr/>
        <w:rPr>
          <w:rFonts w:hint="eastAsia" w:ascii="宋体" w:hAnsi="宋体" w:eastAsia="宋体" w:cs="宋体"/>
          <w:i w:val="0"/>
          <w:kern w:val="2"/>
          <w:sz w:val="24"/>
          <w:szCs w:val="40"/>
          <w:lang w:val="en-US" w:eastAsia="zh-CN" w:bidi="ar-SA"/>
        </w:rPr>
        <w:t>当L=1时，三种合并方式 BER一致，符合理论预期（无分集）；MRC在L≥ 2时展现出显著优势，适合对性能要求较高的系统；EGC是一种折中方案，兼顾性能与实现复杂度；随着 L增加，三种方式性能差距加大，其中MRC性能最优。</w:t>
      </w:r>
      <w:bookmarkStart w:id="0" w:name="_GoBack"/>
      <w:bookmarkEnd w:id="0"/>
    </w:p>
    <w:p w14:paraId="6CBD7BBA">
      <w:pPr>
        <w:numPr>
          <w:numId w:val="0"/>
        </w:numPr>
        <w:tabs>
          <w:tab w:val="left" w:pos="893"/>
        </w:tabs>
        <w:bidi w:val="0"/>
        <w:spacing w:line="360" w:lineRule="auto"/>
        <w:ind w:leftChars="0" w:firstLine="480"/>
        <w:jc w:val="left"/>
        <m:rPr/>
        <w:rPr>
          <w:rFonts w:hint="eastAsia" w:ascii="宋体" w:hAnsi="宋体" w:eastAsia="宋体" w:cs="宋体"/>
          <w:i w:val="0"/>
          <w:kern w:val="2"/>
          <w:sz w:val="24"/>
          <w:szCs w:val="40"/>
          <w:lang w:val="en-US" w:eastAsia="zh-CN" w:bidi="ar-SA"/>
        </w:rPr>
      </w:pPr>
      <w:r>
        <m:rPr/>
        <w:rPr>
          <w:rFonts w:hint="eastAsia" w:ascii="宋体" w:hAnsi="宋体" w:eastAsia="宋体" w:cs="宋体"/>
          <w:i w:val="0"/>
          <w:kern w:val="2"/>
          <w:sz w:val="24"/>
          <w:szCs w:val="40"/>
          <w:lang w:val="en-US" w:eastAsia="zh-CN" w:bidi="ar-SA"/>
        </w:rPr>
        <w:t>如果系统对性能要求较高且能获取完整 CSI，推荐使用 MRC，若硬件资源有限但想获得一定分集增益，可采用 EGC，对于低成本、低功耗设备，可考虑SC。</w:t>
      </w:r>
    </w:p>
    <w:p w14:paraId="28ED8FF4">
      <w:pPr>
        <w:numPr>
          <w:numId w:val="0"/>
        </w:numPr>
        <w:tabs>
          <w:tab w:val="left" w:pos="893"/>
        </w:tabs>
        <w:bidi w:val="0"/>
        <w:spacing w:line="360" w:lineRule="auto"/>
        <w:ind w:leftChars="0" w:firstLine="480"/>
        <w:jc w:val="left"/>
        <m:rPr/>
        <w:rPr>
          <w:rFonts w:hint="eastAsia" w:ascii="宋体" w:hAnsi="宋体" w:eastAsia="宋体" w:cs="宋体"/>
          <w:i w:val="0"/>
          <w:kern w:val="2"/>
          <w:sz w:val="24"/>
          <w:szCs w:val="40"/>
          <w:lang w:val="en-US" w:eastAsia="zh-CN" w:bidi="ar-SA"/>
        </w:rPr>
      </w:pPr>
    </w:p>
    <w:p w14:paraId="2773890D">
      <w:pPr>
        <w:numPr>
          <w:numId w:val="0"/>
        </w:numPr>
        <w:tabs>
          <w:tab w:val="left" w:pos="893"/>
        </w:tabs>
        <w:bidi w:val="0"/>
        <w:spacing w:line="360" w:lineRule="auto"/>
        <w:ind w:leftChars="0"/>
        <w:jc w:val="left"/>
        <m:rPr/>
        <w:rPr>
          <w:rFonts w:hint="default" w:ascii="宋体" w:hAnsi="宋体" w:eastAsia="宋体" w:cs="宋体"/>
          <w:i w:val="0"/>
          <w:kern w:val="2"/>
          <w:sz w:val="24"/>
          <w:szCs w:val="40"/>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0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42558A"/>
    <w:multiLevelType w:val="singleLevel"/>
    <w:tmpl w:val="9C42558A"/>
    <w:lvl w:ilvl="0" w:tentative="0">
      <w:start w:val="1"/>
      <w:numFmt w:val="decimal"/>
      <w:suff w:val="nothing"/>
      <w:lvlText w:val="%1）"/>
      <w:lvlJc w:val="left"/>
    </w:lvl>
  </w:abstractNum>
  <w:abstractNum w:abstractNumId="1">
    <w:nsid w:val="A63F24BC"/>
    <w:multiLevelType w:val="singleLevel"/>
    <w:tmpl w:val="A63F24BC"/>
    <w:lvl w:ilvl="0" w:tentative="0">
      <w:start w:val="3"/>
      <w:numFmt w:val="decimal"/>
      <w:suff w:val="nothing"/>
      <w:lvlText w:val="（%1）"/>
      <w:lvlJc w:val="left"/>
    </w:lvl>
  </w:abstractNum>
  <w:abstractNum w:abstractNumId="2">
    <w:nsid w:val="D3EAC6CA"/>
    <w:multiLevelType w:val="singleLevel"/>
    <w:tmpl w:val="D3EAC6CA"/>
    <w:lvl w:ilvl="0" w:tentative="0">
      <w:start w:val="1"/>
      <w:numFmt w:val="decimal"/>
      <w:suff w:val="nothing"/>
      <w:lvlText w:val="%1、"/>
      <w:lvlJc w:val="left"/>
    </w:lvl>
  </w:abstractNum>
  <w:abstractNum w:abstractNumId="3">
    <w:nsid w:val="3FA4A05E"/>
    <w:multiLevelType w:val="singleLevel"/>
    <w:tmpl w:val="3FA4A05E"/>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612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CB019B1-382A-4266-B25C-5B523AA43C14-1">
      <extobjdata type="ECB019B1-382A-4266-B25C-5B523AA43C14" data="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51</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2025-06-09T06:41:13Z</dcterms:created>
  <dc:creator>Li Ao</dc:creator>
  <cp:lastModifiedBy>1</cp:lastModifiedBy>
  <dcterms:modified xsi:type="dcterms:W3CDTF">2025-06-09T08:52:37Z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eyJoZGlkIjoiNWRiN2EzOTIwNTFkMWRjYjlhM2M2MjEwMTAzOTAyMTAiLCJ1c2VySWQiOiIxMzg4NDY5MTEzIn0=</vt:lpwstr>
  </property>
  <property fmtid="{D5CDD505-2E9C-101B-9397-08002B2CF9AE}" pid="4" name="ICV">
    <vt:lpwstr>662C661257BA474F84D8362BBF539C69_12</vt:lpwstr>
  </property>
</Properties>
</file>