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B2AF" w14:textId="4BD8419E" w:rsidR="00F83532" w:rsidRDefault="006B3DC6">
      <w:pPr>
        <w:rPr>
          <w:rFonts w:asciiTheme="majorHAnsi" w:hAnsiTheme="majorHAnsi" w:cstheme="majorHAnsi"/>
          <w:sz w:val="32"/>
          <w:szCs w:val="32"/>
          <w:lang w:val="en-US"/>
        </w:rPr>
      </w:pPr>
      <w:r w:rsidRPr="006B3DC6">
        <w:rPr>
          <w:rFonts w:asciiTheme="majorHAnsi" w:hAnsiTheme="majorHAnsi" w:cstheme="majorHAnsi"/>
          <w:sz w:val="32"/>
          <w:szCs w:val="32"/>
          <w:lang w:val="en-US"/>
        </w:rPr>
        <w:t>I</w:t>
      </w:r>
      <w:r>
        <w:rPr>
          <w:rFonts w:asciiTheme="majorHAnsi" w:hAnsiTheme="majorHAnsi" w:cstheme="majorHAnsi"/>
          <w:sz w:val="32"/>
          <w:szCs w:val="32"/>
          <w:lang w:val="en-US"/>
        </w:rPr>
        <w:t>.Kiến trúc về hàm băm</w:t>
      </w:r>
    </w:p>
    <w:p w14:paraId="425A152D" w14:textId="3D031D4C" w:rsidR="006B3DC6" w:rsidRDefault="006B3DC6">
      <w:pPr>
        <w:rPr>
          <w:rFonts w:asciiTheme="majorHAnsi" w:hAnsiTheme="majorHAnsi" w:cstheme="majorHAnsi"/>
          <w:sz w:val="32"/>
          <w:szCs w:val="32"/>
          <w:lang w:val="en-US"/>
        </w:rPr>
      </w:pPr>
      <w:r>
        <w:rPr>
          <w:rFonts w:asciiTheme="majorHAnsi" w:hAnsiTheme="majorHAnsi" w:cstheme="majorHAnsi"/>
          <w:sz w:val="32"/>
          <w:szCs w:val="32"/>
          <w:lang w:val="en-US"/>
        </w:rPr>
        <w:t>1.Định nghĩa</w:t>
      </w:r>
    </w:p>
    <w:p w14:paraId="000EB814" w14:textId="77777777" w:rsidR="006B3DC6" w:rsidRPr="007A1C2B" w:rsidRDefault="006B3DC6" w:rsidP="006B3DC6">
      <w:pPr>
        <w:pStyle w:val="ThnVnban"/>
        <w:spacing w:before="1"/>
        <w:ind w:left="0"/>
        <w:rPr>
          <w:sz w:val="32"/>
          <w:szCs w:val="32"/>
        </w:rPr>
      </w:pPr>
      <w:r w:rsidRPr="007A1C2B">
        <w:rPr>
          <w:sz w:val="32"/>
          <w:szCs w:val="32"/>
        </w:rPr>
        <w:t>Hàm băm (hash function) là một hàm toán học h có tối thiểu 2 thuộc</w:t>
      </w:r>
      <w:r>
        <w:rPr>
          <w:sz w:val="32"/>
          <w:szCs w:val="32"/>
          <w:lang w:val="en-US"/>
        </w:rPr>
        <w:t xml:space="preserve"> </w:t>
      </w:r>
      <w:r w:rsidRPr="007A1C2B">
        <w:rPr>
          <w:sz w:val="32"/>
          <w:szCs w:val="32"/>
        </w:rPr>
        <w:t>tính:</w:t>
      </w:r>
    </w:p>
    <w:p w14:paraId="4FB88AE4" w14:textId="77777777" w:rsidR="006B3DC6" w:rsidRPr="007A1C2B" w:rsidRDefault="006B3DC6" w:rsidP="006B3DC6">
      <w:pPr>
        <w:pStyle w:val="oancuaDanhsach"/>
        <w:numPr>
          <w:ilvl w:val="0"/>
          <w:numId w:val="1"/>
        </w:numPr>
        <w:tabs>
          <w:tab w:val="left" w:pos="252"/>
        </w:tabs>
        <w:spacing w:before="41" w:line="300" w:lineRule="auto"/>
        <w:ind w:right="1594" w:firstLine="0"/>
        <w:contextualSpacing w:val="0"/>
        <w:rPr>
          <w:sz w:val="32"/>
          <w:szCs w:val="32"/>
        </w:rPr>
      </w:pPr>
      <w:r w:rsidRPr="007A1C2B">
        <w:rPr>
          <w:sz w:val="32"/>
          <w:szCs w:val="32"/>
        </w:rPr>
        <w:t>Nén (Compression): h là một ánh xạ từ chuỗi đầu vào x có chiều dài bất kỳ sang một chuỗi đầu ra h(x) có chiều dài cố định n</w:t>
      </w:r>
      <w:r w:rsidRPr="007A1C2B">
        <w:rPr>
          <w:spacing w:val="-7"/>
          <w:sz w:val="32"/>
          <w:szCs w:val="32"/>
        </w:rPr>
        <w:t xml:space="preserve"> </w:t>
      </w:r>
      <w:r w:rsidRPr="007A1C2B">
        <w:rPr>
          <w:sz w:val="32"/>
          <w:szCs w:val="32"/>
        </w:rPr>
        <w:t>bit.</w:t>
      </w:r>
    </w:p>
    <w:p w14:paraId="75B52C6F" w14:textId="77777777" w:rsidR="006B3DC6" w:rsidRPr="007A1C2B" w:rsidRDefault="006B3DC6" w:rsidP="006B3DC6">
      <w:pPr>
        <w:pStyle w:val="oancuaDanhsach"/>
        <w:numPr>
          <w:ilvl w:val="0"/>
          <w:numId w:val="1"/>
        </w:numPr>
        <w:tabs>
          <w:tab w:val="left" w:pos="298"/>
        </w:tabs>
        <w:spacing w:line="273" w:lineRule="auto"/>
        <w:ind w:right="736" w:firstLine="0"/>
        <w:contextualSpacing w:val="0"/>
        <w:rPr>
          <w:sz w:val="32"/>
          <w:szCs w:val="32"/>
        </w:rPr>
      </w:pPr>
      <w:r w:rsidRPr="007A1C2B">
        <w:rPr>
          <w:sz w:val="32"/>
          <w:szCs w:val="32"/>
        </w:rPr>
        <w:t>Dễ tính toán (Ease of computation): cho trước hàm h và đầu  vào  x, việc  tính toán  h(x) là dễ</w:t>
      </w:r>
      <w:r w:rsidRPr="007A1C2B">
        <w:rPr>
          <w:spacing w:val="-3"/>
          <w:sz w:val="32"/>
          <w:szCs w:val="32"/>
        </w:rPr>
        <w:t xml:space="preserve"> </w:t>
      </w:r>
      <w:r w:rsidRPr="007A1C2B">
        <w:rPr>
          <w:sz w:val="32"/>
          <w:szCs w:val="32"/>
        </w:rPr>
        <w:t>dàng.[1]</w:t>
      </w:r>
    </w:p>
    <w:p w14:paraId="73013997" w14:textId="48A7663D" w:rsidR="006B3DC6" w:rsidRDefault="006B3DC6">
      <w:pPr>
        <w:rPr>
          <w:rFonts w:asciiTheme="majorHAnsi" w:hAnsiTheme="majorHAnsi" w:cstheme="majorHAnsi"/>
          <w:b/>
          <w:bCs/>
          <w:sz w:val="24"/>
          <w:szCs w:val="24"/>
          <w:lang w:val="en-US"/>
        </w:rPr>
      </w:pPr>
      <w:r>
        <w:rPr>
          <w:noProof/>
          <w:sz w:val="20"/>
        </w:rPr>
        <w:drawing>
          <wp:inline distT="0" distB="0" distL="0" distR="0" wp14:anchorId="1EB288B1" wp14:editId="0CAB7BBF">
            <wp:extent cx="3992880" cy="3542690"/>
            <wp:effectExtent l="0" t="0" r="7620" b="635"/>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3998621" cy="3547784"/>
                    </a:xfrm>
                    <a:prstGeom prst="rect">
                      <a:avLst/>
                    </a:prstGeom>
                  </pic:spPr>
                </pic:pic>
              </a:graphicData>
            </a:graphic>
          </wp:inline>
        </w:drawing>
      </w:r>
    </w:p>
    <w:p w14:paraId="579E8F4A" w14:textId="04EE02E6" w:rsidR="006B3DC6" w:rsidRPr="006B3DC6" w:rsidRDefault="006B3DC6" w:rsidP="006B3DC6">
      <w:pPr>
        <w:spacing w:after="200" w:line="360" w:lineRule="auto"/>
        <w:jc w:val="both"/>
        <w:rPr>
          <w:sz w:val="32"/>
          <w:szCs w:val="32"/>
        </w:rPr>
      </w:pPr>
      <w:r w:rsidRPr="006B3DC6">
        <w:rPr>
          <w:sz w:val="32"/>
          <w:szCs w:val="32"/>
          <w:lang w:val="en-US"/>
        </w:rPr>
        <w:t>2</w:t>
      </w:r>
      <w:r w:rsidRPr="006B3DC6">
        <w:rPr>
          <w:sz w:val="32"/>
          <w:szCs w:val="32"/>
        </w:rPr>
        <w:t xml:space="preserve"> .Tính chất cơ bản của hàm băm</w:t>
      </w:r>
    </w:p>
    <w:p w14:paraId="78EBE538" w14:textId="63D9AF62" w:rsidR="006B3DC6" w:rsidRDefault="006B3DC6" w:rsidP="006B3DC6">
      <w:pPr>
        <w:pStyle w:val="oancuaDanhsach"/>
        <w:widowControl/>
        <w:numPr>
          <w:ilvl w:val="0"/>
          <w:numId w:val="2"/>
        </w:numPr>
        <w:autoSpaceDE/>
        <w:autoSpaceDN/>
        <w:spacing w:after="200" w:line="360" w:lineRule="auto"/>
        <w:jc w:val="both"/>
        <w:rPr>
          <w:bCs/>
          <w:sz w:val="32"/>
          <w:szCs w:val="32"/>
        </w:rPr>
      </w:pPr>
      <w:r w:rsidRPr="006B3DC6">
        <w:rPr>
          <w:bCs/>
          <w:sz w:val="32"/>
          <w:szCs w:val="32"/>
        </w:rPr>
        <w:t>Tính một chiều:</w:t>
      </w:r>
    </w:p>
    <w:p w14:paraId="6F84B736" w14:textId="517593DE" w:rsidR="006B3DC6" w:rsidRPr="006B3DC6" w:rsidRDefault="006B3DC6" w:rsidP="006B3DC6">
      <w:pPr>
        <w:pStyle w:val="oancuaDanhsach"/>
        <w:widowControl/>
        <w:autoSpaceDE/>
        <w:autoSpaceDN/>
        <w:spacing w:after="200" w:line="360" w:lineRule="auto"/>
        <w:jc w:val="both"/>
        <w:rPr>
          <w:bCs/>
          <w:sz w:val="32"/>
          <w:szCs w:val="32"/>
        </w:rPr>
      </w:pPr>
      <w:r w:rsidRPr="004D4188">
        <w:rPr>
          <w:noProof/>
          <w:sz w:val="32"/>
          <w:szCs w:val="32"/>
        </w:rPr>
        <w:lastRenderedPageBreak/>
        <w:drawing>
          <wp:inline distT="0" distB="0" distL="0" distR="0" wp14:anchorId="26B6923A" wp14:editId="1FC94D4C">
            <wp:extent cx="4396740" cy="2937817"/>
            <wp:effectExtent l="0" t="0" r="381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9280" cy="2946196"/>
                    </a:xfrm>
                    <a:prstGeom prst="rect">
                      <a:avLst/>
                    </a:prstGeom>
                  </pic:spPr>
                </pic:pic>
              </a:graphicData>
            </a:graphic>
          </wp:inline>
        </w:drawing>
      </w:r>
    </w:p>
    <w:p w14:paraId="0CC57F4C" w14:textId="4169600D" w:rsidR="006B3DC6" w:rsidRDefault="006B3DC6" w:rsidP="006B3DC6">
      <w:pPr>
        <w:pStyle w:val="oancuaDanhsach"/>
        <w:widowControl/>
        <w:numPr>
          <w:ilvl w:val="0"/>
          <w:numId w:val="2"/>
        </w:numPr>
        <w:autoSpaceDE/>
        <w:autoSpaceDN/>
        <w:spacing w:after="200" w:line="360" w:lineRule="auto"/>
        <w:jc w:val="both"/>
        <w:rPr>
          <w:bCs/>
          <w:sz w:val="32"/>
          <w:szCs w:val="32"/>
        </w:rPr>
      </w:pPr>
      <w:r w:rsidRPr="006B3DC6">
        <w:rPr>
          <w:bCs/>
          <w:sz w:val="32"/>
          <w:szCs w:val="32"/>
        </w:rPr>
        <w:t>Tính duy nhất:</w:t>
      </w:r>
    </w:p>
    <w:p w14:paraId="69BFFDF9" w14:textId="2AFDD23A" w:rsidR="006B3DC6" w:rsidRPr="006B3DC6" w:rsidRDefault="006B3DC6" w:rsidP="006B3DC6">
      <w:pPr>
        <w:shd w:val="clear" w:color="auto" w:fill="FFFFFF"/>
        <w:spacing w:after="390"/>
        <w:rPr>
          <w:rFonts w:asciiTheme="majorHAnsi" w:hAnsiTheme="majorHAnsi" w:cstheme="majorHAnsi"/>
          <w:color w:val="222222"/>
          <w:sz w:val="32"/>
          <w:szCs w:val="32"/>
          <w:lang w:eastAsia="vi-VN"/>
        </w:rPr>
      </w:pPr>
      <w:r w:rsidRPr="006B3DC6">
        <w:rPr>
          <w:rFonts w:asciiTheme="majorHAnsi" w:hAnsiTheme="majorHAnsi" w:cstheme="majorHAnsi"/>
          <w:b/>
          <w:bCs/>
          <w:color w:val="222222"/>
          <w:sz w:val="32"/>
          <w:szCs w:val="32"/>
          <w:lang w:val="vi" w:eastAsia="vi-VN"/>
        </w:rPr>
        <w:t>3.</w:t>
      </w:r>
      <w:r w:rsidRPr="006B3DC6">
        <w:rPr>
          <w:rFonts w:asciiTheme="majorHAnsi" w:hAnsiTheme="majorHAnsi" w:cstheme="majorHAnsi"/>
          <w:color w:val="222222"/>
          <w:sz w:val="32"/>
          <w:szCs w:val="32"/>
          <w:lang w:eastAsia="vi-VN"/>
        </w:rPr>
        <w:t>Ngoài ra, với mục đích đảm bảo an toàn cho dữ liệu, các hàm băm mật mã phải có khả năng chịu được tất cả các loại tấn công mã hóa đã biết. Trong lý thuyết mật mã, mức độ an toàn của hàm băm mật mã đã được xác định bằng các thuộc tính sau:</w:t>
      </w:r>
    </w:p>
    <w:p w14:paraId="057F2C8E" w14:textId="77777777" w:rsidR="006B3DC6" w:rsidRPr="0088463E" w:rsidRDefault="006B3DC6" w:rsidP="006B3DC6">
      <w:pPr>
        <w:numPr>
          <w:ilvl w:val="0"/>
          <w:numId w:val="2"/>
        </w:numPr>
        <w:shd w:val="clear" w:color="auto" w:fill="FFFFFF"/>
        <w:spacing w:before="100" w:beforeAutospacing="1" w:after="100" w:afterAutospacing="1" w:line="240" w:lineRule="auto"/>
        <w:rPr>
          <w:rFonts w:asciiTheme="majorHAnsi" w:hAnsiTheme="majorHAnsi" w:cstheme="majorHAnsi"/>
          <w:color w:val="222222"/>
          <w:sz w:val="32"/>
          <w:szCs w:val="32"/>
          <w:lang w:eastAsia="vi-VN"/>
        </w:rPr>
      </w:pPr>
      <w:r w:rsidRPr="006B3DC6">
        <w:rPr>
          <w:rFonts w:asciiTheme="majorHAnsi" w:hAnsiTheme="majorHAnsi" w:cstheme="majorHAnsi"/>
          <w:b/>
          <w:bCs/>
          <w:color w:val="222222"/>
          <w:sz w:val="32"/>
          <w:szCs w:val="32"/>
          <w:lang w:eastAsia="vi-VN"/>
        </w:rPr>
        <w:t>Tính kháng tiền ảnh thứ nhất</w:t>
      </w:r>
      <w:r w:rsidRPr="004D4188">
        <w:rPr>
          <w:rFonts w:asciiTheme="majorHAnsi" w:hAnsiTheme="majorHAnsi" w:cstheme="majorHAnsi"/>
          <w:color w:val="222222"/>
          <w:sz w:val="32"/>
          <w:szCs w:val="32"/>
          <w:lang w:eastAsia="vi-VN"/>
        </w:rPr>
        <w:t>. Tính chất yêu cầu rằng với một giá trị băm h bất kỳ, sẽ khó tìm thấy bất kỳ thông điệp m nào sao cho h = hash (m). Khái niệm này có liên quan đến tính chất một chiều của hàm băm.</w:t>
      </w:r>
    </w:p>
    <w:p w14:paraId="7ADCE7B3" w14:textId="77777777" w:rsidR="006B3DC6" w:rsidRPr="0088463E" w:rsidRDefault="006B3DC6" w:rsidP="006B3DC6">
      <w:pPr>
        <w:numPr>
          <w:ilvl w:val="0"/>
          <w:numId w:val="2"/>
        </w:numPr>
        <w:shd w:val="clear" w:color="auto" w:fill="FFFFFF"/>
        <w:spacing w:before="100" w:beforeAutospacing="1" w:after="100" w:afterAutospacing="1" w:line="240" w:lineRule="auto"/>
        <w:rPr>
          <w:rFonts w:asciiTheme="majorHAnsi" w:hAnsiTheme="majorHAnsi" w:cstheme="majorHAnsi"/>
          <w:color w:val="222222"/>
          <w:sz w:val="32"/>
          <w:szCs w:val="32"/>
          <w:lang w:eastAsia="vi-VN"/>
        </w:rPr>
      </w:pPr>
      <w:r w:rsidRPr="006B3DC6">
        <w:rPr>
          <w:rFonts w:asciiTheme="majorHAnsi" w:hAnsiTheme="majorHAnsi" w:cstheme="majorHAnsi"/>
          <w:b/>
          <w:bCs/>
          <w:color w:val="222222"/>
          <w:sz w:val="32"/>
          <w:szCs w:val="32"/>
          <w:lang w:eastAsia="vi-VN"/>
        </w:rPr>
        <w:t>Tính kháng tiền ảnh thứ hai</w:t>
      </w:r>
      <w:r w:rsidRPr="004D4188">
        <w:rPr>
          <w:rFonts w:asciiTheme="majorHAnsi" w:hAnsiTheme="majorHAnsi" w:cstheme="majorHAnsi"/>
          <w:color w:val="222222"/>
          <w:sz w:val="32"/>
          <w:szCs w:val="32"/>
          <w:lang w:eastAsia="vi-VN"/>
        </w:rPr>
        <w:t>. Với đầu vào m1, sẽ khó tìm được đầu vào m2 khác sao cho hash(m1) = hash (m2).</w:t>
      </w:r>
    </w:p>
    <w:p w14:paraId="0296AEE3" w14:textId="267397C7" w:rsidR="006B3DC6" w:rsidRDefault="006B3DC6" w:rsidP="006B3DC6">
      <w:pPr>
        <w:numPr>
          <w:ilvl w:val="0"/>
          <w:numId w:val="2"/>
        </w:numPr>
        <w:shd w:val="clear" w:color="auto" w:fill="FFFFFF"/>
        <w:spacing w:before="100" w:beforeAutospacing="1" w:after="100" w:afterAutospacing="1" w:line="240" w:lineRule="auto"/>
        <w:rPr>
          <w:rFonts w:asciiTheme="majorHAnsi" w:hAnsiTheme="majorHAnsi" w:cstheme="majorHAnsi"/>
          <w:color w:val="222222"/>
          <w:sz w:val="32"/>
          <w:szCs w:val="32"/>
          <w:lang w:eastAsia="vi-VN"/>
        </w:rPr>
      </w:pPr>
      <w:r w:rsidRPr="006B3DC6">
        <w:rPr>
          <w:rFonts w:asciiTheme="majorHAnsi" w:hAnsiTheme="majorHAnsi" w:cstheme="majorHAnsi"/>
          <w:b/>
          <w:bCs/>
          <w:color w:val="222222"/>
          <w:sz w:val="32"/>
          <w:szCs w:val="32"/>
          <w:lang w:eastAsia="vi-VN"/>
        </w:rPr>
        <w:t>Tính kháng va chạm.</w:t>
      </w:r>
      <w:r w:rsidRPr="004D4188">
        <w:rPr>
          <w:rFonts w:asciiTheme="majorHAnsi" w:hAnsiTheme="majorHAnsi" w:cstheme="majorHAnsi"/>
          <w:color w:val="222222"/>
          <w:sz w:val="32"/>
          <w:szCs w:val="32"/>
          <w:lang w:eastAsia="vi-VN"/>
        </w:rPr>
        <w:t xml:space="preserve"> Rất khó để tìm thấy hai thông điệp khác nhau m1 và m2 sao cho hash (m1) = hash (m2). Một giá trị như vậy được gọi là va chạm của hàm băm mật mã</w:t>
      </w:r>
      <w:r w:rsidRPr="006B3DC6">
        <w:rPr>
          <w:rFonts w:asciiTheme="majorHAnsi" w:hAnsiTheme="majorHAnsi" w:cstheme="majorHAnsi"/>
          <w:color w:val="222222"/>
          <w:sz w:val="32"/>
          <w:szCs w:val="32"/>
          <w:lang w:eastAsia="vi-VN"/>
        </w:rPr>
        <w:t>.</w:t>
      </w:r>
    </w:p>
    <w:p w14:paraId="40F6213A" w14:textId="366D291F" w:rsidR="006B3DC6" w:rsidRPr="006B3DC6" w:rsidRDefault="006B3DC6" w:rsidP="006B3DC6">
      <w:pPr>
        <w:spacing w:after="200" w:line="360" w:lineRule="auto"/>
        <w:jc w:val="both"/>
        <w:rPr>
          <w:rFonts w:asciiTheme="majorHAnsi" w:hAnsiTheme="majorHAnsi" w:cstheme="majorHAnsi"/>
          <w:sz w:val="32"/>
          <w:szCs w:val="32"/>
        </w:rPr>
      </w:pPr>
      <w:r w:rsidRPr="006B3DC6">
        <w:rPr>
          <w:rFonts w:asciiTheme="majorHAnsi" w:hAnsiTheme="majorHAnsi" w:cstheme="majorHAnsi"/>
          <w:sz w:val="32"/>
          <w:szCs w:val="32"/>
        </w:rPr>
        <w:t>4.Phân loại hàm băm theo khóa sử dụng</w:t>
      </w:r>
    </w:p>
    <w:p w14:paraId="3D657939" w14:textId="77777777" w:rsidR="006B3DC6" w:rsidRPr="00494055" w:rsidRDefault="006B3DC6" w:rsidP="006B3DC6">
      <w:pPr>
        <w:pStyle w:val="oancuaDanhsach"/>
        <w:widowControl/>
        <w:numPr>
          <w:ilvl w:val="0"/>
          <w:numId w:val="4"/>
        </w:numPr>
        <w:autoSpaceDE/>
        <w:autoSpaceDN/>
        <w:spacing w:after="200" w:line="360" w:lineRule="auto"/>
        <w:jc w:val="both"/>
        <w:rPr>
          <w:sz w:val="32"/>
          <w:szCs w:val="32"/>
        </w:rPr>
      </w:pPr>
      <w:r w:rsidRPr="00494055">
        <w:rPr>
          <w:sz w:val="32"/>
          <w:szCs w:val="32"/>
        </w:rPr>
        <w:t>Hàm băm không khóa (unkeyed): đầu vào chỉ là thông điệp</w:t>
      </w:r>
    </w:p>
    <w:p w14:paraId="78E860A9" w14:textId="136E7F53" w:rsidR="006B3DC6" w:rsidRPr="00F477ED" w:rsidRDefault="006B3DC6" w:rsidP="006B3DC6">
      <w:pPr>
        <w:pStyle w:val="oancuaDanhsach"/>
        <w:widowControl/>
        <w:numPr>
          <w:ilvl w:val="0"/>
          <w:numId w:val="4"/>
        </w:numPr>
        <w:autoSpaceDE/>
        <w:autoSpaceDN/>
        <w:spacing w:after="200" w:line="360" w:lineRule="auto"/>
        <w:jc w:val="both"/>
        <w:rPr>
          <w:b/>
          <w:bCs/>
          <w:sz w:val="32"/>
          <w:szCs w:val="32"/>
        </w:rPr>
      </w:pPr>
      <w:r w:rsidRPr="00494055">
        <w:rPr>
          <w:sz w:val="32"/>
          <w:szCs w:val="32"/>
        </w:rPr>
        <w:t>Hàm băm có khóa (keyed): đầu vào gồm thông điệp và khóa</w:t>
      </w:r>
    </w:p>
    <w:p w14:paraId="1117426F" w14:textId="09ECC301" w:rsidR="00F477ED" w:rsidRPr="006B3DC6" w:rsidRDefault="00D03B30" w:rsidP="00F477ED">
      <w:pPr>
        <w:pStyle w:val="oancuaDanhsach"/>
        <w:widowControl/>
        <w:autoSpaceDE/>
        <w:autoSpaceDN/>
        <w:spacing w:after="200" w:line="360" w:lineRule="auto"/>
        <w:jc w:val="both"/>
        <w:rPr>
          <w:b/>
          <w:bCs/>
          <w:sz w:val="32"/>
          <w:szCs w:val="32"/>
        </w:rPr>
      </w:pPr>
      <w:r>
        <w:rPr>
          <w:noProof/>
        </w:rPr>
        <w:lastRenderedPageBreak/>
        <w:drawing>
          <wp:anchor distT="0" distB="0" distL="0" distR="0" simplePos="0" relativeHeight="251663360" behindDoc="0" locked="0" layoutInCell="1" allowOverlap="1" wp14:anchorId="5B01AEAA" wp14:editId="44755798">
            <wp:simplePos x="0" y="0"/>
            <wp:positionH relativeFrom="margin">
              <wp:align>left</wp:align>
            </wp:positionH>
            <wp:positionV relativeFrom="paragraph">
              <wp:posOffset>480060</wp:posOffset>
            </wp:positionV>
            <wp:extent cx="5626100" cy="2202180"/>
            <wp:effectExtent l="0" t="0" r="0" b="762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626100" cy="2202180"/>
                    </a:xfrm>
                    <a:prstGeom prst="rect">
                      <a:avLst/>
                    </a:prstGeom>
                  </pic:spPr>
                </pic:pic>
              </a:graphicData>
            </a:graphic>
            <wp14:sizeRelV relativeFrom="margin">
              <wp14:pctHeight>0</wp14:pctHeight>
            </wp14:sizeRelV>
          </wp:anchor>
        </w:drawing>
      </w:r>
    </w:p>
    <w:p w14:paraId="0FB2BD8E" w14:textId="54F3083B" w:rsidR="006B3DC6" w:rsidRPr="006B3DC6" w:rsidRDefault="006B3DC6" w:rsidP="006B3DC6">
      <w:pPr>
        <w:tabs>
          <w:tab w:val="left" w:pos="259"/>
        </w:tabs>
        <w:spacing w:line="276" w:lineRule="auto"/>
        <w:ind w:right="736"/>
        <w:jc w:val="both"/>
        <w:rPr>
          <w:rFonts w:asciiTheme="majorHAnsi" w:hAnsiTheme="majorHAnsi" w:cstheme="majorHAnsi"/>
          <w:sz w:val="32"/>
          <w:szCs w:val="32"/>
        </w:rPr>
      </w:pPr>
      <w:r w:rsidRPr="006B3DC6">
        <w:rPr>
          <w:rFonts w:asciiTheme="majorHAnsi" w:hAnsiTheme="majorHAnsi" w:cstheme="majorHAnsi"/>
          <w:sz w:val="32"/>
          <w:szCs w:val="32"/>
          <w:lang w:val="vi"/>
        </w:rPr>
        <w:t>5</w:t>
      </w:r>
      <w:r w:rsidRPr="006B3DC6">
        <w:rPr>
          <w:rFonts w:asciiTheme="majorHAnsi" w:hAnsiTheme="majorHAnsi" w:cstheme="majorHAnsi"/>
          <w:sz w:val="32"/>
          <w:szCs w:val="32"/>
        </w:rPr>
        <w:t>.Mô hình xử lí dữ liệu</w:t>
      </w:r>
    </w:p>
    <w:p w14:paraId="571E9F91" w14:textId="77777777" w:rsidR="006B3DC6" w:rsidRDefault="006B3DC6" w:rsidP="006B3DC6">
      <w:pPr>
        <w:pStyle w:val="ThnVnban"/>
        <w:spacing w:line="276" w:lineRule="auto"/>
        <w:ind w:left="720" w:right="736"/>
        <w:jc w:val="both"/>
      </w:pPr>
      <w:r>
        <w:rPr>
          <w:noProof/>
        </w:rPr>
        <w:drawing>
          <wp:anchor distT="0" distB="0" distL="0" distR="0" simplePos="0" relativeHeight="251661312" behindDoc="0" locked="0" layoutInCell="1" allowOverlap="1" wp14:anchorId="2D4023C0" wp14:editId="6123ACDD">
            <wp:simplePos x="0" y="0"/>
            <wp:positionH relativeFrom="page">
              <wp:posOffset>2026920</wp:posOffset>
            </wp:positionH>
            <wp:positionV relativeFrom="paragraph">
              <wp:posOffset>213360</wp:posOffset>
            </wp:positionV>
            <wp:extent cx="2583180" cy="2893695"/>
            <wp:effectExtent l="0" t="0" r="7620" b="1905"/>
            <wp:wrapTopAndBottom/>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2583180" cy="2893695"/>
                    </a:xfrm>
                    <a:prstGeom prst="rect">
                      <a:avLst/>
                    </a:prstGeom>
                  </pic:spPr>
                </pic:pic>
              </a:graphicData>
            </a:graphic>
            <wp14:sizeRelH relativeFrom="margin">
              <wp14:pctWidth>0</wp14:pctWidth>
            </wp14:sizeRelH>
            <wp14:sizeRelV relativeFrom="margin">
              <wp14:pctHeight>0</wp14:pctHeight>
            </wp14:sizeRelV>
          </wp:anchor>
        </w:drawing>
      </w:r>
    </w:p>
    <w:p w14:paraId="4CDC533E" w14:textId="77777777" w:rsidR="006B3DC6" w:rsidRPr="006B3DC6" w:rsidRDefault="006B3DC6" w:rsidP="006B3DC6">
      <w:pPr>
        <w:pStyle w:val="oancuaDanhsach"/>
        <w:rPr>
          <w:rFonts w:asciiTheme="majorHAnsi" w:hAnsiTheme="majorHAnsi" w:cstheme="majorHAnsi"/>
          <w:sz w:val="32"/>
          <w:szCs w:val="32"/>
        </w:rPr>
      </w:pPr>
    </w:p>
    <w:p w14:paraId="3B725BFF" w14:textId="77777777" w:rsidR="006B3DC6" w:rsidRPr="006B3DC6" w:rsidRDefault="006B3DC6" w:rsidP="006B3DC6">
      <w:pPr>
        <w:rPr>
          <w:rFonts w:asciiTheme="majorHAnsi" w:hAnsiTheme="majorHAnsi" w:cstheme="majorHAnsi"/>
          <w:sz w:val="32"/>
          <w:szCs w:val="32"/>
        </w:rPr>
      </w:pPr>
      <w:r w:rsidRPr="006B3DC6">
        <w:rPr>
          <w:rFonts w:asciiTheme="majorHAnsi" w:hAnsiTheme="majorHAnsi" w:cstheme="majorHAnsi"/>
          <w:sz w:val="32"/>
          <w:szCs w:val="32"/>
        </w:rPr>
        <w:t>Thông điệp đầu vào với độ dài tùy ý (arbitrary length input) đi qua hàm nén lặp nhiều vòng 11 (iterated compression function) để tạo chuỗi đầu ra có kích thước cố định (fixed length output). Chuỗi này đi qua một khâu chuyển đổi định dạng tùy chọn (optional output transformation) để tạo ra chuỗi băm kết quả (output)</w:t>
      </w:r>
    </w:p>
    <w:p w14:paraId="01ADAE62" w14:textId="385428EC" w:rsidR="006B3DC6" w:rsidRPr="006B3DC6" w:rsidRDefault="006B3DC6" w:rsidP="006B3DC6">
      <w:pPr>
        <w:spacing w:after="200" w:line="360" w:lineRule="auto"/>
        <w:jc w:val="both"/>
        <w:rPr>
          <w:b/>
          <w:bCs/>
          <w:sz w:val="32"/>
          <w:szCs w:val="32"/>
          <w:lang w:val="vi"/>
        </w:rPr>
      </w:pPr>
    </w:p>
    <w:p w14:paraId="05D13540" w14:textId="7976B380" w:rsidR="006B3DC6" w:rsidRPr="00A33A7A" w:rsidRDefault="006B3DC6" w:rsidP="006B3DC6">
      <w:pPr>
        <w:ind w:left="360"/>
        <w:rPr>
          <w:sz w:val="36"/>
          <w:szCs w:val="36"/>
          <w:lang w:val="vi"/>
        </w:rPr>
      </w:pPr>
    </w:p>
    <w:p w14:paraId="3B928183" w14:textId="77777777" w:rsidR="006B3DC6" w:rsidRPr="006B3DC6" w:rsidRDefault="006B3DC6" w:rsidP="006B3DC6">
      <w:pPr>
        <w:shd w:val="clear" w:color="auto" w:fill="FFFFFF"/>
        <w:spacing w:before="100" w:beforeAutospacing="1" w:after="100" w:afterAutospacing="1" w:line="240" w:lineRule="auto"/>
        <w:ind w:left="720"/>
        <w:rPr>
          <w:rFonts w:asciiTheme="majorHAnsi" w:hAnsiTheme="majorHAnsi" w:cstheme="majorHAnsi"/>
          <w:color w:val="222222"/>
          <w:sz w:val="32"/>
          <w:szCs w:val="32"/>
          <w:lang w:eastAsia="vi-VN"/>
        </w:rPr>
      </w:pPr>
    </w:p>
    <w:p w14:paraId="0BED2FFF" w14:textId="77777777" w:rsidR="006B3DC6" w:rsidRPr="006B3DC6" w:rsidRDefault="006B3DC6" w:rsidP="006B3DC6">
      <w:pPr>
        <w:spacing w:after="200" w:line="360" w:lineRule="auto"/>
        <w:jc w:val="both"/>
        <w:rPr>
          <w:bCs/>
          <w:sz w:val="32"/>
          <w:szCs w:val="32"/>
        </w:rPr>
      </w:pPr>
    </w:p>
    <w:p w14:paraId="590A0481" w14:textId="77777777" w:rsidR="006B3DC6" w:rsidRPr="006B3DC6" w:rsidRDefault="006B3DC6">
      <w:pPr>
        <w:rPr>
          <w:rFonts w:asciiTheme="majorHAnsi" w:hAnsiTheme="majorHAnsi" w:cstheme="majorHAnsi"/>
          <w:b/>
          <w:bCs/>
          <w:sz w:val="24"/>
          <w:szCs w:val="24"/>
          <w:lang w:val="vi"/>
        </w:rPr>
      </w:pPr>
    </w:p>
    <w:p w14:paraId="6CACCE82" w14:textId="77777777" w:rsidR="006B3DC6" w:rsidRPr="006B3DC6" w:rsidRDefault="006B3DC6">
      <w:pPr>
        <w:rPr>
          <w:rFonts w:asciiTheme="majorHAnsi" w:hAnsiTheme="majorHAnsi" w:cstheme="majorHAnsi"/>
          <w:b/>
          <w:bCs/>
          <w:sz w:val="24"/>
          <w:szCs w:val="24"/>
          <w:lang w:val="vi"/>
        </w:rPr>
      </w:pPr>
    </w:p>
    <w:sectPr w:rsidR="006B3DC6" w:rsidRPr="006B3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05C"/>
    <w:multiLevelType w:val="hybridMultilevel"/>
    <w:tmpl w:val="FC98EE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A1126C"/>
    <w:multiLevelType w:val="hybridMultilevel"/>
    <w:tmpl w:val="C7208E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274E4B"/>
    <w:multiLevelType w:val="multilevel"/>
    <w:tmpl w:val="ADC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1759A"/>
    <w:multiLevelType w:val="hybridMultilevel"/>
    <w:tmpl w:val="D5D8663E"/>
    <w:lvl w:ilvl="0" w:tplc="B9EC2F3A">
      <w:numFmt w:val="bullet"/>
      <w:lvlText w:val="-"/>
      <w:lvlJc w:val="left"/>
      <w:pPr>
        <w:ind w:left="100" w:hanging="152"/>
      </w:pPr>
      <w:rPr>
        <w:rFonts w:ascii="Times New Roman" w:eastAsia="Times New Roman" w:hAnsi="Times New Roman" w:cs="Times New Roman" w:hint="default"/>
        <w:w w:val="99"/>
        <w:sz w:val="26"/>
        <w:szCs w:val="26"/>
        <w:lang w:val="vi" w:eastAsia="en-US" w:bidi="ar-SA"/>
      </w:rPr>
    </w:lvl>
    <w:lvl w:ilvl="1" w:tplc="1486A1FE">
      <w:numFmt w:val="bullet"/>
      <w:lvlText w:val="•"/>
      <w:lvlJc w:val="left"/>
      <w:pPr>
        <w:ind w:left="1110" w:hanging="152"/>
      </w:pPr>
      <w:rPr>
        <w:rFonts w:hint="default"/>
        <w:lang w:val="vi" w:eastAsia="en-US" w:bidi="ar-SA"/>
      </w:rPr>
    </w:lvl>
    <w:lvl w:ilvl="2" w:tplc="F51E0DF2">
      <w:numFmt w:val="bullet"/>
      <w:lvlText w:val="•"/>
      <w:lvlJc w:val="left"/>
      <w:pPr>
        <w:ind w:left="2120" w:hanging="152"/>
      </w:pPr>
      <w:rPr>
        <w:rFonts w:hint="default"/>
        <w:lang w:val="vi" w:eastAsia="en-US" w:bidi="ar-SA"/>
      </w:rPr>
    </w:lvl>
    <w:lvl w:ilvl="3" w:tplc="4412B59A">
      <w:numFmt w:val="bullet"/>
      <w:lvlText w:val="•"/>
      <w:lvlJc w:val="left"/>
      <w:pPr>
        <w:ind w:left="3130" w:hanging="152"/>
      </w:pPr>
      <w:rPr>
        <w:rFonts w:hint="default"/>
        <w:lang w:val="vi" w:eastAsia="en-US" w:bidi="ar-SA"/>
      </w:rPr>
    </w:lvl>
    <w:lvl w:ilvl="4" w:tplc="8DBAAE08">
      <w:numFmt w:val="bullet"/>
      <w:lvlText w:val="•"/>
      <w:lvlJc w:val="left"/>
      <w:pPr>
        <w:ind w:left="4140" w:hanging="152"/>
      </w:pPr>
      <w:rPr>
        <w:rFonts w:hint="default"/>
        <w:lang w:val="vi" w:eastAsia="en-US" w:bidi="ar-SA"/>
      </w:rPr>
    </w:lvl>
    <w:lvl w:ilvl="5" w:tplc="EB42DAC8">
      <w:numFmt w:val="bullet"/>
      <w:lvlText w:val="•"/>
      <w:lvlJc w:val="left"/>
      <w:pPr>
        <w:ind w:left="5150" w:hanging="152"/>
      </w:pPr>
      <w:rPr>
        <w:rFonts w:hint="default"/>
        <w:lang w:val="vi" w:eastAsia="en-US" w:bidi="ar-SA"/>
      </w:rPr>
    </w:lvl>
    <w:lvl w:ilvl="6" w:tplc="E3385EA2">
      <w:numFmt w:val="bullet"/>
      <w:lvlText w:val="•"/>
      <w:lvlJc w:val="left"/>
      <w:pPr>
        <w:ind w:left="6160" w:hanging="152"/>
      </w:pPr>
      <w:rPr>
        <w:rFonts w:hint="default"/>
        <w:lang w:val="vi" w:eastAsia="en-US" w:bidi="ar-SA"/>
      </w:rPr>
    </w:lvl>
    <w:lvl w:ilvl="7" w:tplc="EE34CA58">
      <w:numFmt w:val="bullet"/>
      <w:lvlText w:val="•"/>
      <w:lvlJc w:val="left"/>
      <w:pPr>
        <w:ind w:left="7170" w:hanging="152"/>
      </w:pPr>
      <w:rPr>
        <w:rFonts w:hint="default"/>
        <w:lang w:val="vi" w:eastAsia="en-US" w:bidi="ar-SA"/>
      </w:rPr>
    </w:lvl>
    <w:lvl w:ilvl="8" w:tplc="3760C146">
      <w:numFmt w:val="bullet"/>
      <w:lvlText w:val="•"/>
      <w:lvlJc w:val="left"/>
      <w:pPr>
        <w:ind w:left="8180" w:hanging="152"/>
      </w:pPr>
      <w:rPr>
        <w:rFonts w:hint="default"/>
        <w:lang w:val="vi"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C6"/>
    <w:rsid w:val="006B3DC6"/>
    <w:rsid w:val="00A33A7A"/>
    <w:rsid w:val="00D03B30"/>
    <w:rsid w:val="00F477ED"/>
    <w:rsid w:val="00F8353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B942"/>
  <w15:chartTrackingRefBased/>
  <w15:docId w15:val="{70D29C4E-F047-436B-8514-AB1DD740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cs="Mang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6B3DC6"/>
    <w:pPr>
      <w:widowControl w:val="0"/>
      <w:autoSpaceDE w:val="0"/>
      <w:autoSpaceDN w:val="0"/>
      <w:spacing w:after="0" w:line="240" w:lineRule="auto"/>
      <w:ind w:left="100"/>
    </w:pPr>
    <w:rPr>
      <w:rFonts w:ascii="Times New Roman" w:eastAsia="Times New Roman" w:hAnsi="Times New Roman" w:cs="Times New Roman"/>
      <w:sz w:val="26"/>
      <w:szCs w:val="26"/>
      <w:lang w:val="vi" w:bidi="ar-SA"/>
    </w:rPr>
  </w:style>
  <w:style w:type="character" w:customStyle="1" w:styleId="ThnVnbanChar">
    <w:name w:val="Thân Văn bản Char"/>
    <w:basedOn w:val="Phngmcinhcuaoanvn"/>
    <w:link w:val="ThnVnban"/>
    <w:uiPriority w:val="1"/>
    <w:rsid w:val="006B3DC6"/>
    <w:rPr>
      <w:rFonts w:ascii="Times New Roman" w:eastAsia="Times New Roman" w:hAnsi="Times New Roman" w:cs="Times New Roman"/>
      <w:sz w:val="26"/>
      <w:szCs w:val="26"/>
      <w:lang w:val="vi" w:bidi="ar-SA"/>
    </w:rPr>
  </w:style>
  <w:style w:type="paragraph" w:styleId="oancuaDanhsach">
    <w:name w:val="List Paragraph"/>
    <w:basedOn w:val="Binhthng"/>
    <w:uiPriority w:val="1"/>
    <w:qFormat/>
    <w:rsid w:val="006B3DC6"/>
    <w:pPr>
      <w:widowControl w:val="0"/>
      <w:autoSpaceDE w:val="0"/>
      <w:autoSpaceDN w:val="0"/>
      <w:spacing w:after="0" w:line="240" w:lineRule="auto"/>
      <w:ind w:left="720"/>
      <w:contextualSpacing/>
    </w:pPr>
    <w:rPr>
      <w:rFonts w:ascii="Times New Roman" w:eastAsia="Times New Roman" w:hAnsi="Times New Roman" w:cs="Times New Roman"/>
      <w:szCs w:val="22"/>
      <w:lang w:val="vi"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B877-D2DE-417C-A31A-A64A35A2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243</Words>
  <Characters>1391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Quang</dc:creator>
  <cp:keywords/>
  <dc:description/>
  <cp:lastModifiedBy>Hiếu Quang</cp:lastModifiedBy>
  <cp:revision>3</cp:revision>
  <dcterms:created xsi:type="dcterms:W3CDTF">2021-09-24T08:24:00Z</dcterms:created>
  <dcterms:modified xsi:type="dcterms:W3CDTF">2021-09-24T08:52:00Z</dcterms:modified>
</cp:coreProperties>
</file>