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FE59C4">
      <w:pPr>
        <w:pStyle w:val="2"/>
        <w:bidi w:val="0"/>
        <w:rPr>
          <w:rFonts w:hint="eastAsia"/>
          <w:lang w:val="en-US" w:eastAsia="zh-CN"/>
        </w:rPr>
      </w:pPr>
      <w:r>
        <w:t>报告 - 数据集简介</w:t>
      </w:r>
      <w:r>
        <w:rPr>
          <w:rFonts w:hint="eastAsia"/>
          <w:lang w:val="en-US" w:eastAsia="zh-CN"/>
        </w:rPr>
        <w:t xml:space="preserve"> ANN建模分析 超参数优化分析</w:t>
      </w:r>
    </w:p>
    <w:p w14:paraId="3EBF3DD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作者:Du</w:t>
      </w:r>
    </w:p>
    <w:p w14:paraId="782271C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"https://github.com/dqswordman/MUT_Neural_Networks_LAB"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https://github.com/dqswordman/MUT_Neural_Networks_LAB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-&gt;LAB5 代码 代码分析 文档</w:t>
      </w:r>
    </w:p>
    <w:p w14:paraId="704C3685"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t>数据集</w:t>
      </w:r>
      <w:r>
        <w:rPr>
          <w:rFonts w:hint="eastAsia"/>
          <w:lang w:val="en-US" w:eastAsia="zh-CN"/>
        </w:rPr>
        <w:t>简介</w:t>
      </w:r>
    </w:p>
    <w:p w14:paraId="22F0285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1.1 数据集内容 分析 预处理 </w:t>
      </w:r>
      <w:r>
        <w:t>特征和标签的提取、标签的数值编码、数据集的拆分以及标准化的操作</w:t>
      </w:r>
    </w:p>
    <w:p w14:paraId="269C6340">
      <w:pPr>
        <w:pStyle w:val="7"/>
        <w:keepNext w:val="0"/>
        <w:keepLines w:val="0"/>
        <w:widowControl/>
        <w:suppressLineNumbers w:val="0"/>
      </w:pPr>
      <w:r>
        <w:t>在本次分析中，我们使用了一个来源于Kaggle的网络流量数据集，数据集名称为“Friday-WorkingHours-Morning.pcap_ISCX.csv”。</w:t>
      </w:r>
    </w:p>
    <w:p w14:paraId="174A556C">
      <w:pPr>
        <w:pStyle w:val="7"/>
        <w:keepNext w:val="0"/>
        <w:keepLines w:val="0"/>
        <w:widowControl/>
        <w:suppressLineNumbers w:val="0"/>
      </w:pPr>
      <w:r>
        <w:t xml:space="preserve">该数据集由 </w:t>
      </w:r>
      <w:r>
        <w:t>SYED ALI HAIDER</w:t>
      </w:r>
      <w:r>
        <w:t xml:space="preserve"> 发布，目的是研究和检测网络中的DDoS攻击及其特征。数据集中每条记录代表一个网络流，包含了网络连接的多种特征和指标，这些特征被用来构建检测模型以区分正常流量和攻击流量。</w:t>
      </w:r>
    </w:p>
    <w:p w14:paraId="6B613A07"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数据集来源：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"https://www.kaggle.com/code/syedali110/intrusion-detection-using-ann"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https://www.kaggle.com/code/syedali110/intrusion-detection-using-ann</w:t>
      </w:r>
      <w:r>
        <w:rPr>
          <w:rFonts w:hint="eastAsia"/>
          <w:lang w:val="en-US" w:eastAsia="zh-CN"/>
        </w:rPr>
        <w:fldChar w:fldCharType="end"/>
      </w:r>
    </w:p>
    <w:p w14:paraId="581CC545">
      <w:pPr>
        <w:pStyle w:val="7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数据集内容分析：</w:t>
      </w:r>
      <w:bookmarkStart w:id="0" w:name="_GoBack"/>
      <w:bookmarkEnd w:id="0"/>
    </w:p>
    <w:p w14:paraId="6900A66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Destination Port</w:t>
      </w:r>
      <w:r>
        <w:t>：目标端口号，表示数据包传输的目标端口。</w:t>
      </w:r>
    </w:p>
    <w:p w14:paraId="73C979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Duration</w:t>
      </w:r>
      <w:r>
        <w:t>：流持续时间，表示网络流从开始到结束的时间长度（毫秒）。</w:t>
      </w:r>
    </w:p>
    <w:p w14:paraId="77FA2D0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Total Fwd Packets</w:t>
      </w:r>
      <w:r>
        <w:t>：总的向前（从源到目的地）数据包数量。</w:t>
      </w:r>
    </w:p>
    <w:p w14:paraId="41314FA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Total Backward Packets</w:t>
      </w:r>
      <w:r>
        <w:t>：总的向后（从目的地到源）数据包数量。</w:t>
      </w:r>
    </w:p>
    <w:p w14:paraId="7AB6AD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Total Length of Fwd Packets</w:t>
      </w:r>
      <w:r>
        <w:t>：向前数据包的总字节长度。</w:t>
      </w:r>
    </w:p>
    <w:p w14:paraId="7FBDA5C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Total Length of Bwd Packets</w:t>
      </w:r>
      <w:r>
        <w:t>：向后数据包的总字节长度。</w:t>
      </w:r>
    </w:p>
    <w:p w14:paraId="7F07627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Packet Length Max</w:t>
      </w:r>
      <w:r>
        <w:t>：向前数据包的最大长度。</w:t>
      </w:r>
    </w:p>
    <w:p w14:paraId="34830E2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Packet Length Min</w:t>
      </w:r>
      <w:r>
        <w:t>：向前数据包的最小长度。</w:t>
      </w:r>
    </w:p>
    <w:p w14:paraId="6FB4E7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Packet Length Mean</w:t>
      </w:r>
      <w:r>
        <w:t>：向前数据包的平均长度。</w:t>
      </w:r>
    </w:p>
    <w:p w14:paraId="2C0BDFB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Packet Length Std</w:t>
      </w:r>
      <w:r>
        <w:t>：向前数据包长度的标准差。</w:t>
      </w:r>
    </w:p>
    <w:p w14:paraId="55A044D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Packet Length Max</w:t>
      </w:r>
      <w:r>
        <w:t>：向后数据包的最大长度。</w:t>
      </w:r>
    </w:p>
    <w:p w14:paraId="0E56DD2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Packet Length Min</w:t>
      </w:r>
      <w:r>
        <w:t>：向后数据包的最小长度。</w:t>
      </w:r>
    </w:p>
    <w:p w14:paraId="7460194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Packet Length Mean</w:t>
      </w:r>
      <w:r>
        <w:t>：向后数据包的平均长度。</w:t>
      </w:r>
    </w:p>
    <w:p w14:paraId="1D40878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Packet Length Std</w:t>
      </w:r>
      <w:r>
        <w:t>：向后数据包长度的标准差。</w:t>
      </w:r>
    </w:p>
    <w:p w14:paraId="2D24CC2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Bytes/s</w:t>
      </w:r>
      <w:r>
        <w:t>：每秒流量字节数。</w:t>
      </w:r>
    </w:p>
    <w:p w14:paraId="0DEE48D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Packets/s</w:t>
      </w:r>
      <w:r>
        <w:t>：每秒流量数据包数。</w:t>
      </w:r>
    </w:p>
    <w:p w14:paraId="535E091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IAT Mean</w:t>
      </w:r>
      <w:r>
        <w:t>：流的到达时间间隔的平均值。</w:t>
      </w:r>
    </w:p>
    <w:p w14:paraId="4B338FF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IAT Std</w:t>
      </w:r>
      <w:r>
        <w:t>：流的到达时间间隔的标准差。</w:t>
      </w:r>
    </w:p>
    <w:p w14:paraId="12AF2F4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IAT Max</w:t>
      </w:r>
      <w:r>
        <w:t>：流的到达时间间隔的最大值。</w:t>
      </w:r>
    </w:p>
    <w:p w14:paraId="47008A0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Flow IAT Min</w:t>
      </w:r>
      <w:r>
        <w:t>：流的到达时间间隔的最小值。</w:t>
      </w:r>
    </w:p>
    <w:p w14:paraId="738C95F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IAT Total</w:t>
      </w:r>
      <w:r>
        <w:t>：所有向前数据包到达时间间隔的总和。</w:t>
      </w:r>
    </w:p>
    <w:p w14:paraId="08CAF63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IAT Mean</w:t>
      </w:r>
      <w:r>
        <w:t>：向前数据包到达时间间隔的平均值。</w:t>
      </w:r>
    </w:p>
    <w:p w14:paraId="431F7BE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IAT Std</w:t>
      </w:r>
      <w:r>
        <w:t>：向前数据包到达时间间隔的标准差。</w:t>
      </w:r>
    </w:p>
    <w:p w14:paraId="52035B6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IAT Max</w:t>
      </w:r>
      <w:r>
        <w:t>：向前数据包到达时间间隔的最大值。</w:t>
      </w:r>
    </w:p>
    <w:p w14:paraId="6DB81F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IAT Min</w:t>
      </w:r>
      <w:r>
        <w:t>：向前数据包到达时间间隔的最小值。</w:t>
      </w:r>
    </w:p>
    <w:p w14:paraId="7419D1F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IAT Total</w:t>
      </w:r>
      <w:r>
        <w:t>：所有向后数据包到达时间间隔的总和。</w:t>
      </w:r>
    </w:p>
    <w:p w14:paraId="35DDC30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IAT Mean</w:t>
      </w:r>
      <w:r>
        <w:t>：向后数据包到达时间间隔的平均值。</w:t>
      </w:r>
    </w:p>
    <w:p w14:paraId="3646C4B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IAT Std</w:t>
      </w:r>
      <w:r>
        <w:t>：向后数据包到达时间间隔的标准差。</w:t>
      </w:r>
    </w:p>
    <w:p w14:paraId="41A5566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IAT Max</w:t>
      </w:r>
      <w:r>
        <w:t>：向后数据包到达时间间隔的最大值。</w:t>
      </w:r>
    </w:p>
    <w:p w14:paraId="58B614E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IAT Min</w:t>
      </w:r>
      <w:r>
        <w:t>：向后数据包到达时间间隔的最小值。</w:t>
      </w:r>
    </w:p>
    <w:p w14:paraId="51ABCAB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PSH Flags</w:t>
      </w:r>
      <w:r>
        <w:t>：向前数据包中的PSH标志数量。</w:t>
      </w:r>
    </w:p>
    <w:p w14:paraId="4DB979F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PSH Flags</w:t>
      </w:r>
      <w:r>
        <w:t>：向后数据包中的PSH标志数量。</w:t>
      </w:r>
    </w:p>
    <w:p w14:paraId="5B229B1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URG Flags</w:t>
      </w:r>
      <w:r>
        <w:t>：向前数据包中的URG标志数量。</w:t>
      </w:r>
    </w:p>
    <w:p w14:paraId="49DE6B2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URG Flags</w:t>
      </w:r>
      <w:r>
        <w:t>：向后数据包中的URG标志数量。</w:t>
      </w:r>
    </w:p>
    <w:p w14:paraId="5A692CBA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355"/>
        </w:tabs>
        <w:spacing w:before="0" w:beforeAutospacing="1" w:after="0" w:afterAutospacing="1"/>
        <w:ind w:left="720" w:hanging="360"/>
      </w:pPr>
      <w:r>
        <w:rPr>
          <w:rStyle w:val="11"/>
        </w:rPr>
        <w:t>Fwd Header Length</w:t>
      </w:r>
      <w:r>
        <w:t>：向前数据包的标头长度总和。</w:t>
      </w:r>
    </w:p>
    <w:p w14:paraId="2F4E07C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Header Length</w:t>
      </w:r>
      <w:r>
        <w:t>：向后数据包的标头长度总和。</w:t>
      </w:r>
    </w:p>
    <w:p w14:paraId="50CE679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Packets/s</w:t>
      </w:r>
      <w:r>
        <w:t>：每秒向前传输的数据包数量。</w:t>
      </w:r>
    </w:p>
    <w:p w14:paraId="56A9855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Packets/s</w:t>
      </w:r>
      <w:r>
        <w:t>：每秒向后传输的数据包数量。</w:t>
      </w:r>
    </w:p>
    <w:p w14:paraId="3CB3991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Min Packet Length</w:t>
      </w:r>
      <w:r>
        <w:t>：数据包的最小长度。</w:t>
      </w:r>
    </w:p>
    <w:p w14:paraId="38856C6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Max Packet Length</w:t>
      </w:r>
      <w:r>
        <w:t>：数据包的最大长度。</w:t>
      </w:r>
    </w:p>
    <w:p w14:paraId="1756AAB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Packet Length Mean</w:t>
      </w:r>
      <w:r>
        <w:t>：数据包长度的平均值。</w:t>
      </w:r>
    </w:p>
    <w:p w14:paraId="339049E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Packet Length Std</w:t>
      </w:r>
      <w:r>
        <w:t>：数据包长度的标准差。</w:t>
      </w:r>
    </w:p>
    <w:p w14:paraId="7C91EDF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Packet Length Variance</w:t>
      </w:r>
      <w:r>
        <w:t>：数据包长度的方差。</w:t>
      </w:r>
    </w:p>
    <w:p w14:paraId="6F407F3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FIN Flag Count</w:t>
      </w:r>
      <w:r>
        <w:t>：数据包中FIN标志的数量。</w:t>
      </w:r>
    </w:p>
    <w:p w14:paraId="3681CD5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SYN Flag Count</w:t>
      </w:r>
      <w:r>
        <w:t>：数据包中SYN标志的数量。</w:t>
      </w:r>
    </w:p>
    <w:p w14:paraId="32F1FB9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RST Flag Count</w:t>
      </w:r>
      <w:r>
        <w:t>：数据包中RST标志的数量。</w:t>
      </w:r>
    </w:p>
    <w:p w14:paraId="656FF53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PSH Flag Count</w:t>
      </w:r>
      <w:r>
        <w:t>：数据包中PSH标志的数量。</w:t>
      </w:r>
    </w:p>
    <w:p w14:paraId="27246E5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ACK Flag Count</w:t>
      </w:r>
      <w:r>
        <w:t>：数据包中ACK标志的数量。</w:t>
      </w:r>
    </w:p>
    <w:p w14:paraId="5641AA1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URG Flag Count</w:t>
      </w:r>
      <w:r>
        <w:t>：数据包中URG标志的数量。</w:t>
      </w:r>
    </w:p>
    <w:p w14:paraId="46F875D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CWE Flag Count</w:t>
      </w:r>
      <w:r>
        <w:t>：数据包中CWE标志的数量。</w:t>
      </w:r>
    </w:p>
    <w:p w14:paraId="1BD7B01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ECE Flag Count</w:t>
      </w:r>
      <w:r>
        <w:t>：数据包中ECE标志的数量。</w:t>
      </w:r>
    </w:p>
    <w:p w14:paraId="70BB62B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Down/Up Ratio</w:t>
      </w:r>
      <w:r>
        <w:t>：下载和上传数据包数量的比率。</w:t>
      </w:r>
    </w:p>
    <w:p w14:paraId="2777848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Average Packet Size</w:t>
      </w:r>
      <w:r>
        <w:t>：数据包的平均大小。</w:t>
      </w:r>
    </w:p>
    <w:p w14:paraId="5B69B98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Avg Fwd Segment Size</w:t>
      </w:r>
      <w:r>
        <w:t>：向前数据包的平均段大小。</w:t>
      </w:r>
    </w:p>
    <w:p w14:paraId="0F5E1AF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Avg Bwd Segment Size</w:t>
      </w:r>
      <w:r>
        <w:t>：向后数据包的平均段大小。</w:t>
      </w:r>
    </w:p>
    <w:p w14:paraId="3569DEB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Header Length.1</w:t>
      </w:r>
      <w:r>
        <w:t>：重复的向前数据包标头长度。</w:t>
      </w:r>
    </w:p>
    <w:p w14:paraId="532CC87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Avg Bytes/Bulk</w:t>
      </w:r>
      <w:r>
        <w:t>：每批次向前传输的平均字节数。</w:t>
      </w:r>
    </w:p>
    <w:p w14:paraId="47A6E14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Avg Packets/Bulk</w:t>
      </w:r>
      <w:r>
        <w:t>：每批次向前传输的平均数据包数量。</w:t>
      </w:r>
    </w:p>
    <w:p w14:paraId="63F8292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Fwd Avg Bulk Rate</w:t>
      </w:r>
      <w:r>
        <w:t>：向前批次传输的平均速率。</w:t>
      </w:r>
    </w:p>
    <w:p w14:paraId="007EB25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Avg Bytes/Bulk</w:t>
      </w:r>
      <w:r>
        <w:t>：每批次向后传输的平均字节数。</w:t>
      </w:r>
    </w:p>
    <w:p w14:paraId="261CD84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Avg Packets/Bulk</w:t>
      </w:r>
      <w:r>
        <w:t>：每批次向后传输的平均数据包数量。</w:t>
      </w:r>
    </w:p>
    <w:p w14:paraId="611EBEC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Bwd Avg Bulk Rate</w:t>
      </w:r>
      <w:r>
        <w:t>：向后批次传输的平均速率。</w:t>
      </w:r>
    </w:p>
    <w:p w14:paraId="4D36069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Subflow Fwd Packets</w:t>
      </w:r>
      <w:r>
        <w:t>：子流中的向前数据包数量。</w:t>
      </w:r>
    </w:p>
    <w:p w14:paraId="5DB5AFA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Subflow Fwd Bytes</w:t>
      </w:r>
      <w:r>
        <w:t>：子流中的向前字节数。</w:t>
      </w:r>
    </w:p>
    <w:p w14:paraId="3EE6035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Subflow Bwd Packets</w:t>
      </w:r>
      <w:r>
        <w:t>：子流中的向后数据包数量。</w:t>
      </w:r>
    </w:p>
    <w:p w14:paraId="5789828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Subflow Bwd Bytes</w:t>
      </w:r>
      <w:r>
        <w:t>：子流中的向后字节数。</w:t>
      </w:r>
    </w:p>
    <w:p w14:paraId="79BF122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Init_Win_bytes_forward</w:t>
      </w:r>
      <w:r>
        <w:t>：向前初始窗口字节数。</w:t>
      </w:r>
    </w:p>
    <w:p w14:paraId="722847B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Init_Win_bytes_backward</w:t>
      </w:r>
      <w:r>
        <w:t>：向后初始窗口字节数。</w:t>
      </w:r>
    </w:p>
    <w:p w14:paraId="7072486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act_data_pkt_fwd</w:t>
      </w:r>
      <w:r>
        <w:t>：实际向前数据包数量。</w:t>
      </w:r>
    </w:p>
    <w:p w14:paraId="1A40C82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min_seg_size_forward</w:t>
      </w:r>
      <w:r>
        <w:t>：最小向前段大小。</w:t>
      </w:r>
    </w:p>
    <w:p w14:paraId="7573B80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Active Mean</w:t>
      </w:r>
      <w:r>
        <w:t>：活动时间的平均值。</w:t>
      </w:r>
    </w:p>
    <w:p w14:paraId="2425DBB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Active Std</w:t>
      </w:r>
      <w:r>
        <w:t>：活动时间的标准差。</w:t>
      </w:r>
    </w:p>
    <w:p w14:paraId="72B61E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Active Max</w:t>
      </w:r>
      <w:r>
        <w:t>：活动时间的最大值。</w:t>
      </w:r>
    </w:p>
    <w:p w14:paraId="12C602A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Active Min</w:t>
      </w:r>
      <w:r>
        <w:t>：活动时间的最小值。</w:t>
      </w:r>
    </w:p>
    <w:p w14:paraId="0DAFF5D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Idle Mean</w:t>
      </w:r>
      <w:r>
        <w:t>：空闲时间的平均值。</w:t>
      </w:r>
    </w:p>
    <w:p w14:paraId="6949829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Idle Std</w:t>
      </w:r>
      <w:r>
        <w:t>：空闲时间的标准差。</w:t>
      </w:r>
    </w:p>
    <w:p w14:paraId="49885CB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Idle Max</w:t>
      </w:r>
      <w:r>
        <w:t>：空闲时间的最大值。</w:t>
      </w:r>
    </w:p>
    <w:p w14:paraId="492D418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Idle Min</w:t>
      </w:r>
      <w:r>
        <w:t>：空闲时间的最小值。</w:t>
      </w:r>
    </w:p>
    <w:p w14:paraId="201C1E6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Label</w:t>
      </w:r>
      <w:r>
        <w:t>：分类标签（如“BENIGN”或“DDoS”），表示网络流量是否为正常流量或攻击流量。</w:t>
      </w:r>
    </w:p>
    <w:p w14:paraId="03C9E8B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Lab5_Code_Note.ipynb #3.1</w:t>
      </w:r>
    </w:p>
    <w:p w14:paraId="507DD10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#3.1</w:t>
      </w:r>
    </w:p>
    <w:p w14:paraId="2B93316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pandas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as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pd</w:t>
      </w:r>
    </w:p>
    <w:p w14:paraId="6C8E7D1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3B0C32E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读取数据</w:t>
      </w:r>
    </w:p>
    <w:p w14:paraId="4CB7EF4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df = pd.read_csv(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'./Friday-WorkingHours-Afternoon-DDos.pcap_ISCX.csv'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2AB08A1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3F15598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去除列名中的前后空格</w:t>
      </w:r>
    </w:p>
    <w:p w14:paraId="6E0506C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df.columns = df.columns.str.strip()</w:t>
      </w:r>
    </w:p>
    <w:p w14:paraId="2D50EC0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09082BF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显示数据的每一列</w:t>
      </w:r>
    </w:p>
    <w:p w14:paraId="6C18053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print(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"数据的列名称:"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6833110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print(df.columns)</w:t>
      </w:r>
    </w:p>
    <w:p w14:paraId="42F44EB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078A0D6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显示数据的前几行</w:t>
      </w:r>
    </w:p>
    <w:p w14:paraId="75324A6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print(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"数据的前几行:"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1BDA940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print(df.head())</w:t>
      </w:r>
    </w:p>
    <w:p w14:paraId="117713E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6B4A7F8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显示数据集的形状（行数和列数）</w:t>
      </w:r>
    </w:p>
    <w:p w14:paraId="62B1FDB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print(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"数据集的形状:"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3A40BE68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print(df.shape)</w:t>
      </w:r>
    </w:p>
    <w:p w14:paraId="5AA1810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52D2E00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显示数据的每一行（可能会输出大量信息，注意使用）</w:t>
      </w:r>
    </w:p>
    <w:p w14:paraId="5A1B17D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print(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"数据的每一行:"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24CDD3E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index, row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df.iterrows():</w:t>
      </w:r>
    </w:p>
    <w:p w14:paraId="2F8A935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print(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f"行 </w:t>
      </w:r>
      <w:r>
        <w:rPr>
          <w:rFonts w:hint="default" w:ascii="Consolas" w:hAnsi="Consolas" w:eastAsia="Consolas" w:cs="Consolas"/>
          <w:color w:val="E45649"/>
          <w:sz w:val="21"/>
          <w:szCs w:val="21"/>
          <w:bdr w:val="none" w:color="auto" w:sz="0" w:space="0"/>
          <w:shd w:val="clear" w:fill="F8F8F8"/>
        </w:rPr>
        <w:t>{index}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: </w:t>
      </w:r>
      <w:r>
        <w:rPr>
          <w:rFonts w:hint="default" w:ascii="Consolas" w:hAnsi="Consolas" w:eastAsia="Consolas" w:cs="Consolas"/>
          <w:color w:val="E45649"/>
          <w:sz w:val="21"/>
          <w:szCs w:val="21"/>
          <w:bdr w:val="none" w:color="auto" w:sz="0" w:space="0"/>
          <w:shd w:val="clear" w:fill="F8F8F8"/>
        </w:rPr>
        <w:t>{row.to_dict()}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4C2AF02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注意：这里只是一个示例，如果数据集非常大（如超过几百行），这可能会导致输出过多信息。</w:t>
      </w:r>
    </w:p>
    <w:p w14:paraId="1E4BF5E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可以使用条件限制打印的行数，例如只打印前10行:</w:t>
      </w:r>
    </w:p>
    <w:p w14:paraId="4534D82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index &gt;= 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9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: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打印前10行</w:t>
      </w:r>
    </w:p>
    <w:p w14:paraId="1ACB020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8F8F8"/>
        </w:rPr>
        <w:t>break</w:t>
      </w:r>
    </w:p>
    <w:p w14:paraId="0BD408A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</w:p>
    <w:p w14:paraId="31652F94"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22F9ED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输出如图</w:t>
      </w:r>
    </w:p>
    <w:p w14:paraId="37800B63"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6684CC32"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0125" cy="6343650"/>
            <wp:effectExtent l="0" t="0" r="9525" b="0"/>
            <wp:docPr id="2" name="图片 2" descr="172648332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4833237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47BD"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338580"/>
            <wp:effectExtent l="0" t="0" r="6350" b="13970"/>
            <wp:docPr id="3" name="图片 3" descr="172648331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4833162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745E">
      <w:pPr>
        <w:pStyle w:val="3"/>
        <w:bidi w:val="0"/>
      </w:pPr>
      <w:r>
        <w:rPr>
          <w:rFonts w:hint="eastAsia"/>
          <w:lang w:val="en-US" w:eastAsia="zh-CN"/>
        </w:rPr>
        <w:t xml:space="preserve">1.2 </w:t>
      </w:r>
      <w:r>
        <w:t>生成数据集字段的直方图分析</w:t>
      </w:r>
    </w:p>
    <w:p w14:paraId="4F66BED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From Lab5_Code_Note.ipynb #3.2</w:t>
      </w:r>
    </w:p>
    <w:p w14:paraId="7CCA590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#3.2</w:t>
      </w:r>
    </w:p>
    <w:p w14:paraId="50EF37D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pandas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pd</w:t>
      </w:r>
    </w:p>
    <w:p w14:paraId="54736BB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np</w:t>
      </w:r>
    </w:p>
    <w:p w14:paraId="566C23A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matplotlib.pyplot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plt</w:t>
      </w:r>
    </w:p>
    <w:p w14:paraId="40EC684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seaborn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sns</w:t>
      </w:r>
    </w:p>
    <w:p w14:paraId="37DBED3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18D06EB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读取数据集</w:t>
      </w:r>
    </w:p>
    <w:p w14:paraId="3D95377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df = pd.read_csv(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'./Friday-WorkingHours-Afternoon-DDos.pcap_ISCX.csv'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7C1501F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7F5604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去除列名中的前后空格</w:t>
      </w:r>
    </w:p>
    <w:p w14:paraId="477D1CE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df.columns = df.columns.str.strip()</w:t>
      </w:r>
    </w:p>
    <w:p w14:paraId="60E74B2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E2C272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检查数据集信息</w:t>
      </w:r>
    </w:p>
    <w:p w14:paraId="043778D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"数据集信息:"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374D164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print(df.info())</w:t>
      </w:r>
    </w:p>
    <w:p w14:paraId="658AFB0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99F1A7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选择数值型特征</w:t>
      </w:r>
    </w:p>
    <w:p w14:paraId="2A17EF6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numeric_features = df.select_dtypes(include=[np.number]).columns</w:t>
      </w:r>
    </w:p>
    <w:p w14:paraId="0AFA50B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52DEFA0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设置图形的大小</w:t>
      </w:r>
    </w:p>
    <w:p w14:paraId="1359944A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plt.figure(figsize=(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))</w:t>
      </w:r>
    </w:p>
    <w:p w14:paraId="14B0A8A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1DA840F6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生成数值型特征的直方图</w:t>
      </w:r>
    </w:p>
    <w:p w14:paraId="40D483E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i, col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enumerate(numeric_features):</w:t>
      </w:r>
    </w:p>
    <w:p w14:paraId="2ABD057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plt.subplot(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i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根据列数调整子图的布局</w:t>
      </w:r>
    </w:p>
    <w:p w14:paraId="5DE6D3D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sns.histplot(df[col], bins=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30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kde=</w:t>
      </w:r>
      <w:r>
        <w:rPr>
          <w:rFonts w:hint="default" w:ascii="Consolas" w:hAnsi="Consolas" w:eastAsia="Consolas" w:cs="Consolas"/>
          <w:i w:val="0"/>
          <w:iCs w:val="0"/>
          <w:caps w:val="0"/>
          <w:color w:val="0184BB"/>
          <w:spacing w:val="0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6376F5C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plt.title(col)</w:t>
      </w:r>
    </w:p>
    <w:p w14:paraId="5FE4A3EC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plt.xlabel(col)</w:t>
      </w:r>
    </w:p>
    <w:p w14:paraId="6F1F1B2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plt.ylabel(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'频率'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2E1FFAD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5D7A5CC7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plt.tight_layout()</w:t>
      </w:r>
    </w:p>
    <w:p w14:paraId="30752DF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plt.show()</w:t>
      </w:r>
    </w:p>
    <w:p w14:paraId="48F0C18E"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63CA190"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762375" cy="11049000"/>
            <wp:effectExtent l="0" t="0" r="9525" b="0"/>
            <wp:docPr id="4" name="图片 4" descr="1726484539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4845391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0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3E36">
      <w:pPr>
        <w:pStyle w:val="7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119475" cy="16031210"/>
            <wp:effectExtent l="0" t="0" r="15875" b="8890"/>
            <wp:docPr id="6" name="图片 6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下载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475" cy="160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59D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对于直方图的数据分析在 Lab5_Code_Note.ipynb #3.3部分</w:t>
      </w:r>
    </w:p>
    <w:p w14:paraId="40AEE047">
      <w:pPr>
        <w:rPr>
          <w:rFonts w:hint="eastAsia"/>
          <w:lang w:val="en-US" w:eastAsia="zh-CN"/>
        </w:rPr>
      </w:pPr>
    </w:p>
    <w:p w14:paraId="302B22D6">
      <w:pPr>
        <w:rPr>
          <w:rFonts w:hint="eastAsia"/>
          <w:lang w:val="en-US" w:eastAsia="zh-CN"/>
        </w:rPr>
      </w:pPr>
    </w:p>
    <w:p w14:paraId="5F27AD9C">
      <w:pPr>
        <w:pStyle w:val="3"/>
        <w:bidi w:val="0"/>
        <w:rPr>
          <w:rFonts w:hint="eastAsia"/>
          <w:lang w:val="en-US" w:eastAsia="zh-CN"/>
        </w:rPr>
      </w:pPr>
    </w:p>
    <w:p w14:paraId="63C32328">
      <w:pPr>
        <w:pStyle w:val="3"/>
        <w:bidi w:val="0"/>
      </w:pPr>
      <w:r>
        <w:rPr>
          <w:rFonts w:hint="eastAsia"/>
          <w:lang w:val="en-US" w:eastAsia="zh-CN"/>
        </w:rPr>
        <w:t>1.3</w:t>
      </w:r>
      <w:r>
        <w:t>特征和标签的提取、标签的数值编码、数据集的拆分以及标准化的操作</w:t>
      </w:r>
    </w:p>
    <w:p w14:paraId="0A1EA547">
      <w:pPr>
        <w:pStyle w:val="4"/>
        <w:bidi w:val="0"/>
        <w:rPr>
          <w:rFonts w:hint="eastAsia"/>
          <w:lang w:val="en-US" w:eastAsia="zh-CN"/>
        </w:rPr>
      </w:pPr>
      <w:r>
        <w:t>提取特征和标签</w:t>
      </w:r>
      <w:r>
        <w:rPr>
          <w:rFonts w:hint="eastAsia"/>
          <w:lang w:val="en-US" w:eastAsia="zh-CN"/>
        </w:rPr>
        <w:t xml:space="preserve">  From Lab5_Code_Note.ipynb #3.4</w:t>
      </w:r>
    </w:p>
    <w:p w14:paraId="69930AE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#3.4</w:t>
      </w:r>
    </w:p>
    <w:p w14:paraId="673D0D9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D686F2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步骤 1：提取特征和标签</w:t>
      </w:r>
    </w:p>
    <w:p w14:paraId="1D7CBCB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首先，我们从数据集中提取特征 (X) 和目标标签 (y)。假设 Label 列是目标变量（即要预测的结果），我们需要将其与其他特征分开。</w:t>
      </w:r>
    </w:p>
    <w:p w14:paraId="2E50ADC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4CC8966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634CA19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提取特征和标签</w:t>
      </w:r>
    </w:p>
    <w:p w14:paraId="727159E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'Label'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df.columns:</w:t>
      </w:r>
    </w:p>
    <w:p w14:paraId="2AE5504C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X = df.drop(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'Label'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).values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将 'Label' 列从数据集中移除，剩余的是特征</w:t>
      </w:r>
    </w:p>
    <w:p w14:paraId="081F514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y = df[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'Label'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].values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'Label' 列是目标变量</w:t>
      </w:r>
    </w:p>
    <w:p w14:paraId="6C1A515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:</w:t>
      </w:r>
    </w:p>
    <w:p w14:paraId="6160308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raise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ValueError(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"数据集中未找到 'Label' 列，请检查列名或数据结构。"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41596BB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7C664A6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615D789B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090592F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X 是包含所有特征的数据集（不包括 Label 列）。</w:t>
      </w:r>
    </w:p>
    <w:p w14:paraId="17C2D1A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y 是包含目标标签的数据集（即 Label 列）。</w:t>
      </w:r>
    </w:p>
    <w:p w14:paraId="1E04722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如果数据集中未找到 Label 列，会抛出错误提醒，确保数据的正确性。</w:t>
      </w:r>
    </w:p>
    <w:p w14:paraId="10656583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3C107BA3">
      <w:pPr>
        <w:rPr>
          <w:rFonts w:hint="eastAsia"/>
          <w:lang w:val="en-US" w:eastAsia="zh-CN"/>
        </w:rPr>
      </w:pPr>
    </w:p>
    <w:p w14:paraId="16E40027">
      <w:pPr>
        <w:pStyle w:val="4"/>
        <w:bidi w:val="0"/>
        <w:rPr>
          <w:rFonts w:hint="eastAsia"/>
          <w:lang w:val="en-US" w:eastAsia="zh-CN"/>
        </w:rPr>
      </w:pPr>
      <w:r>
        <w:t>将分类标签转换为数值编码</w:t>
      </w:r>
      <w:r>
        <w:rPr>
          <w:rFonts w:hint="eastAsia"/>
          <w:lang w:val="en-US" w:eastAsia="zh-CN"/>
        </w:rPr>
        <w:t>From Lab5_Code_Note.ipynb #3.5</w:t>
      </w:r>
    </w:p>
    <w:p w14:paraId="797F24AB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#3.5</w:t>
      </w:r>
    </w:p>
    <w:p w14:paraId="6F1B20E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1EC8D8D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将分类标签转换为数值编码</w:t>
      </w:r>
    </w:p>
    <w:p w14:paraId="3B3EEA53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对于大多数机器学习算法来说，标签需要是数值类型。我们使用 LabelEncoder 将标签从文本（如 BENIGN 和 DDoS）转换为数值编码。</w:t>
      </w:r>
    </w:p>
    <w:p w14:paraId="549E5031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132EDD0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sklearn.preprocessing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LabelEncoder</w:t>
      </w:r>
    </w:p>
    <w:p w14:paraId="059A25A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37530C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将分类标签转换为数值编码</w:t>
      </w:r>
    </w:p>
    <w:p w14:paraId="5D7F418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le = LabelEncoder()</w:t>
      </w:r>
    </w:p>
    <w:p w14:paraId="299DF73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y = le.fit_transform(y)</w:t>
      </w:r>
    </w:p>
    <w:p w14:paraId="51F6E67B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7EE35AE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AE8E70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2EC4317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LabelEncoder 将文本标签转换为数字编码。例如，BENIGN 可能被编码为 0，DDoS 可能被编码为 1。</w:t>
      </w:r>
    </w:p>
    <w:p w14:paraId="7225AA7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这一步确保目标变量 (y) 能被机器学习模型正确处理</w:t>
      </w:r>
    </w:p>
    <w:p w14:paraId="5FCA3AD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212BB4FB">
      <w:pPr>
        <w:rPr>
          <w:rFonts w:hint="eastAsia"/>
          <w:lang w:val="en-US" w:eastAsia="zh-CN"/>
        </w:rPr>
      </w:pPr>
    </w:p>
    <w:p w14:paraId="0770F182">
      <w:pPr>
        <w:rPr>
          <w:rFonts w:hint="eastAsia"/>
          <w:lang w:val="en-US" w:eastAsia="zh-CN"/>
        </w:rPr>
      </w:pPr>
    </w:p>
    <w:p w14:paraId="14772E4D">
      <w:pPr>
        <w:pStyle w:val="4"/>
        <w:bidi w:val="0"/>
        <w:rPr>
          <w:rFonts w:hint="eastAsia"/>
          <w:lang w:val="en-US" w:eastAsia="zh-CN"/>
        </w:rPr>
      </w:pPr>
      <w:r>
        <w:t>数据集拆分为训练集和测试集</w:t>
      </w:r>
      <w:r>
        <w:rPr>
          <w:rFonts w:hint="eastAsia"/>
          <w:lang w:val="en-US" w:eastAsia="zh-CN"/>
        </w:rPr>
        <w:t>From Lab5_Code_Note.ipynb #3.6</w:t>
      </w:r>
    </w:p>
    <w:p w14:paraId="26EDD73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#3.6</w:t>
      </w:r>
    </w:p>
    <w:p w14:paraId="612C59C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24DBF37A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数据集拆分为训练集和测试集</w:t>
      </w:r>
    </w:p>
    <w:p w14:paraId="42C1C46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为了评估模型的性能，我们将数据集拆分为训练集和测试集。训练集用于训练模型，测试集用于评估模型的泛化能力。</w:t>
      </w:r>
    </w:p>
    <w:p w14:paraId="5D3F9BD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62D40CC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AFB910D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sklearn.model_selection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train_test_split</w:t>
      </w:r>
    </w:p>
    <w:p w14:paraId="1D6FF51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17647286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数据集拆分为训练集和测试集</w:t>
      </w:r>
    </w:p>
    <w:p w14:paraId="6C64DFAB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X_train, X_test, y_train, y_test = train_test_split(X, y, test_size=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0.2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random_state=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42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37434C41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133306E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559BAC0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78140A57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train_test_split 函数将数据集按 80% 和 20% 的比例拆分为训练集和测试集。</w:t>
      </w:r>
    </w:p>
    <w:p w14:paraId="41CE43E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random_state=42 确保结果是可重复的（每次运行代码时生成相同的拆分结果）。</w:t>
      </w:r>
    </w:p>
    <w:p w14:paraId="3356C4B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5D39C29">
      <w:pPr>
        <w:pStyle w:val="4"/>
        <w:bidi w:val="0"/>
        <w:rPr>
          <w:rFonts w:hint="eastAsia"/>
          <w:lang w:val="en-US" w:eastAsia="zh-CN"/>
        </w:rPr>
      </w:pPr>
    </w:p>
    <w:p w14:paraId="04770F46">
      <w:pPr>
        <w:rPr>
          <w:rFonts w:hint="eastAsia"/>
          <w:lang w:val="en-US" w:eastAsia="zh-CN"/>
        </w:rPr>
      </w:pPr>
    </w:p>
    <w:p w14:paraId="395AEB3A">
      <w:pPr>
        <w:pStyle w:val="4"/>
        <w:bidi w:val="0"/>
        <w:rPr>
          <w:rFonts w:hint="default"/>
          <w:lang w:val="en-US" w:eastAsia="zh-CN"/>
        </w:rPr>
      </w:pPr>
      <w:r>
        <w:t>数据标准化</w:t>
      </w:r>
      <w:r>
        <w:rPr>
          <w:rFonts w:hint="eastAsia"/>
          <w:lang w:val="en-US" w:eastAsia="zh-CN"/>
        </w:rPr>
        <w:t>From Lab5_Code_Note.ipynb #3.7</w:t>
      </w:r>
    </w:p>
    <w:p w14:paraId="2C82D4EB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#3.7</w:t>
      </w:r>
    </w:p>
    <w:p w14:paraId="1A2FC2E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3DBF01A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数据标准化</w:t>
      </w:r>
    </w:p>
    <w:p w14:paraId="25C5DFB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数据标准化是指将所有特征缩放到相同的尺度。这对于许多机器学习算法（如神经网络、支持向量机等）非常重要，因为这些算法对特征的尺度很敏感。</w:t>
      </w:r>
    </w:p>
    <w:p w14:paraId="4D5D56E7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17C42A9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19B47F18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sklearn.preprocessing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StandardScaler</w:t>
      </w:r>
    </w:p>
    <w:p w14:paraId="43BEF7E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661DC0A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数据标准化</w:t>
      </w:r>
    </w:p>
    <w:p w14:paraId="68FCD6C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scaler = StandardScaler()</w:t>
      </w:r>
    </w:p>
    <w:p w14:paraId="006E5AFA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X_train = scaler.fit_transform(X_train)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使用训练集数据计算均值和标准差，并应用于训练集</w:t>
      </w:r>
    </w:p>
    <w:p w14:paraId="552DED0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X_test = scaler.transform(X_test)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使用相同的均值和标准差转换测试集</w:t>
      </w:r>
    </w:p>
    <w:p w14:paraId="078F27F6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E08C14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3D3B9DE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4C817F14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StandardScaler 标准化数据，将数据缩放到均值为 0、方差为 1 的分布。</w:t>
      </w:r>
    </w:p>
    <w:p w14:paraId="453A36D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在训练集中，使用 fit_transform 计算并应用标准化参数（均值和标准差）。</w:t>
      </w:r>
    </w:p>
    <w:p w14:paraId="0E02E9F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在测试集中，使用 transform 应用相同的标准化参数（不重新计算均值和标准差）以保持一致性。</w:t>
      </w:r>
    </w:p>
    <w:p w14:paraId="19441392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572FA02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3BC0CAA0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0DD8203F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已经准备好了标准化后的训练集和测试集，接下来可以用于模型的训练和评估。标准化后的数据有助于提高模型的训练效率和预测性能。</w:t>
      </w:r>
    </w:p>
    <w:p w14:paraId="168EF8F1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094AA566">
      <w:pPr>
        <w:rPr>
          <w:rFonts w:hint="eastAsia"/>
          <w:lang w:val="en-US" w:eastAsia="zh-CN"/>
        </w:rPr>
      </w:pPr>
    </w:p>
    <w:p w14:paraId="080F9944">
      <w:pPr>
        <w:rPr>
          <w:rFonts w:hint="eastAsia"/>
          <w:lang w:val="en-US" w:eastAsia="zh-CN"/>
        </w:rPr>
      </w:pPr>
    </w:p>
    <w:p w14:paraId="44E4A8EF">
      <w:pPr>
        <w:rPr>
          <w:rFonts w:hint="default"/>
          <w:lang w:val="en-US" w:eastAsia="zh-CN"/>
        </w:rPr>
      </w:pPr>
    </w:p>
    <w:p w14:paraId="3A4534DA">
      <w:pPr>
        <w:pStyle w:val="2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ANN建模分析</w:t>
      </w:r>
    </w:p>
    <w:p w14:paraId="2400083B">
      <w:pPr>
        <w:pStyle w:val="4"/>
        <w:bidi w:val="0"/>
      </w:pPr>
      <w:r>
        <w:rPr>
          <w:rFonts w:hint="eastAsia"/>
          <w:lang w:val="en-US" w:eastAsia="zh-CN"/>
        </w:rPr>
        <w:t>概要：</w:t>
      </w:r>
      <w:r>
        <w:t>使用 Keras 构建一个简单的深度学习模型来预测网络流量是否为正常（如 BENIGN）或攻击（如 DDoS）</w:t>
      </w:r>
    </w:p>
    <w:p w14:paraId="1B7794C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t>构建 ANN 模型</w:t>
      </w:r>
      <w:r>
        <w:rPr>
          <w:rFonts w:hint="eastAsia"/>
          <w:lang w:val="en-US" w:eastAsia="zh-CN"/>
        </w:rPr>
        <w:t xml:space="preserve"> </w:t>
      </w:r>
    </w:p>
    <w:p w14:paraId="324C064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Lab5_Code_Note.ipynb #3.8</w:t>
      </w:r>
    </w:p>
    <w:p w14:paraId="2CA74B0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#3.8</w:t>
      </w:r>
    </w:p>
    <w:p w14:paraId="777457B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564A372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构建 ANN 模型</w:t>
      </w:r>
    </w:p>
    <w:p w14:paraId="34EC198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首先，我们使用 Keras 的 Sequential 模型来构建一个多层神经网络。以下是具体的代码及其解释：</w:t>
      </w:r>
    </w:p>
    <w:p w14:paraId="252B2E6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'''</w:t>
      </w:r>
    </w:p>
    <w:p w14:paraId="3EFFB1E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519A78C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tensorflow.keras.models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Sequential</w:t>
      </w:r>
    </w:p>
    <w:p w14:paraId="1962E5E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tensorflow.keras.layers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Dense, Dropout</w:t>
      </w:r>
    </w:p>
    <w:p w14:paraId="6CB293A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0622FE2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构建 ANN 模型</w:t>
      </w:r>
    </w:p>
    <w:p w14:paraId="40679C7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model = Sequential()</w:t>
      </w:r>
    </w:p>
    <w:p w14:paraId="48556E9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6472531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第一层：全连接层，包含 64 个神经元，输入维度等于训练集的特征数量，激活函数使用 ReLU</w:t>
      </w:r>
    </w:p>
    <w:p w14:paraId="0B79EE4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model.add(Dense(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64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input_dim=X_train.shape[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], activation=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'relu'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))</w:t>
      </w:r>
    </w:p>
    <w:p w14:paraId="1D86B0E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model.add(Dropout(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8F8F8"/>
        </w:rPr>
        <w:t>0.5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))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使用 Dropout 正则化，随机丢弃 50% 的神经元，防止过拟合</w:t>
      </w:r>
    </w:p>
    <w:p w14:paraId="55D570D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5132B3E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第二层：全连接层，包含 32 个神经元，激活函数使用 ReLU</w:t>
      </w:r>
    </w:p>
    <w:p w14:paraId="6041D72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model.add(Dense(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32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activation=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'relu'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))</w:t>
      </w:r>
    </w:p>
    <w:p w14:paraId="1F2C679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model.add(Dropout(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8F8F8"/>
        </w:rPr>
        <w:t>0.5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))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使用 Dropout 正则化</w:t>
      </w:r>
    </w:p>
    <w:p w14:paraId="686247F8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7EB58FE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输出层：1 个神经元，使用 sigmoid 激活函数，适用于二分类问题</w:t>
      </w:r>
    </w:p>
    <w:p w14:paraId="18119D9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model.add(Dense(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activation=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'sigmoid'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))</w:t>
      </w:r>
    </w:p>
    <w:p w14:paraId="4C128FD0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7510075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58B4315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解释：</w:t>
      </w:r>
    </w:p>
    <w:p w14:paraId="1884928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第一层（输入层和隐藏层）：使用 Dense 层，包含 64 个神经元，激活函数为 ReLU（修正线性单元）。输入维度 (input_dim) 为 X_train 的特征数。</w:t>
      </w:r>
    </w:p>
    <w:p w14:paraId="5D2EEA2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Dropout 层：每个隐藏层之后加入 Dropout 层，以 50% 的概率随机丢弃神经元，有助于防止过拟合。</w:t>
      </w:r>
    </w:p>
    <w:p w14:paraId="3601987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第二层（隐藏层）：再次使用 Dense 层，包含 32 个神经元，激活函数为 ReLU。</w:t>
      </w:r>
    </w:p>
    <w:p w14:paraId="37557CA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输出层：使用 Dense 层，包含 1 个神经元，激活函数为 sigmoid，适用于二分类问题（输出范围在 0 到 1 之间）</w:t>
      </w:r>
    </w:p>
    <w:p w14:paraId="608CDA9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'''</w:t>
      </w:r>
    </w:p>
    <w:p w14:paraId="311F09D0">
      <w:pPr>
        <w:rPr>
          <w:rFonts w:hint="default"/>
          <w:lang w:val="en-US" w:eastAsia="zh-CN"/>
        </w:rPr>
      </w:pPr>
    </w:p>
    <w:p w14:paraId="7E02E9B9">
      <w:pPr>
        <w:rPr>
          <w:rFonts w:hint="default"/>
          <w:lang w:val="en-US" w:eastAsia="zh-CN"/>
        </w:rPr>
      </w:pPr>
    </w:p>
    <w:p w14:paraId="62244C78">
      <w:pPr>
        <w:rPr>
          <w:rFonts w:hint="default"/>
          <w:lang w:val="en-US" w:eastAsia="zh-CN"/>
        </w:rPr>
      </w:pPr>
    </w:p>
    <w:p w14:paraId="2EDF7F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  <w:r>
        <w:t>编译模型</w:t>
      </w:r>
    </w:p>
    <w:p w14:paraId="1C506CD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Lab5_Code_Note.ipynb #3.9</w:t>
      </w:r>
    </w:p>
    <w:p w14:paraId="4973174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#3.9</w:t>
      </w:r>
    </w:p>
    <w:p w14:paraId="43CE4E3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55D1E6C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编译模型</w:t>
      </w:r>
    </w:p>
    <w:p w14:paraId="7796771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在构建模型后，我们需要编译它，以指定训练时的优化器、损失函数和评估指标。</w:t>
      </w:r>
    </w:p>
    <w:p w14:paraId="3773A88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'''</w:t>
      </w:r>
    </w:p>
    <w:p w14:paraId="2AFF3DA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7682347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编译模型</w:t>
      </w:r>
    </w:p>
    <w:p w14:paraId="2EEDF1F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model.compile(optimizer=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'adam'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loss=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'binary_crossentropy'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metrics=[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'accuracy'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])</w:t>
      </w:r>
    </w:p>
    <w:p w14:paraId="1927C312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3943CC0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485AF45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解释：</w:t>
      </w:r>
    </w:p>
    <w:p w14:paraId="734AC1E9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优化器（adam）：Adam 是一种自适应学习率优化算法，通常在深度学习任务中表现良好。</w:t>
      </w:r>
    </w:p>
    <w:p w14:paraId="48C2F113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损失函数（binary_crossentropy）：二分类交叉熵损失函数适用于二分类问题，它衡量了模型预测的概率分布与真实标签的概率分布之间的距离。</w:t>
      </w:r>
    </w:p>
    <w:p w14:paraId="0D8B00D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评估指标（accuracy）：在每次训练过程中，我们会记录准确率，以便监控模型的表现。</w:t>
      </w:r>
    </w:p>
    <w:p w14:paraId="55A68E4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'''</w:t>
      </w:r>
    </w:p>
    <w:p w14:paraId="7F2BF0B0">
      <w:pPr>
        <w:rPr>
          <w:rFonts w:hint="eastAsia"/>
          <w:lang w:val="en-US" w:eastAsia="zh-CN"/>
        </w:rPr>
      </w:pPr>
    </w:p>
    <w:p w14:paraId="5E96886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训练模型</w:t>
      </w:r>
    </w:p>
    <w:p w14:paraId="4278B44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Lab5_Code_Note.ipynb #3.10</w:t>
      </w:r>
    </w:p>
    <w:p w14:paraId="5C45C2A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#3.9</w:t>
      </w:r>
    </w:p>
    <w:p w14:paraId="6637487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6590AC0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训练模型</w:t>
      </w:r>
    </w:p>
    <w:p w14:paraId="247B3AC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接下来，我们使用训练集数据来训练模型。</w:t>
      </w:r>
    </w:p>
    <w:p w14:paraId="092C0C2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2AC00704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242C109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训练模型</w:t>
      </w:r>
    </w:p>
    <w:p w14:paraId="6274BDC5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history = model.fit(X_train, y_train, epochs=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validation_split=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0.2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115094B0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6B41C0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7E0AF526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29F3E46D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训练数据：X_train 和 y_train。</w:t>
      </w:r>
    </w:p>
    <w:p w14:paraId="251A671A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epochs=50：模型将遍历整个训练数据集 50 次。</w:t>
      </w:r>
    </w:p>
    <w:p w14:paraId="50D873B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batch_size=32：每次更新模型权重时将使用 32 个样本。</w:t>
      </w:r>
    </w:p>
    <w:p w14:paraId="6AED7A1E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validation_split=0.2：将训练集中的 20% 数据用于验证，以监控模型在未见数据上的表现（防止过拟合）。</w:t>
      </w:r>
    </w:p>
    <w:p w14:paraId="05B7265C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3DCA1729">
      <w:pPr>
        <w:rPr>
          <w:rFonts w:hint="default"/>
          <w:lang w:val="en-US" w:eastAsia="zh-CN"/>
        </w:rPr>
      </w:pPr>
    </w:p>
    <w:p w14:paraId="3DD7FE8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训练过程截图：</w:t>
      </w:r>
    </w:p>
    <w:p w14:paraId="140083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734300" cy="8791575"/>
            <wp:effectExtent l="0" t="0" r="0" b="9525"/>
            <wp:docPr id="7" name="图片 7" descr="172648694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4869419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B9A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问题解答：</w:t>
      </w:r>
    </w:p>
    <w:p w14:paraId="5F7957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875" cy="5619750"/>
            <wp:effectExtent l="0" t="0" r="9525" b="0"/>
            <wp:docPr id="8" name="图片 8" descr="172648705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4870596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CD03">
      <w:pPr>
        <w:rPr>
          <w:rFonts w:hint="default"/>
          <w:lang w:val="en-US" w:eastAsia="zh-CN"/>
        </w:rPr>
      </w:pPr>
    </w:p>
    <w:p w14:paraId="2DEF48E7">
      <w:pPr>
        <w:rPr>
          <w:rFonts w:hint="default"/>
          <w:lang w:val="en-US" w:eastAsia="zh-CN"/>
        </w:rPr>
      </w:pPr>
    </w:p>
    <w:p w14:paraId="4390EC1A">
      <w:pPr>
        <w:rPr>
          <w:rFonts w:hint="default"/>
          <w:lang w:val="en-US" w:eastAsia="zh-CN"/>
        </w:rPr>
      </w:pPr>
    </w:p>
    <w:p w14:paraId="01DB822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2.4 </w:t>
      </w:r>
      <w:r>
        <w:t>模型评估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</w:p>
    <w:p w14:paraId="009CACDA"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生成预测值 From Lab5_Code_Note.ipynb #3.11</w:t>
      </w:r>
    </w:p>
    <w:p w14:paraId="2903BC7E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#3.11</w:t>
      </w:r>
    </w:p>
    <w:p w14:paraId="0210D7A9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987CA3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模型评估</w:t>
      </w:r>
    </w:p>
    <w:p w14:paraId="0F6D4C1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生成预测值</w:t>
      </w:r>
    </w:p>
    <w:p w14:paraId="4AF4E59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在模型评估中，我们首先使用训练好的模型对测试集进行预测。</w:t>
      </w:r>
    </w:p>
    <w:p w14:paraId="0ABE764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18E57B3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47AA45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sklearn.metrics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classification_report, confusion_matrix</w:t>
      </w:r>
    </w:p>
    <w:p w14:paraId="5341675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A2BD32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生成预测值</w:t>
      </w:r>
    </w:p>
    <w:p w14:paraId="0567AD85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y_pred = (model.predict(X_test) &gt;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0.5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).astype(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"int32"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4100822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6B505E49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5C3C9291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model.predict(X_test)：使用模型对测试集 X_test 进行预测。输出是一个介于 0 和 1 之间的概率值，表示预测为正类（如 1）的概率。</w:t>
      </w:r>
    </w:p>
    <w:p w14:paraId="3A538E68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(model.predict(X_test) &gt; 0.5).astype("int32")：将概率值转换为二进制标签。如果概率大于 0.5，则预测为 1，否则为 0。使用 astype("int32") 将结果转换为整型。</w:t>
      </w:r>
    </w:p>
    <w:p w14:paraId="29697C23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0D508D0F">
      <w:pPr>
        <w:rPr>
          <w:rFonts w:hint="eastAsia"/>
          <w:lang w:val="en-US" w:eastAsia="zh-CN"/>
        </w:rPr>
      </w:pPr>
    </w:p>
    <w:p w14:paraId="30B8CBA2"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打印分类报告 From Lab5_Code_Note.ipynb #3.12</w:t>
      </w:r>
    </w:p>
    <w:p w14:paraId="0D7B730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#3.12</w:t>
      </w:r>
    </w:p>
    <w:p w14:paraId="2E66696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2F91BB5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模型评估</w:t>
      </w:r>
    </w:p>
    <w:p w14:paraId="58B6421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打印分类报告</w:t>
      </w:r>
    </w:p>
    <w:p w14:paraId="55EFDBE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使用 classification_report 函数生成分类报告，它包含了精度（Precision）、召回率（Recall）、F1-得分（F1-score）和支持度（Support）等重要指标。</w:t>
      </w:r>
    </w:p>
    <w:p w14:paraId="6A09753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FA20CB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6A7F08A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打印分类报告</w:t>
      </w:r>
    </w:p>
    <w:p w14:paraId="66B5BF2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print(classification_report(y_test, y_pred))</w:t>
      </w:r>
    </w:p>
    <w:p w14:paraId="31DDF45A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04CE8DA7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解释：</w:t>
      </w:r>
    </w:p>
    <w:p w14:paraId="7AFAF01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精度（Precision）：模型正确预测的正类样本数占所有预测为正类的样本数的比例。它反映了模型在不误判负类样本为正类样本时的准确性。</w:t>
      </w:r>
    </w:p>
    <w:p w14:paraId="57CAA3F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召回率（Recall）：模型正确预测的正类样本数占所有实际为正类的样本数的比例。它反映了模型在不漏判正类样本时的能力。</w:t>
      </w:r>
    </w:p>
    <w:p w14:paraId="75CA7D2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F1-得分（F1-score）：精度和召回率的调和平均值，用于权衡两者的重要性。F1-得分越高，表示模型的综合表现越好。</w:t>
      </w:r>
    </w:p>
    <w:p w14:paraId="273099D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支持度（Support）：每个类别在测试集中实际出现的样本数</w:t>
      </w:r>
    </w:p>
    <w:p w14:paraId="5504EA3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70F4897F">
      <w:pPr>
        <w:rPr>
          <w:rFonts w:hint="eastAsia"/>
          <w:lang w:val="en-US" w:eastAsia="zh-CN"/>
        </w:rPr>
      </w:pPr>
    </w:p>
    <w:p w14:paraId="2600EFDC">
      <w:pPr>
        <w:rPr>
          <w:rFonts w:hint="eastAsia"/>
          <w:lang w:val="en-US" w:eastAsia="zh-CN"/>
        </w:rPr>
      </w:pPr>
    </w:p>
    <w:p w14:paraId="01152B75"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打印分类报告 From Lab5_Code_Note.ipynb #3.13</w:t>
      </w:r>
    </w:p>
    <w:p w14:paraId="614FB98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#3.13</w:t>
      </w:r>
    </w:p>
    <w:p w14:paraId="05F4154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5AF8417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模型评估</w:t>
      </w:r>
    </w:p>
    <w:p w14:paraId="19DAD61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   打印混淆矩阵</w:t>
      </w:r>
    </w:p>
    <w:p w14:paraId="3E0684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混淆矩阵用于显示模型的预测结果与真实标签之间的匹配情况。</w:t>
      </w:r>
    </w:p>
    <w:p w14:paraId="37141869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'''</w:t>
      </w:r>
    </w:p>
    <w:p w14:paraId="5F6A32E6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1C6F388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打印混淆矩阵</w:t>
      </w:r>
    </w:p>
    <w:p w14:paraId="55FEC07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print(confusion_matrix(y_test, y_pred))</w:t>
      </w:r>
    </w:p>
    <w:p w14:paraId="17A84CA7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'''</w:t>
      </w:r>
    </w:p>
    <w:p w14:paraId="74FB2BF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解释：</w:t>
      </w:r>
    </w:p>
    <w:p w14:paraId="0696750A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混淆矩阵是一种可视化工具，用于描述分类模型的性能。它显示了真阳性（True Positive, TP）、假阳性（False Positive, FP）、真阴性（True Negative, TN）和假阴性（False Negative, FN）的数量。</w:t>
      </w:r>
    </w:p>
    <w:p w14:paraId="69FD202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混淆矩阵的结构如下：</w:t>
      </w:r>
    </w:p>
    <w:p w14:paraId="0EE397E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39F76E7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                   预测为负类    预测为正类</w:t>
      </w:r>
    </w:p>
    <w:p w14:paraId="206C52D4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                   实际为负类  TN（真阴性）    FP（假阳性）</w:t>
      </w:r>
    </w:p>
    <w:p w14:paraId="0F59BDC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                  实际为正类  FN（假阴性）    TP（真阳性）</w:t>
      </w:r>
    </w:p>
    <w:p w14:paraId="10EEB45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通过混淆矩阵，你可以直观地看到模型的分类错误类型（如误判率和漏判率）</w:t>
      </w:r>
    </w:p>
    <w:p w14:paraId="079E057E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'''</w:t>
      </w:r>
    </w:p>
    <w:p w14:paraId="15D6B1CF">
      <w:pPr>
        <w:rPr>
          <w:rFonts w:hint="default"/>
          <w:lang w:val="en-US" w:eastAsia="zh-CN"/>
        </w:rPr>
      </w:pPr>
    </w:p>
    <w:p w14:paraId="542F21EB">
      <w:pPr>
        <w:ind w:firstLine="420" w:firstLineChars="0"/>
        <w:rPr>
          <w:rFonts w:hint="eastAsia"/>
          <w:lang w:val="en-US" w:eastAsia="zh-CN"/>
        </w:rPr>
      </w:pPr>
    </w:p>
    <w:p w14:paraId="09F90F3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混沌矩阵结果：</w:t>
      </w:r>
    </w:p>
    <w:p w14:paraId="6F0949B4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2009775"/>
            <wp:effectExtent l="0" t="0" r="9525" b="9525"/>
            <wp:docPr id="9" name="图片 9" descr="172648768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4876831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0FE2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8825" cy="10401300"/>
            <wp:effectExtent l="0" t="0" r="9525" b="0"/>
            <wp:docPr id="10" name="图片 10" descr="1726487787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4877873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BFA">
      <w:pPr>
        <w:rPr>
          <w:rFonts w:hint="default"/>
          <w:lang w:val="en-US" w:eastAsia="zh-CN"/>
        </w:rPr>
      </w:pPr>
    </w:p>
    <w:p w14:paraId="3066226B">
      <w:pPr>
        <w:pStyle w:val="3"/>
        <w:bidi w:val="0"/>
        <w:rPr>
          <w:rFonts w:hint="eastAsia"/>
          <w:lang w:val="en-US" w:eastAsia="zh-CN"/>
        </w:rPr>
      </w:pPr>
    </w:p>
    <w:p w14:paraId="684D15E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2.5 拓展内容 可视化：验证/训练 准确率和损失函数图像 混淆矩阵图像 </w:t>
      </w:r>
    </w:p>
    <w:p w14:paraId="35A979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验证/训练 准确率和损失函数图像 From Lab5_Code_Note.ipynb #3.14</w:t>
      </w:r>
    </w:p>
    <w:p w14:paraId="5B048B82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316" w:leftChars="0" w:right="0" w:rightChars="0"/>
        <w:rPr>
          <w:color w:val="5C5C5C"/>
        </w:rPr>
      </w:pP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#3.14 </w:t>
      </w:r>
      <w:r>
        <w:rPr>
          <w:rFonts w:hint="eastAsia" w:ascii="Consolas" w:hAnsi="Consolas" w:eastAsia="宋体" w:cs="Consolas"/>
          <w:i/>
          <w:iCs/>
          <w:color w:val="A0A1A7"/>
          <w:sz w:val="21"/>
          <w:szCs w:val="21"/>
          <w:bdr w:val="none" w:color="auto" w:sz="0" w:space="0"/>
          <w:shd w:val="clear" w:fill="F8F8F8"/>
          <w:lang w:val="en-US" w:eastAsia="zh-CN"/>
        </w:rPr>
        <w:t xml:space="preserve">可视化 </w:t>
      </w:r>
      <w:r>
        <w:rPr>
          <w:rFonts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拓展内容</w:t>
      </w:r>
    </w:p>
    <w:p w14:paraId="0DB31F1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matplotlib.pyplot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FFFFF"/>
        </w:rPr>
        <w:t>as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 plt</w:t>
      </w:r>
    </w:p>
    <w:p w14:paraId="44FA143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matplotlib.font_manager </w:t>
      </w:r>
      <w:r>
        <w:rPr>
          <w:rFonts w:hint="default" w:ascii="Consolas" w:hAnsi="Consolas" w:eastAsia="Consolas" w:cs="Consolas"/>
          <w:color w:val="A626A4"/>
          <w:sz w:val="21"/>
          <w:szCs w:val="21"/>
          <w:bdr w:val="none" w:color="auto" w:sz="0" w:space="0"/>
          <w:shd w:val="clear" w:fill="F8F8F8"/>
        </w:rPr>
        <w:t>as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fm</w:t>
      </w:r>
    </w:p>
    <w:p w14:paraId="53E8A9A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758A82F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设置字体为SimHei（黑体），以便正常显示中文</w:t>
      </w:r>
    </w:p>
    <w:p w14:paraId="255D4FE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plt.rcParams[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'font.sans-serif'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 = 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'SimHei'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指定默认字体</w:t>
      </w:r>
    </w:p>
    <w:p w14:paraId="595ED2F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plt.rcParams[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'axes.unicode_minus'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] = </w:t>
      </w:r>
      <w:r>
        <w:rPr>
          <w:rFonts w:hint="default" w:ascii="Consolas" w:hAnsi="Consolas" w:eastAsia="Consolas" w:cs="Consolas"/>
          <w:color w:val="0184BB"/>
          <w:sz w:val="21"/>
          <w:szCs w:val="21"/>
          <w:bdr w:val="none" w:color="auto" w:sz="0" w:space="0"/>
          <w:shd w:val="clear" w:fill="F8F8F8"/>
        </w:rPr>
        <w:t>False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解决负号显示问题</w:t>
      </w:r>
    </w:p>
    <w:p w14:paraId="34DEC39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6ABD7A0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8F8F8"/>
        </w:rPr>
        <w:t># 绘制训练和验证的准确率变化</w:t>
      </w:r>
    </w:p>
    <w:p w14:paraId="0DC9CCD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plt.figure(figsize=(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12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FFFFF"/>
        </w:rPr>
        <w:t>6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))</w:t>
      </w:r>
    </w:p>
    <w:p w14:paraId="4863F02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plt.plot(history.history[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'accuracy'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], label=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'训练准确率'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14630EB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plt.plot(history.history[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'val_accuracy'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], label=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'验证准确率'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3313753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plt.title(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'模型准确率'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549FE82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plt.xlabel(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'Epoch'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7C2568E3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plt.ylabel(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'准确率'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06E470D2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plt.legend()</w:t>
      </w:r>
    </w:p>
    <w:p w14:paraId="66F99343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plt.grid(</w:t>
      </w:r>
      <w:r>
        <w:rPr>
          <w:rFonts w:hint="default" w:ascii="Consolas" w:hAnsi="Consolas" w:eastAsia="Consolas" w:cs="Consolas"/>
          <w:color w:val="0184BB"/>
          <w:sz w:val="21"/>
          <w:szCs w:val="21"/>
          <w:bdr w:val="none" w:color="auto" w:sz="0" w:space="0"/>
          <w:shd w:val="clear" w:fill="F8F8F8"/>
        </w:rPr>
        <w:t>True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18AE6BC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plt.show()</w:t>
      </w:r>
    </w:p>
    <w:p w14:paraId="631E4A0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</w:p>
    <w:p w14:paraId="2AC9C162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bdr w:val="none" w:color="auto" w:sz="0" w:space="0"/>
          <w:shd w:val="clear" w:fill="FFFFFF"/>
        </w:rPr>
        <w:t># 绘制训练和验证的损失变化</w:t>
      </w:r>
    </w:p>
    <w:p w14:paraId="1EA9B147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plt.figure(figsize=(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8F8F8"/>
        </w:rPr>
        <w:t>12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color w:val="986801"/>
          <w:sz w:val="21"/>
          <w:szCs w:val="21"/>
          <w:bdr w:val="none" w:color="auto" w:sz="0" w:space="0"/>
          <w:shd w:val="clear" w:fill="F8F8F8"/>
        </w:rPr>
        <w:t>6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))</w:t>
      </w:r>
    </w:p>
    <w:p w14:paraId="366461FE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plt.plot(history.history[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'loss'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], label=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'训练损失'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54C7DA79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plt.plot(history.history[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'val_loss'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], label=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'验证损失'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7E45A2D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plt.title(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'模型损失'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3861DC9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plt.xlabel(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8F8F8"/>
        </w:rPr>
        <w:t>'Epoch'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)</w:t>
      </w:r>
    </w:p>
    <w:p w14:paraId="261937C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plt.ylabel(</w:t>
      </w:r>
      <w:r>
        <w:rPr>
          <w:rFonts w:hint="default" w:ascii="Consolas" w:hAnsi="Consolas" w:eastAsia="Consolas" w:cs="Consolas"/>
          <w:color w:val="50A14F"/>
          <w:sz w:val="21"/>
          <w:szCs w:val="21"/>
          <w:bdr w:val="none" w:color="auto" w:sz="0" w:space="0"/>
          <w:shd w:val="clear" w:fill="FFFFFF"/>
        </w:rPr>
        <w:t>'损失'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5725599F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plt.legend()</w:t>
      </w:r>
    </w:p>
    <w:p w14:paraId="1F9DE0A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plt.grid(</w:t>
      </w:r>
      <w:r>
        <w:rPr>
          <w:rFonts w:hint="default" w:ascii="Consolas" w:hAnsi="Consolas" w:eastAsia="Consolas" w:cs="Consolas"/>
          <w:color w:val="0184BB"/>
          <w:sz w:val="21"/>
          <w:szCs w:val="21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FFFFF"/>
        </w:rPr>
        <w:t>)</w:t>
      </w:r>
    </w:p>
    <w:p w14:paraId="128DDE34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color w:val="5C5C5C"/>
          <w:sz w:val="21"/>
          <w:szCs w:val="21"/>
          <w:bdr w:val="none" w:color="auto" w:sz="0" w:space="0"/>
          <w:shd w:val="clear" w:fill="F8F8F8"/>
        </w:rPr>
        <w:t>plt.show()</w:t>
      </w:r>
    </w:p>
    <w:p w14:paraId="0DADBEB7">
      <w:pPr>
        <w:rPr>
          <w:rFonts w:hint="default"/>
          <w:lang w:val="en-US" w:eastAsia="zh-CN"/>
        </w:rPr>
      </w:pPr>
    </w:p>
    <w:p w14:paraId="227CE6A0">
      <w:pPr>
        <w:ind w:firstLine="420" w:firstLineChars="0"/>
        <w:rPr>
          <w:rFonts w:hint="eastAsia"/>
          <w:lang w:val="en-US" w:eastAsia="zh-CN"/>
        </w:rPr>
      </w:pPr>
    </w:p>
    <w:p w14:paraId="1B6EADB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混淆矩阵图像 From Lab5_Code_Note.ipynb #3.15</w:t>
      </w:r>
    </w:p>
    <w:p w14:paraId="3D183F96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#3.15 </w:t>
      </w:r>
      <w:r>
        <w:rPr>
          <w:rFonts w:hint="eastAsia" w:ascii="Consolas" w:hAnsi="Consolas" w:eastAsia="宋体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  <w:lang w:val="en-US" w:eastAsia="zh-CN"/>
        </w:rPr>
        <w:t xml:space="preserve">可视化 </w:t>
      </w: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拓展内容</w:t>
      </w:r>
    </w:p>
    <w:p w14:paraId="440E3658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586B9B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sklearn.metrics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ConfusionMatrixDisplay</w:t>
      </w:r>
    </w:p>
    <w:p w14:paraId="02C56170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921CA79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绘制混淆矩阵</w:t>
      </w:r>
    </w:p>
    <w:p w14:paraId="6322BBBE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ConfusionMatrixDisplay.from_predictions(y_test, y_pred)</w:t>
      </w:r>
    </w:p>
    <w:p w14:paraId="568B4EC1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plt.title(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'混淆矩阵'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0209F712"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plt.show()</w:t>
      </w:r>
    </w:p>
    <w:p w14:paraId="7B36894C">
      <w:pPr>
        <w:rPr>
          <w:rFonts w:hint="eastAsia"/>
          <w:lang w:val="en-US" w:eastAsia="zh-CN"/>
        </w:rPr>
      </w:pPr>
    </w:p>
    <w:p w14:paraId="24B7B511">
      <w:pPr>
        <w:rPr>
          <w:rFonts w:hint="default"/>
          <w:lang w:val="en-US" w:eastAsia="zh-CN"/>
        </w:rPr>
      </w:pPr>
    </w:p>
    <w:p w14:paraId="5BFB682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可视图：</w:t>
      </w:r>
    </w:p>
    <w:p w14:paraId="232C2C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0420350" cy="10163175"/>
            <wp:effectExtent l="0" t="0" r="0" b="9525"/>
            <wp:docPr id="11" name="图片 11" descr="172648804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4880471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D1E5">
      <w:pPr>
        <w:rPr>
          <w:rFonts w:hint="default"/>
          <w:lang w:val="en-US" w:eastAsia="zh-CN"/>
        </w:rPr>
      </w:pPr>
    </w:p>
    <w:p w14:paraId="3EF2D2E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62550" cy="4314825"/>
            <wp:effectExtent l="0" t="0" r="0" b="9525"/>
            <wp:docPr id="12" name="图片 12" descr="172648805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48805097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611D">
      <w:pPr>
        <w:rPr>
          <w:rFonts w:hint="eastAsia"/>
          <w:lang w:val="en-US" w:eastAsia="zh-CN"/>
        </w:rPr>
      </w:pPr>
    </w:p>
    <w:p w14:paraId="48F7B0DD">
      <w:pPr>
        <w:rPr>
          <w:rFonts w:hint="eastAsia"/>
          <w:lang w:val="en-US" w:eastAsia="zh-CN"/>
        </w:rPr>
      </w:pPr>
    </w:p>
    <w:p w14:paraId="7D32434D">
      <w:pPr>
        <w:pStyle w:val="2"/>
        <w:numPr>
          <w:ilvl w:val="0"/>
          <w:numId w:val="8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拓展 </w:t>
      </w:r>
      <w:r>
        <w:t>使用 Keras Tuner 进行超参数优化</w:t>
      </w:r>
    </w:p>
    <w:p w14:paraId="584B3A3B"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3.1</w:t>
      </w:r>
      <w:r>
        <w:t>导入</w:t>
      </w:r>
      <w:r>
        <w:rPr>
          <w:rFonts w:hint="eastAsia"/>
          <w:lang w:val="en-US" w:eastAsia="zh-CN"/>
        </w:rPr>
        <w:t>所需的</w:t>
      </w:r>
      <w:r>
        <w:t>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超参数优化的模型构建函数</w:t>
      </w:r>
      <w:r>
        <w:rPr>
          <w:rFonts w:hint="eastAsia"/>
          <w:lang w:val="en-US" w:eastAsia="zh-CN"/>
        </w:rPr>
        <w:t xml:space="preserve"> From Lab5_Code_Note.ipynb #3.16</w:t>
      </w:r>
    </w:p>
    <w:p w14:paraId="4F3292A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#3.16</w:t>
      </w:r>
    </w:p>
    <w:p w14:paraId="2417638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23F4B57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导入库和定义模型构建函数</w:t>
      </w:r>
    </w:p>
    <w:p w14:paraId="2D5CD10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1CD2F95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keras_tuner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RandomSearch</w:t>
      </w:r>
    </w:p>
    <w:p w14:paraId="7FC1721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tensorflow.keras.models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Sequential</w:t>
      </w:r>
    </w:p>
    <w:p w14:paraId="5C42A89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tensorflow.keras.layers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Dense, Input</w:t>
      </w:r>
    </w:p>
    <w:p w14:paraId="6C4FF50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tensorflow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tf</w:t>
      </w:r>
    </w:p>
    <w:p w14:paraId="75E8EE9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794BA94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keras_tuner: 这是一个用于超参数搜索的开源库。我们导入了 RandomSearch，它是一种基于随机搜索策略的超参数调优方法。</w:t>
      </w:r>
    </w:p>
    <w:p w14:paraId="56C1138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tensorflow.keras.models.Sequential: 导入 Keras 中的 Sequential 模型，这是一个线性堆叠的神经网络模型。</w:t>
      </w:r>
    </w:p>
    <w:p w14:paraId="0563D76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tensorflow.keras.layers.Dense 和 tensorflow.keras.layers.Input: 导入了 Keras 的层模块，Dense 用于全连接层，Input 用于定义输入层。</w:t>
      </w:r>
    </w:p>
    <w:p w14:paraId="6D5E44F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tensorflow: TensorFlow 是一个开源的深度学习框架，我们使用它来构建和训练神经网络。</w:t>
      </w:r>
    </w:p>
    <w:p w14:paraId="637EC59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3C92B77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658F562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3522DDB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356FE4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定义模型构建函数 build_model</w:t>
      </w:r>
    </w:p>
    <w:p w14:paraId="2682718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Keras Tuner 需要一个模型构建函数来动态构建不同的模型结构，这个函数接受一个 HyperParameters 对象（即 hp）作为参数，以便在模型中使用不同的超参数。</w:t>
      </w:r>
    </w:p>
    <w:p w14:paraId="6AB72A6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'''</w:t>
      </w:r>
    </w:p>
    <w:p w14:paraId="7C8F930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超参数优化的模型构建函数</w:t>
      </w:r>
    </w:p>
    <w:p w14:paraId="1413248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bdr w:val="none" w:color="auto" w:sz="0" w:space="0"/>
          <w:shd w:val="clear" w:fill="FFFFFF"/>
        </w:rPr>
        <w:t>build_model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(hp):</w:t>
      </w:r>
    </w:p>
    <w:p w14:paraId="1F01BDB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model = Sequential()</w:t>
      </w:r>
    </w:p>
    <w:p w14:paraId="78E4A48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使用 Input 层来定义输入的形状</w:t>
      </w:r>
    </w:p>
    <w:p w14:paraId="414D0CD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model.add(Input(shape=(X_train.shape[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],))) </w:t>
      </w:r>
    </w:p>
    <w:p w14:paraId="751154A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6F21FBA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model = Sequential()：创建一个 Sequential 模型实例。Sequential 是 Keras 提供的一种简单的顺序模型类型，适合于从输入到输出的线性堆叠层。</w:t>
      </w:r>
    </w:p>
    <w:p w14:paraId="5BF4347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Input(shape=(X_train.shape[1],))：添加一个输入层，并定义输入数据的形状，X_train.shape[1] 表示输入特征的数量。</w:t>
      </w:r>
    </w:p>
    <w:p w14:paraId="019E656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使用 Input 层显式地定义输入的形状，便于模型的可视化和调试。</w:t>
      </w:r>
    </w:p>
    <w:p w14:paraId="0C0EB35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'''</w:t>
      </w:r>
    </w:p>
    <w:p w14:paraId="45DA136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</w:p>
    <w:p w14:paraId="6A97895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第一层隐藏层，超参数优化层数和激活函数</w:t>
      </w:r>
    </w:p>
    <w:p w14:paraId="363172A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model.add(Dense(</w:t>
      </w:r>
    </w:p>
    <w:p w14:paraId="66599A9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units=hp.Int(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'units_layer_1'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min_value=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max_value=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512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step=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随机选择 32 到 512 个神经元</w:t>
      </w:r>
    </w:p>
    <w:p w14:paraId="4512C39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activation=hp.Choice(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'activation_layer_1'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values=[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'tanh'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'sigmoid'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])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随机选择激活函数</w:t>
      </w:r>
    </w:p>
    <w:p w14:paraId="63CA899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))</w:t>
      </w:r>
    </w:p>
    <w:p w14:paraId="04549CA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162B9A0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Dense：表示一个全连接层（或密集层）。这层中的每个神经元都连接到上一层的所有神经元。</w:t>
      </w:r>
    </w:p>
    <w:p w14:paraId="7A45525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units 参数：</w:t>
      </w:r>
    </w:p>
    <w:p w14:paraId="5FBB2F3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hp.Int('units_layer_1', min_value=32, max_value=512, step=32)：这里使用 hp.Int 方法定义了超参数 units_layer_1，表示神经元的数量。</w:t>
      </w:r>
    </w:p>
    <w:p w14:paraId="47903CF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min_value=32 和 max_value=512：表示神经元数量的范围是从 32 到 512，每次增量为 32。Keras Tuner 将在这个范围内随机选择一个值作为该层的神经元数量。</w:t>
      </w:r>
    </w:p>
    <w:p w14:paraId="5738853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activation 参数：</w:t>
      </w:r>
    </w:p>
    <w:p w14:paraId="00190C0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hp.Choice('activation_layer_1', values=['relu', 'tanh', 'sigmoid'])：这里使用 hp.Choice 方法定义了超参数 activation_layer_1，表示激活函数的类型。</w:t>
      </w:r>
    </w:p>
    <w:p w14:paraId="25DF19F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values=['relu', 'tanh', 'sigmoid']：表示激活函数的选择可以是 ReLU、Tanh 或 Sigmoid。Keras Tuner 将在这些选择中随机挑选一个激活函数来构建模型。</w:t>
      </w:r>
    </w:p>
    <w:p w14:paraId="01AAC62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1DF09D4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</w:t>
      </w:r>
    </w:p>
    <w:p w14:paraId="325ED9A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第二层隐藏层，超参数优化层数和激活函数</w:t>
      </w:r>
    </w:p>
    <w:p w14:paraId="07B9381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model.add(Dense(</w:t>
      </w:r>
    </w:p>
    <w:p w14:paraId="38F51F5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units=hp.Int(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'units_layer_2'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min_value=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max_value=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512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step=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随机选择 32 到 512 个神经元</w:t>
      </w:r>
    </w:p>
    <w:p w14:paraId="33B1802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activation=hp.Choice(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'activation_layer_2'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values=[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'relu'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'tanh'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'sigmoid'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])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随机选择激活函数</w:t>
      </w:r>
    </w:p>
    <w:p w14:paraId="2213AA5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))</w:t>
      </w:r>
    </w:p>
    <w:p w14:paraId="1F812ED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786B4821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units 和 activation 参数的用法与第一层类似：</w:t>
      </w:r>
    </w:p>
    <w:p w14:paraId="2200540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这一层同样使用了 hp.Int 和 hp.Choice 方法来定义可调的超参数，Keras Tuner 会在指定的范围和选项内随机选择神经元数量和激活函数。</w:t>
      </w:r>
    </w:p>
    <w:p w14:paraId="7891BD5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6AA0269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</w:t>
      </w:r>
    </w:p>
    <w:p w14:paraId="43D57F8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输出层，sigmoid 激活函数适用于二分类问题</w:t>
      </w:r>
    </w:p>
    <w:p w14:paraId="0C203D1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model.add(Dense(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activation=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'sigmoid'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))</w:t>
      </w:r>
    </w:p>
    <w:p w14:paraId="122488C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322ADEA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Dense：一个全连接输出层。</w:t>
      </w:r>
    </w:p>
    <w:p w14:paraId="60BEBF7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units=1：输出层只有一个神经元，因为我们解决的是一个二分类问题（即正常流量和攻击流量）。</w:t>
      </w:r>
    </w:p>
    <w:p w14:paraId="00AC859C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activation='sigmoid'：使用 Sigmoid 激活函数，将输出值限制在 0 到 1 之间，表示样本属于某个类别的概率。</w:t>
      </w:r>
    </w:p>
    <w:p w14:paraId="3A9A4B5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647D1A3D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AAFBC4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编译模型，优化器、损失函数和评估指标也作为超参数</w:t>
      </w:r>
    </w:p>
    <w:p w14:paraId="3B71BB9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model.compile(</w:t>
      </w:r>
    </w:p>
    <w:p w14:paraId="2E2215A0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optimizer=hp.Choice(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'optimizer'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values=[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'adam'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'rmsprop'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'sgd'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]),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随机选择优化器</w:t>
      </w:r>
    </w:p>
    <w:p w14:paraId="155530E4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    loss=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'binary_crossentropy'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</w:t>
      </w:r>
    </w:p>
    <w:p w14:paraId="57C981C9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    metrics=[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'accuracy'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]</w:t>
      </w:r>
    </w:p>
    <w:p w14:paraId="3DAA1FC3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)</w:t>
      </w:r>
    </w:p>
    <w:p w14:paraId="0309DD4E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512BF91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optimizer 参数：</w:t>
      </w:r>
    </w:p>
    <w:p w14:paraId="6ECBDB06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hp.Choice('optimizer', values=['adam', 'rmsprop', 'sgd'])：这里使用 hp.Choice 方法定义了优化器的选择。优化器可以是 Adam、RMSprop 或 SGD，Keras Tuner 将在这些选项中随机选择一个。</w:t>
      </w:r>
    </w:p>
    <w:p w14:paraId="505037C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loss='binary_crossentropy'：二分类交叉熵损失函数，适用于二分类问题。</w:t>
      </w:r>
    </w:p>
    <w:p w14:paraId="3D37FEEA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metrics=['accuracy']：使用准确率（accuracy）作为模型评估的指标。</w:t>
      </w:r>
    </w:p>
    <w:p w14:paraId="55577D8B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03FB4287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model</w:t>
      </w:r>
    </w:p>
    <w:p w14:paraId="4B9A0248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15F1F935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hp.Int：用于选择整数超参数，这里选择的范围是 32 到 512（每步增加 32），表示隐藏层的神经元数量。</w:t>
      </w:r>
    </w:p>
    <w:p w14:paraId="2E1DD24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hp.Choice：用于选择离散值的超参数，这里用于选择激活函数（relu、tanh、sigmoid）和优化器（adam、rmsprop、sgd）。</w:t>
      </w:r>
    </w:p>
    <w:p w14:paraId="0EF7ED02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我们定义了一个可调整的模型架构，Keras Tuner 将通过随机搜索方法来选择最优的超参数组合。</w:t>
      </w:r>
    </w:p>
    <w:p w14:paraId="6B3A692F"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09806D55">
      <w:pPr>
        <w:rPr>
          <w:rFonts w:hint="eastAsia"/>
          <w:lang w:val="en-US" w:eastAsia="zh-CN"/>
        </w:rPr>
      </w:pPr>
    </w:p>
    <w:p w14:paraId="0635A2AD"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3.2开始</w:t>
      </w:r>
      <w:r>
        <w:t>超参数优化</w:t>
      </w:r>
      <w:r>
        <w:rPr>
          <w:rFonts w:hint="eastAsia"/>
          <w:lang w:val="en-US" w:eastAsia="zh-CN"/>
        </w:rPr>
        <w:t xml:space="preserve"> From Lab5_Code_Note.ipynb #3.17</w:t>
      </w:r>
    </w:p>
    <w:p w14:paraId="617FFAEE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#3.17</w:t>
      </w:r>
    </w:p>
    <w:p w14:paraId="690B7FF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使用 Keras Tuner 进行超参数优化</w:t>
      </w:r>
    </w:p>
    <w:p w14:paraId="312EBC4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tuner = RandomSearch(</w:t>
      </w:r>
    </w:p>
    <w:p w14:paraId="3DCF151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build_model,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模型构建函数</w:t>
      </w:r>
    </w:p>
    <w:p w14:paraId="1B31F0A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objective=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'val_accuracy'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目标是验证集上的准确率</w:t>
      </w:r>
    </w:p>
    <w:p w14:paraId="4773127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    max_trials=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,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最多尝试 10 次不同的超参数组合</w:t>
      </w:r>
    </w:p>
    <w:p w14:paraId="1A2DA085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  executions_per_trial=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每次试验的模型重复执行两次</w:t>
      </w:r>
    </w:p>
    <w:p w14:paraId="0778C37E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</w:t>
      </w:r>
    </w:p>
    <w:p w14:paraId="41F9CC0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442B10D2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build_model: 模型构建函数，它将使用不同的超参数组合动态创建模型。</w:t>
      </w:r>
    </w:p>
    <w:p w14:paraId="0E07AF77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objective='val_accuracy': 我们的优化目标是验证集的准确率 (val_accuracy)。Keras Tuner 将尝试最大化这个指标。</w:t>
      </w:r>
    </w:p>
    <w:p w14:paraId="0B00029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max_trials=10: 指定最多进行 10 次不同的超参数组合尝试。每一次尝试将基于 build_model 函数构建一个模型。</w:t>
      </w:r>
    </w:p>
    <w:p w14:paraId="47C815B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executions_per_trial=2: 指定每次试验的模型重复执行两次，以确保结果的稳定性。每个超参数组合的评估结果将取两次试验的平均值。</w:t>
      </w:r>
    </w:p>
    <w:p w14:paraId="2DC2A02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4D19BCA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0DE9D92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搜索最佳模型参数</w:t>
      </w:r>
    </w:p>
    <w:p w14:paraId="7EA589CE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7E46080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搜索最佳模型参数</w:t>
      </w:r>
    </w:p>
    <w:p w14:paraId="72E9661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使用 Keras Tuner 的 search 方法来进行超参数优化。</w:t>
      </w:r>
    </w:p>
    <w:p w14:paraId="15601D4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342EA03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tuner.search(X_train, y_train, epochs=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validation_split=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0.2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19F2147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3327A092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X_train 和 y_train: 训练数据集的特征和标签。</w:t>
      </w:r>
    </w:p>
    <w:p w14:paraId="19CAEC8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epochs=50: 每个模型训练的最大迭代次数为 50 次。通过这个设置，所有超参数组合的模型都会在 50 个 epochs 内进行训练。</w:t>
      </w:r>
    </w:p>
    <w:p w14:paraId="20AB213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validation_split=0.2: 将训练数据中的 20% 用于验证。Keras Tuner 将使用这部分数据来评估模型在每个 epoch 后的表现，从而找到最优的超参数组合。</w:t>
      </w:r>
    </w:p>
    <w:p w14:paraId="15B3DF7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Keras Tuner 将使用随机搜索（Random Search）策略在指定的超参数空间中进行搜索，以找到最佳的模型配置</w:t>
      </w:r>
    </w:p>
    <w:p w14:paraId="42066C1A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5E653DDF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396211CF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8F8F8"/>
        </w:rPr>
        <w:t># 从搜索结果中获得最佳模型</w:t>
      </w:r>
    </w:p>
    <w:p w14:paraId="278F05F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6B210C9F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从搜索结果中获得最佳模型</w:t>
      </w:r>
    </w:p>
    <w:p w14:paraId="0C75CB9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搜索完成后，我们可以获取找到的最佳模型。</w:t>
      </w:r>
    </w:p>
    <w:p w14:paraId="470D77A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4EFB7E85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best_model = tuner.get_best_models(num_models=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]</w:t>
      </w:r>
    </w:p>
    <w:p w14:paraId="4BD2B0BF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20375DE1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tuner.get_best_models(num_models=1): 返回性能最好的 num_models 个模型。这里我们取第一个模型 ([0])，即最优模型。</w:t>
      </w:r>
    </w:p>
    <w:p w14:paraId="2F9F75C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best_model: 这个模型是根据验证集上的准确率 (val_accuracy) 最优的超参数组合所训练出来的模型。</w:t>
      </w:r>
    </w:p>
    <w:p w14:paraId="6B10A5A9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29ED913E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4D16B4B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bdr w:val="none" w:color="auto" w:sz="0" w:space="0"/>
          <w:shd w:val="clear" w:fill="FFFFFF"/>
        </w:rPr>
        <w:t># 训练最佳模型</w:t>
      </w:r>
    </w:p>
    <w:p w14:paraId="7195444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history = best_model.fit(X_train, y_train, epochs=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50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batch_size=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32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, validation_split=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bdr w:val="none" w:color="auto" w:sz="0" w:space="0"/>
          <w:shd w:val="clear" w:fill="F8F8F8"/>
        </w:rPr>
        <w:t>0.2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)</w:t>
      </w:r>
    </w:p>
    <w:p w14:paraId="728FB76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FFFFF"/>
        </w:rPr>
        <w:t>'''</w:t>
      </w:r>
    </w:p>
    <w:p w14:paraId="1DEF17A4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X_train 和 y_train: 训练数据集的特征和标签。</w:t>
      </w:r>
    </w:p>
    <w:p w14:paraId="5BEF40EB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epochs=50: 再次训练的最大迭代次数为 50 次。我们可以根据需要调整这个值。</w:t>
      </w:r>
    </w:p>
    <w:p w14:paraId="27D8CF0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batch_size=32: 每次更新模型权重时使用的样本数。</w:t>
      </w:r>
    </w:p>
    <w:p w14:paraId="3CF79AFC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validation_split=0.2: 将训练数据中的 20% 用于验证，帮助监控训练过程中的模型性能。</w:t>
      </w:r>
    </w:p>
    <w:p w14:paraId="35AC7FB8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0AE116D3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</w:p>
    <w:p w14:paraId="6249BC6D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759F079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超参数优化: 使用 Keras Tuner 进行超参数搜索，找到了最优的模型配置。</w:t>
      </w:r>
    </w:p>
    <w:p w14:paraId="6792E6B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搜索过程: Keras Tuner 基于验证集的准确率来选择最优的超参数组合，通过随机搜索方法，尝试了不同的超参数组合。</w:t>
      </w:r>
    </w:p>
    <w:p w14:paraId="0E01CBE0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FFFFF"/>
        </w:rPr>
        <w:t>最佳模型训练: 在找到的最佳超参数组合的基础上，进一步训练模型，以充分发挥其潜力</w:t>
      </w:r>
    </w:p>
    <w:p w14:paraId="2BEDAC96"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bdr w:val="none" w:color="auto" w:sz="0" w:space="0"/>
          <w:shd w:val="clear" w:fill="F8F8F8"/>
        </w:rPr>
        <w:t>'''</w:t>
      </w:r>
    </w:p>
    <w:p w14:paraId="47DA7324">
      <w:pPr>
        <w:rPr>
          <w:rFonts w:hint="default"/>
          <w:lang w:val="en-US" w:eastAsia="zh-CN"/>
        </w:rPr>
      </w:pPr>
    </w:p>
    <w:p w14:paraId="6D987DA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经过10次随机后 找到最佳参数：</w:t>
      </w:r>
    </w:p>
    <w:p w14:paraId="1D0E9C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6700" cy="2466975"/>
            <wp:effectExtent l="0" t="0" r="0" b="9525"/>
            <wp:docPr id="13" name="图片 13" descr="abc710f6585bdca33c4bf7dc48c04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bc710f6585bdca33c4bf7dc48c04c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58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4350" cy="2457450"/>
            <wp:effectExtent l="0" t="0" r="0" b="0"/>
            <wp:docPr id="14" name="图片 14" descr="fa0a83796711bd50e182febee809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a0a83796711bd50e182febee8097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4C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00525" cy="2428875"/>
            <wp:effectExtent l="0" t="0" r="9525" b="9525"/>
            <wp:docPr id="15" name="图片 15" descr="4f68fa815d445f064536dfeea04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f68fa815d445f064536dfeea0434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5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57675" cy="2409825"/>
            <wp:effectExtent l="0" t="0" r="9525" b="9525"/>
            <wp:docPr id="16" name="图片 16" descr="cda49fe5885bb0107086b6cca66d0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da49fe5885bb0107086b6cca66d0b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73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525125" cy="1562100"/>
            <wp:effectExtent l="0" t="0" r="9525" b="0"/>
            <wp:docPr id="17" name="图片 17" descr="2edc508337c3648398f9a3f9665dc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edc508337c3648398f9a3f9665dc9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6563">
      <w:pPr>
        <w:pStyle w:val="3"/>
        <w:bidi w:val="0"/>
      </w:pPr>
      <w:r>
        <w:rPr>
          <w:lang w:val="en-US" w:eastAsia="zh-CN"/>
        </w:rPr>
        <w:t>当前最佳的超参数组合（在第二次尝试后）仍然是：</w:t>
      </w:r>
    </w:p>
    <w:p w14:paraId="22747A88">
      <w:pPr>
        <w:pStyle w:val="3"/>
        <w:bidi w:val="0"/>
      </w:pPr>
      <w:r>
        <w:t>第一层神经元数：288</w:t>
      </w:r>
    </w:p>
    <w:p w14:paraId="3046AF07">
      <w:pPr>
        <w:pStyle w:val="3"/>
        <w:bidi w:val="0"/>
      </w:pPr>
      <w:r>
        <w:t>第一层激活函数：sigmoid</w:t>
      </w:r>
    </w:p>
    <w:p w14:paraId="59CFD1B5">
      <w:pPr>
        <w:pStyle w:val="3"/>
        <w:bidi w:val="0"/>
      </w:pPr>
      <w:r>
        <w:t>第二层神经元数：64</w:t>
      </w:r>
    </w:p>
    <w:p w14:paraId="1FB785D3">
      <w:pPr>
        <w:pStyle w:val="3"/>
        <w:bidi w:val="0"/>
      </w:pPr>
      <w:r>
        <w:t>第二层激活函数：relu</w:t>
      </w:r>
    </w:p>
    <w:p w14:paraId="587AB90B">
      <w:pPr>
        <w:pStyle w:val="3"/>
        <w:bidi w:val="0"/>
      </w:pPr>
      <w:r>
        <w:t>优化器：adam</w:t>
      </w:r>
    </w:p>
    <w:p w14:paraId="5A72AC70"/>
    <w:p w14:paraId="4F69515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按照最佳参数跑一边后 可视化代码 同 2 章内代码</w:t>
      </w:r>
    </w:p>
    <w:p w14:paraId="6305061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优化后可视化展示：</w:t>
      </w:r>
    </w:p>
    <w:p w14:paraId="43FB45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95700" cy="2133600"/>
            <wp:effectExtent l="0" t="0" r="0" b="0"/>
            <wp:docPr id="19" name="图片 19" descr="2c7c8abb0cb6664c88a9a049249e4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c7c8abb0cb6664c88a9a049249e4e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781550" cy="3590925"/>
            <wp:effectExtent l="0" t="0" r="0" b="9525"/>
            <wp:docPr id="20" name="图片 20" descr="dd592cd9b578097457d3d81e5c29c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d592cd9b578097457d3d81e5c29cd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638675" cy="3448050"/>
            <wp:effectExtent l="0" t="0" r="9525" b="0"/>
            <wp:docPr id="22" name="图片 22" descr="8a90b0b094cd0274f6989ffb83fe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a90b0b094cd0274f6989ffb83fe0b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29225" cy="6962775"/>
            <wp:effectExtent l="0" t="0" r="9525" b="9525"/>
            <wp:docPr id="23" name="图片 23" descr="a45c43a66535185bea3bee46137a5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45c43a66535185bea3bee46137a59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495E">
      <w:pPr>
        <w:rPr>
          <w:rFonts w:hint="default"/>
          <w:lang w:val="en-US" w:eastAsia="zh-CN"/>
        </w:rPr>
      </w:pPr>
    </w:p>
    <w:p w14:paraId="7A7494A1">
      <w:pPr>
        <w:rPr>
          <w:rFonts w:hint="default"/>
          <w:lang w:val="en-US" w:eastAsia="zh-CN"/>
        </w:rPr>
      </w:pPr>
    </w:p>
    <w:p w14:paraId="19A02058">
      <w:pPr>
        <w:rPr>
          <w:rFonts w:hint="default"/>
          <w:lang w:val="en-US" w:eastAsia="zh-CN"/>
        </w:rPr>
      </w:pPr>
    </w:p>
    <w:p w14:paraId="0D2466A2">
      <w:pPr>
        <w:rPr>
          <w:rFonts w:hint="default"/>
          <w:lang w:val="en-US" w:eastAsia="zh-CN"/>
        </w:rPr>
      </w:pPr>
    </w:p>
    <w:p w14:paraId="26E1BFFC">
      <w:pPr>
        <w:rPr>
          <w:rFonts w:hint="default"/>
          <w:lang w:val="en-US" w:eastAsia="zh-CN"/>
        </w:rPr>
      </w:pPr>
    </w:p>
    <w:p w14:paraId="5D5E0D35">
      <w:pPr>
        <w:rPr>
          <w:rFonts w:hint="default"/>
          <w:lang w:val="en-US" w:eastAsia="zh-CN"/>
        </w:rPr>
      </w:pPr>
    </w:p>
    <w:p w14:paraId="01C9145C">
      <w:pPr>
        <w:rPr>
          <w:rFonts w:hint="default"/>
          <w:lang w:val="en-US" w:eastAsia="zh-CN"/>
        </w:rPr>
      </w:pPr>
    </w:p>
    <w:p w14:paraId="626DAB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drawing>
          <wp:inline distT="0" distB="0" distL="114300" distR="114300">
            <wp:extent cx="8191500" cy="8172450"/>
            <wp:effectExtent l="0" t="0" r="0" b="0"/>
            <wp:docPr id="18" name="图片 18" descr="c1309face07d412de47ffe2674af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1309face07d412de47ffe2674af6b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8176895" cy="7974965"/>
            <wp:effectExtent l="0" t="0" r="14605" b="6985"/>
            <wp:docPr id="24" name="图片 24" descr="172648804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4880471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689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9C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超参数优化后（左图）                                                                                                                          第二章构建的模型</w:t>
      </w:r>
    </w:p>
    <w:p w14:paraId="223CF899">
      <w:pPr>
        <w:rPr>
          <w:rFonts w:hint="default"/>
          <w:lang w:val="en-US" w:eastAsia="zh-CN"/>
        </w:rPr>
      </w:pPr>
    </w:p>
    <w:p w14:paraId="3B2D8F3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523A5"/>
    <w:multiLevelType w:val="multilevel"/>
    <w:tmpl w:val="84A523A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7410C0E"/>
    <w:multiLevelType w:val="multilevel"/>
    <w:tmpl w:val="87410C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E2B9BFA"/>
    <w:multiLevelType w:val="multilevel"/>
    <w:tmpl w:val="9E2B9B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5C76CDF"/>
    <w:multiLevelType w:val="multilevel"/>
    <w:tmpl w:val="A5C76C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B5DE3C8"/>
    <w:multiLevelType w:val="multilevel"/>
    <w:tmpl w:val="AB5DE3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AD31B94E"/>
    <w:multiLevelType w:val="multilevel"/>
    <w:tmpl w:val="AD31B9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CA07F395"/>
    <w:multiLevelType w:val="multilevel"/>
    <w:tmpl w:val="CA07F3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E2FFD346"/>
    <w:multiLevelType w:val="multilevel"/>
    <w:tmpl w:val="E2FFD3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EABB04FA"/>
    <w:multiLevelType w:val="multilevel"/>
    <w:tmpl w:val="EABB04F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ED6EFDB4"/>
    <w:multiLevelType w:val="multilevel"/>
    <w:tmpl w:val="ED6EFD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B5EDCFF"/>
    <w:multiLevelType w:val="multilevel"/>
    <w:tmpl w:val="FB5EDC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17409D85"/>
    <w:multiLevelType w:val="multilevel"/>
    <w:tmpl w:val="17409D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3570AF91"/>
    <w:multiLevelType w:val="multilevel"/>
    <w:tmpl w:val="3570AF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3E745ECC"/>
    <w:multiLevelType w:val="multilevel"/>
    <w:tmpl w:val="3E745E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406548DA"/>
    <w:multiLevelType w:val="multilevel"/>
    <w:tmpl w:val="406548D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45D07E5A"/>
    <w:multiLevelType w:val="singleLevel"/>
    <w:tmpl w:val="45D07E5A"/>
    <w:lvl w:ilvl="0" w:tentative="0">
      <w:start w:val="2"/>
      <w:numFmt w:val="decimal"/>
      <w:suff w:val="space"/>
      <w:lvlText w:val="%1."/>
      <w:lvlJc w:val="left"/>
    </w:lvl>
  </w:abstractNum>
  <w:abstractNum w:abstractNumId="16">
    <w:nsid w:val="511F56B2"/>
    <w:multiLevelType w:val="multilevel"/>
    <w:tmpl w:val="511F56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5F363187"/>
    <w:multiLevelType w:val="multilevel"/>
    <w:tmpl w:val="5F3631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8"/>
  </w:num>
  <w:num w:numId="5">
    <w:abstractNumId w:val="4"/>
  </w:num>
  <w:num w:numId="6">
    <w:abstractNumId w:val="5"/>
  </w:num>
  <w:num w:numId="7">
    <w:abstractNumId w:val="7"/>
  </w:num>
  <w:num w:numId="8">
    <w:abstractNumId w:val="15"/>
  </w:num>
  <w:num w:numId="9">
    <w:abstractNumId w:val="2"/>
  </w:num>
  <w:num w:numId="10">
    <w:abstractNumId w:val="17"/>
  </w:num>
  <w:num w:numId="11">
    <w:abstractNumId w:val="12"/>
  </w:num>
  <w:num w:numId="12">
    <w:abstractNumId w:val="0"/>
  </w:num>
  <w:num w:numId="13">
    <w:abstractNumId w:val="6"/>
  </w:num>
  <w:num w:numId="14">
    <w:abstractNumId w:val="3"/>
  </w:num>
  <w:num w:numId="15">
    <w:abstractNumId w:val="16"/>
  </w:num>
  <w:num w:numId="16">
    <w:abstractNumId w:val="11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00000000"/>
    <w:rsid w:val="0EDB6D12"/>
    <w:rsid w:val="1EB3776D"/>
    <w:rsid w:val="2B4D16E3"/>
    <w:rsid w:val="2D7A3AEE"/>
    <w:rsid w:val="392B4CC2"/>
    <w:rsid w:val="41674A59"/>
    <w:rsid w:val="59377125"/>
    <w:rsid w:val="5B39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  <w:style w:type="character" w:customStyle="1" w:styleId="14">
    <w:name w:val="标题 1 Char"/>
    <w:link w:val="2"/>
    <w:uiPriority w:val="0"/>
    <w:rPr>
      <w:b/>
      <w:kern w:val="44"/>
      <w:sz w:val="44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6500</Words>
  <Characters>13123</Characters>
  <Lines>0</Lines>
  <Paragraphs>0</Paragraphs>
  <TotalTime>72</TotalTime>
  <ScaleCrop>false</ScaleCrop>
  <LinksUpToDate>false</LinksUpToDate>
  <CharactersWithSpaces>14370</CharactersWithSpaces>
  <Application>WPS Office_12.1.0.18240_F1E327BC-269C-435d-A152-05C5408002CA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2024-09-16T10:36:08Z</dcterms:created>
  <dc:creator>Administrator</dc:creator>
  <cp:lastModifiedBy>不摆烂的小火龙</cp:lastModifiedBy>
  <dcterms:modified xsi:type="dcterms:W3CDTF">2024-09-16T13:05:37Z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2052-12.1.0.18240</vt:lpwstr>
  </property>
  <property fmtid="{D5CDD505-2E9C-101B-9397-08002B2CF9AE}" pid="3" name="ICV">
    <vt:lpwstr>3D9FD30FDCC94C669E23F3A54DD63E76_13</vt:lpwstr>
  </property>
</Properties>
</file>