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76" w:rsidRDefault="00773B3E" w:rsidP="00FB5C76">
      <w:pPr>
        <w:jc w:val="center"/>
        <w:rPr>
          <w:b/>
          <w:sz w:val="40"/>
          <w:szCs w:val="40"/>
          <w:lang w:val="en-US"/>
        </w:rPr>
      </w:pPr>
      <w:r w:rsidRPr="00FB5C76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1990221" wp14:editId="15F38FDF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69BB">
        <w:rPr>
          <w:b/>
          <w:sz w:val="40"/>
          <w:szCs w:val="40"/>
          <w:lang w:val="en-US"/>
        </w:rPr>
        <w:t>SiSy</w:t>
      </w:r>
      <w:proofErr w:type="spellEnd"/>
      <w:r w:rsidR="000569BB">
        <w:rPr>
          <w:b/>
          <w:sz w:val="40"/>
          <w:szCs w:val="40"/>
          <w:lang w:val="en-US"/>
        </w:rPr>
        <w:t xml:space="preserve"> Test</w:t>
      </w:r>
      <w:r w:rsidR="005A0ED7" w:rsidRPr="006033ED">
        <w:rPr>
          <w:b/>
          <w:sz w:val="40"/>
          <w:szCs w:val="40"/>
          <w:lang w:val="en-US"/>
        </w:rPr>
        <w:t>:</w:t>
      </w:r>
      <w:r w:rsidR="00FB5C76">
        <w:rPr>
          <w:b/>
          <w:sz w:val="40"/>
          <w:szCs w:val="40"/>
          <w:lang w:val="en-US"/>
        </w:rPr>
        <w:t xml:space="preserve"> </w:t>
      </w:r>
    </w:p>
    <w:p w:rsidR="00C80660" w:rsidRPr="00FB5C76" w:rsidRDefault="000569BB" w:rsidP="00FB5C7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Introduction + </w:t>
      </w:r>
      <w:r w:rsidR="007931D4">
        <w:rPr>
          <w:b/>
          <w:sz w:val="40"/>
          <w:szCs w:val="40"/>
          <w:lang w:val="en-US"/>
        </w:rPr>
        <w:t>Fourier Series</w:t>
      </w:r>
    </w:p>
    <w:p w:rsidR="008B3083" w:rsidRDefault="008B3083" w:rsidP="0074011B">
      <w:pPr>
        <w:rPr>
          <w:lang w:val="en-US"/>
        </w:rPr>
      </w:pPr>
    </w:p>
    <w:p w:rsidR="007931D4" w:rsidRDefault="007931D4" w:rsidP="00E634FF">
      <w:pPr>
        <w:jc w:val="both"/>
        <w:rPr>
          <w:lang w:val="en-US"/>
        </w:rPr>
      </w:pPr>
    </w:p>
    <w:p w:rsidR="00AF782E" w:rsidRDefault="00AF782E" w:rsidP="00E634FF">
      <w:pPr>
        <w:jc w:val="both"/>
        <w:rPr>
          <w:lang w:val="en-US"/>
        </w:rPr>
      </w:pPr>
    </w:p>
    <w:p w:rsidR="00AF782E" w:rsidRPr="000569BB" w:rsidRDefault="001D7F91" w:rsidP="00E634FF">
      <w:pPr>
        <w:pStyle w:val="berschrift1"/>
        <w:numPr>
          <w:ilvl w:val="0"/>
          <w:numId w:val="0"/>
        </w:numPr>
        <w:jc w:val="both"/>
        <w:rPr>
          <w:lang w:val="fr-CH"/>
        </w:rPr>
      </w:pPr>
      <w:r w:rsidRPr="000569BB">
        <w:rPr>
          <w:lang w:val="fr-CH"/>
        </w:rPr>
        <w:t>Exerci</w:t>
      </w:r>
      <w:r w:rsidR="00AF782E" w:rsidRPr="000569BB">
        <w:rPr>
          <w:lang w:val="fr-CH"/>
        </w:rPr>
        <w:t>se-</w:t>
      </w:r>
      <w:r w:rsidR="000569BB" w:rsidRPr="000569BB">
        <w:rPr>
          <w:lang w:val="fr-CH"/>
        </w:rPr>
        <w:t>1</w:t>
      </w:r>
      <w:r w:rsidRPr="000569BB">
        <w:rPr>
          <w:lang w:val="fr-CH"/>
        </w:rPr>
        <w:t xml:space="preserve"> Fourier </w:t>
      </w:r>
      <w:proofErr w:type="spellStart"/>
      <w:r w:rsidRPr="000569BB">
        <w:rPr>
          <w:lang w:val="fr-CH"/>
        </w:rPr>
        <w:t>Series</w:t>
      </w:r>
      <w:proofErr w:type="spellEnd"/>
      <w:r w:rsidRPr="000569BB">
        <w:rPr>
          <w:lang w:val="fr-CH"/>
        </w:rPr>
        <w:t xml:space="preserve"> </w:t>
      </w:r>
      <w:r w:rsidR="000569BB" w:rsidRPr="000569BB">
        <w:rPr>
          <w:lang w:val="fr-CH"/>
        </w:rPr>
        <w:t>3D-Plot</w:t>
      </w:r>
      <w:r w:rsidRPr="000569BB">
        <w:rPr>
          <w:lang w:val="fr-CH"/>
        </w:rPr>
        <w:t xml:space="preserve"> </w:t>
      </w:r>
    </w:p>
    <w:p w:rsidR="001D7F91" w:rsidRPr="000569BB" w:rsidRDefault="001D7F91" w:rsidP="007202E3">
      <w:pPr>
        <w:jc w:val="both"/>
        <w:rPr>
          <w:lang w:val="fr-CH"/>
        </w:rPr>
      </w:pPr>
    </w:p>
    <w:p w:rsidR="001D7F91" w:rsidRDefault="00FB711E" w:rsidP="007202E3">
      <w:pPr>
        <w:pStyle w:val="Listenabsatz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Run and s</w:t>
      </w:r>
      <w:r w:rsidR="007202E3">
        <w:rPr>
          <w:lang w:val="en-US"/>
        </w:rPr>
        <w:t>tudy the code of the Matlab demo files</w:t>
      </w:r>
      <w:r>
        <w:rPr>
          <w:lang w:val="en-US"/>
        </w:rPr>
        <w:t xml:space="preserve"> implementing the Fourier synthesis of different periodic functions</w:t>
      </w:r>
      <w:r w:rsidR="007202E3">
        <w:rPr>
          <w:lang w:val="en-US"/>
        </w:rPr>
        <w:t>:</w:t>
      </w:r>
    </w:p>
    <w:p w:rsidR="007202E3" w:rsidRPr="005A778F" w:rsidRDefault="007202E3" w:rsidP="007202E3">
      <w:pPr>
        <w:ind w:left="360"/>
        <w:jc w:val="both"/>
        <w:rPr>
          <w:i/>
          <w:lang w:val="en-US"/>
        </w:rPr>
      </w:pPr>
      <w:r w:rsidRPr="005A778F">
        <w:rPr>
          <w:i/>
          <w:lang w:val="en-US"/>
        </w:rPr>
        <w:t>Fourier_seri</w:t>
      </w:r>
      <w:r w:rsidR="004A7F9F" w:rsidRPr="005A778F">
        <w:rPr>
          <w:i/>
          <w:lang w:val="en-US"/>
        </w:rPr>
        <w:t>es_3D_graph_step_1.m</w:t>
      </w:r>
    </w:p>
    <w:p w:rsidR="004A7F9F" w:rsidRPr="005A778F" w:rsidRDefault="004A7F9F" w:rsidP="00FB711E">
      <w:pPr>
        <w:ind w:firstLine="360"/>
        <w:jc w:val="both"/>
        <w:rPr>
          <w:i/>
          <w:lang w:val="en-US"/>
        </w:rPr>
      </w:pPr>
      <w:r w:rsidRPr="005A778F">
        <w:rPr>
          <w:i/>
          <w:lang w:val="en-US"/>
        </w:rPr>
        <w:t>Fourier_series_3D_graph_step_2.m</w:t>
      </w:r>
    </w:p>
    <w:p w:rsidR="00265365" w:rsidRDefault="00265365" w:rsidP="00FB711E">
      <w:pPr>
        <w:ind w:firstLine="360"/>
        <w:jc w:val="both"/>
        <w:rPr>
          <w:lang w:val="en-US"/>
        </w:rPr>
      </w:pPr>
      <w:r>
        <w:rPr>
          <w:lang w:val="en-US"/>
        </w:rPr>
        <w:t xml:space="preserve">What are the difference between these two scripts? Which effect </w:t>
      </w:r>
      <w:r w:rsidR="00962442">
        <w:rPr>
          <w:lang w:val="en-US"/>
        </w:rPr>
        <w:t xml:space="preserve">does </w:t>
      </w:r>
      <w:r>
        <w:rPr>
          <w:lang w:val="en-US"/>
        </w:rPr>
        <w:t>this difference</w:t>
      </w:r>
      <w:r w:rsidR="00962442">
        <w:rPr>
          <w:lang w:val="en-US"/>
        </w:rPr>
        <w:t xml:space="preserve"> have</w:t>
      </w:r>
      <w:r>
        <w:rPr>
          <w:lang w:val="en-US"/>
        </w:rPr>
        <w:t>?</w:t>
      </w:r>
    </w:p>
    <w:p w:rsidR="00FB711E" w:rsidRDefault="00FB711E" w:rsidP="00FB711E">
      <w:pPr>
        <w:jc w:val="both"/>
        <w:rPr>
          <w:lang w:val="en-US"/>
        </w:rPr>
      </w:pPr>
    </w:p>
    <w:p w:rsidR="009E684B" w:rsidRDefault="009E684B" w:rsidP="00FB711E">
      <w:pPr>
        <w:jc w:val="both"/>
        <w:rPr>
          <w:lang w:val="en-US"/>
        </w:rPr>
      </w:pPr>
    </w:p>
    <w:p w:rsidR="0082687D" w:rsidRPr="0082687D" w:rsidRDefault="0082687D" w:rsidP="0082687D">
      <w:pPr>
        <w:jc w:val="both"/>
        <w:rPr>
          <w:lang w:val="en-US"/>
        </w:rPr>
      </w:pPr>
      <w:r w:rsidRPr="0082687D">
        <w:rPr>
          <w:lang w:val="en-US"/>
        </w:rPr>
        <w:t xml:space="preserve">On </w:t>
      </w:r>
      <w:r w:rsidR="000569BB">
        <w:rPr>
          <w:lang w:val="en-US"/>
        </w:rPr>
        <w:t>Lab2a</w:t>
      </w:r>
      <w:r w:rsidRPr="0082687D">
        <w:rPr>
          <w:lang w:val="en-US"/>
        </w:rPr>
        <w:t xml:space="preserve">, you find an extract of a Fourier series table from: </w:t>
      </w:r>
    </w:p>
    <w:p w:rsidR="0082687D" w:rsidRPr="0082687D" w:rsidRDefault="0082687D" w:rsidP="00C66FDB">
      <w:pPr>
        <w:tabs>
          <w:tab w:val="left" w:pos="360"/>
          <w:tab w:val="left" w:pos="851"/>
          <w:tab w:val="center" w:pos="4536"/>
        </w:tabs>
        <w:rPr>
          <w:b/>
        </w:rPr>
      </w:pPr>
      <w:r w:rsidRPr="0082687D">
        <w:rPr>
          <w:b/>
        </w:rPr>
        <w:t xml:space="preserve">R. </w:t>
      </w:r>
      <w:proofErr w:type="spellStart"/>
      <w:r w:rsidRPr="0082687D">
        <w:rPr>
          <w:b/>
        </w:rPr>
        <w:t>Kories</w:t>
      </w:r>
      <w:proofErr w:type="spellEnd"/>
      <w:r w:rsidRPr="0082687D">
        <w:rPr>
          <w:b/>
        </w:rPr>
        <w:t xml:space="preserve">, H. Schmidt-Walter, </w:t>
      </w:r>
      <w:r w:rsidR="00C66FDB" w:rsidRPr="0082687D">
        <w:rPr>
          <w:b/>
        </w:rPr>
        <w:t>„</w:t>
      </w:r>
      <w:r w:rsidRPr="0082687D">
        <w:rPr>
          <w:b/>
          <w:i/>
        </w:rPr>
        <w:t xml:space="preserve">Taschenbuch der </w:t>
      </w:r>
      <w:r w:rsidR="00C66FDB" w:rsidRPr="0082687D">
        <w:rPr>
          <w:b/>
          <w:i/>
        </w:rPr>
        <w:t>Elektrotechnik</w:t>
      </w:r>
      <w:r w:rsidR="00C66FDB" w:rsidRPr="0082687D">
        <w:rPr>
          <w:b/>
        </w:rPr>
        <w:t xml:space="preserve">“, </w:t>
      </w:r>
    </w:p>
    <w:p w:rsidR="0082687D" w:rsidRDefault="0082687D" w:rsidP="00C66FDB">
      <w:pPr>
        <w:tabs>
          <w:tab w:val="left" w:pos="360"/>
          <w:tab w:val="left" w:pos="851"/>
          <w:tab w:val="center" w:pos="4536"/>
        </w:tabs>
      </w:pPr>
      <w:r>
        <w:t>Tabelle: Fourier-Reihen aus Kapitel 7.2.6 aus</w:t>
      </w:r>
    </w:p>
    <w:p w:rsidR="00C66FDB" w:rsidRDefault="00C66FDB" w:rsidP="00C66FDB">
      <w:pPr>
        <w:tabs>
          <w:tab w:val="left" w:pos="360"/>
          <w:tab w:val="left" w:pos="851"/>
          <w:tab w:val="center" w:pos="4536"/>
        </w:tabs>
      </w:pPr>
      <w:r>
        <w:t>9., korrigierte Auflage, Verlag Harri Deutsch, 2010.</w:t>
      </w:r>
    </w:p>
    <w:p w:rsidR="00FB711E" w:rsidRDefault="00FB711E" w:rsidP="00FB711E">
      <w:pPr>
        <w:jc w:val="both"/>
      </w:pPr>
    </w:p>
    <w:p w:rsidR="0082687D" w:rsidRPr="0082687D" w:rsidRDefault="0082687D" w:rsidP="0082687D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82687D">
        <w:rPr>
          <w:lang w:val="en-GB"/>
        </w:rPr>
        <w:t>Compare the f(t) equations</w:t>
      </w:r>
      <w:r w:rsidR="005A778F">
        <w:rPr>
          <w:lang w:val="en-GB"/>
        </w:rPr>
        <w:t xml:space="preserve"> from the </w:t>
      </w:r>
      <w:r w:rsidR="000569BB">
        <w:rPr>
          <w:lang w:val="en-GB"/>
        </w:rPr>
        <w:t xml:space="preserve">Fourier series </w:t>
      </w:r>
      <w:r w:rsidR="005A778F">
        <w:rPr>
          <w:lang w:val="en-GB"/>
        </w:rPr>
        <w:t>table</w:t>
      </w:r>
      <w:r w:rsidRPr="0082687D">
        <w:rPr>
          <w:lang w:val="en-GB"/>
        </w:rPr>
        <w:t xml:space="preserve"> to the expression of a Fourier series with real coefficients </w:t>
      </w:r>
      <w:proofErr w:type="spellStart"/>
      <w:r w:rsidRPr="0082687D">
        <w:rPr>
          <w:lang w:val="en-GB"/>
        </w:rPr>
        <w:t>ak</w:t>
      </w:r>
      <w:proofErr w:type="spellEnd"/>
      <w:r w:rsidRPr="0082687D">
        <w:rPr>
          <w:lang w:val="en-GB"/>
        </w:rPr>
        <w:t xml:space="preserve"> and bk. Determine the coefficients </w:t>
      </w:r>
      <w:proofErr w:type="spellStart"/>
      <w:r w:rsidRPr="0082687D">
        <w:rPr>
          <w:lang w:val="en-GB"/>
        </w:rPr>
        <w:t>a</w:t>
      </w:r>
      <w:r w:rsidR="005A778F">
        <w:rPr>
          <w:lang w:val="en-GB"/>
        </w:rPr>
        <w:t>k</w:t>
      </w:r>
      <w:proofErr w:type="spellEnd"/>
      <w:r w:rsidR="005A778F">
        <w:rPr>
          <w:lang w:val="en-GB"/>
        </w:rPr>
        <w:t xml:space="preserve"> and bk for at least 4 functions, and verify</w:t>
      </w:r>
      <w:r w:rsidRPr="0082687D">
        <w:rPr>
          <w:lang w:val="en-GB"/>
        </w:rPr>
        <w:t xml:space="preserve"> </w:t>
      </w:r>
      <w:r w:rsidR="005A778F">
        <w:rPr>
          <w:lang w:val="en-GB"/>
        </w:rPr>
        <w:t xml:space="preserve">your </w:t>
      </w:r>
      <w:proofErr w:type="spellStart"/>
      <w:r w:rsidR="005A778F">
        <w:rPr>
          <w:lang w:val="en-GB"/>
        </w:rPr>
        <w:t>ak</w:t>
      </w:r>
      <w:proofErr w:type="spellEnd"/>
      <w:r w:rsidR="005A778F">
        <w:rPr>
          <w:lang w:val="en-GB"/>
        </w:rPr>
        <w:t xml:space="preserve"> and bk e</w:t>
      </w:r>
      <w:r w:rsidR="00D64D4E">
        <w:rPr>
          <w:lang w:val="en-GB"/>
        </w:rPr>
        <w:t>x</w:t>
      </w:r>
      <w:r w:rsidR="005A778F">
        <w:rPr>
          <w:lang w:val="en-GB"/>
        </w:rPr>
        <w:t xml:space="preserve">pressions </w:t>
      </w:r>
      <w:r w:rsidRPr="0082687D">
        <w:rPr>
          <w:lang w:val="en-GB"/>
        </w:rPr>
        <w:t xml:space="preserve">by modifying the corresponding lines in the Fourier synthesis Matlab script. </w:t>
      </w:r>
      <w:r w:rsidR="009F3BBE">
        <w:rPr>
          <w:lang w:val="en-GB"/>
        </w:rPr>
        <w:t>As result s</w:t>
      </w:r>
      <w:r w:rsidR="000569BB">
        <w:rPr>
          <w:lang w:val="en-GB"/>
        </w:rPr>
        <w:t>how the changed</w:t>
      </w:r>
      <w:r w:rsidR="009F3BBE">
        <w:rPr>
          <w:lang w:val="en-GB"/>
        </w:rPr>
        <w:t xml:space="preserve"> code</w:t>
      </w:r>
      <w:r w:rsidR="000569BB">
        <w:rPr>
          <w:lang w:val="en-GB"/>
        </w:rPr>
        <w:t xml:space="preserve"> lines</w:t>
      </w:r>
      <w:r w:rsidR="009F3BBE">
        <w:rPr>
          <w:lang w:val="en-GB"/>
        </w:rPr>
        <w:t xml:space="preserve"> and corresponding plots.</w:t>
      </w:r>
      <w:r w:rsidR="000569BB">
        <w:rPr>
          <w:lang w:val="en-GB"/>
        </w:rPr>
        <w:t xml:space="preserve"> </w:t>
      </w:r>
    </w:p>
    <w:p w:rsidR="0082687D" w:rsidRDefault="0082687D" w:rsidP="00FB711E">
      <w:pPr>
        <w:jc w:val="both"/>
        <w:rPr>
          <w:lang w:val="en-GB"/>
        </w:rPr>
      </w:pPr>
    </w:p>
    <w:p w:rsidR="009E684B" w:rsidRDefault="009E684B" w:rsidP="00FB711E">
      <w:pPr>
        <w:jc w:val="both"/>
        <w:rPr>
          <w:lang w:val="en-GB"/>
        </w:rPr>
      </w:pPr>
    </w:p>
    <w:p w:rsidR="004A7F9F" w:rsidRPr="005A778F" w:rsidRDefault="00895622" w:rsidP="005A778F">
      <w:pPr>
        <w:pStyle w:val="Listenabsatz"/>
        <w:numPr>
          <w:ilvl w:val="0"/>
          <w:numId w:val="10"/>
        </w:numPr>
        <w:jc w:val="both"/>
        <w:rPr>
          <w:i/>
          <w:lang w:val="en-GB"/>
        </w:rPr>
      </w:pPr>
      <w:r w:rsidRPr="005A778F">
        <w:rPr>
          <w:lang w:val="en-GB"/>
        </w:rPr>
        <w:t>Now study the following Matlab script</w:t>
      </w:r>
      <w:r w:rsidR="005A778F">
        <w:rPr>
          <w:lang w:val="en-GB"/>
        </w:rPr>
        <w:t xml:space="preserve">: </w:t>
      </w:r>
      <w:r w:rsidR="005A778F">
        <w:rPr>
          <w:lang w:val="en-GB"/>
        </w:rPr>
        <w:tab/>
      </w:r>
      <w:r w:rsidR="005A778F">
        <w:rPr>
          <w:lang w:val="en-GB"/>
        </w:rPr>
        <w:tab/>
      </w:r>
      <w:r w:rsidR="004A7F9F" w:rsidRPr="005A778F">
        <w:rPr>
          <w:i/>
          <w:lang w:val="en-US"/>
        </w:rPr>
        <w:t>Fourier_series_3D_graph_step_3.m</w:t>
      </w:r>
    </w:p>
    <w:p w:rsidR="005A778F" w:rsidRDefault="005A778F" w:rsidP="005A778F">
      <w:pPr>
        <w:ind w:left="360"/>
        <w:jc w:val="both"/>
        <w:rPr>
          <w:i/>
          <w:lang w:val="en-US"/>
        </w:rPr>
      </w:pPr>
      <w:r>
        <w:rPr>
          <w:lang w:val="en-GB"/>
        </w:rPr>
        <w:t xml:space="preserve">Here the single harmonics are stored in separated lines of a matrix. These harmonics are then plotted in a 3D plot in script: </w:t>
      </w:r>
      <w:r>
        <w:rPr>
          <w:lang w:val="en-GB"/>
        </w:rPr>
        <w:tab/>
      </w:r>
      <w:r>
        <w:rPr>
          <w:lang w:val="en-GB"/>
        </w:rPr>
        <w:tab/>
      </w:r>
      <w:r w:rsidRPr="005A778F">
        <w:rPr>
          <w:i/>
          <w:lang w:val="en-US"/>
        </w:rPr>
        <w:t>Fourier_series_3D_graph_step_4.m</w:t>
      </w:r>
    </w:p>
    <w:p w:rsidR="006253DB" w:rsidRDefault="006253DB" w:rsidP="005A778F">
      <w:pPr>
        <w:ind w:left="360"/>
        <w:jc w:val="both"/>
        <w:rPr>
          <w:lang w:val="en-US"/>
        </w:rPr>
      </w:pPr>
    </w:p>
    <w:p w:rsidR="009E684B" w:rsidRDefault="009E684B" w:rsidP="005A778F">
      <w:pPr>
        <w:ind w:left="360"/>
        <w:jc w:val="both"/>
        <w:rPr>
          <w:lang w:val="en-US"/>
        </w:rPr>
      </w:pPr>
    </w:p>
    <w:p w:rsidR="009F3BBE" w:rsidRPr="0082687D" w:rsidRDefault="005A778F" w:rsidP="009F3BBE">
      <w:pPr>
        <w:pStyle w:val="Listenabsatz"/>
        <w:numPr>
          <w:ilvl w:val="0"/>
          <w:numId w:val="10"/>
        </w:numPr>
        <w:jc w:val="both"/>
        <w:rPr>
          <w:lang w:val="en-GB"/>
        </w:rPr>
      </w:pPr>
      <w:r>
        <w:rPr>
          <w:lang w:val="en-US"/>
        </w:rPr>
        <w:t xml:space="preserve">Modify the step_4 script to implement one of the functions you tried out in item (b). </w:t>
      </w:r>
      <w:r w:rsidR="009F3BBE">
        <w:rPr>
          <w:lang w:val="en-GB"/>
        </w:rPr>
        <w:t xml:space="preserve">As result show the changed code lines and corresponding plots. </w:t>
      </w:r>
    </w:p>
    <w:p w:rsidR="005A778F" w:rsidRPr="009F3BBE" w:rsidRDefault="005A778F" w:rsidP="005A778F">
      <w:pPr>
        <w:ind w:left="360"/>
        <w:rPr>
          <w:lang w:val="en-GB"/>
        </w:rPr>
      </w:pPr>
    </w:p>
    <w:p w:rsidR="005A778F" w:rsidRDefault="005A778F" w:rsidP="005A778F">
      <w:pPr>
        <w:ind w:left="360"/>
        <w:rPr>
          <w:lang w:val="en-GB"/>
        </w:rPr>
      </w:pPr>
    </w:p>
    <w:p w:rsidR="005A778F" w:rsidRDefault="005A778F" w:rsidP="005A778F">
      <w:pPr>
        <w:pStyle w:val="Listenabsatz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E</w:t>
      </w:r>
      <w:r w:rsidR="00A43BD5">
        <w:rPr>
          <w:lang w:val="en-GB"/>
        </w:rPr>
        <w:t>xpand the script step_4 to calculate the following coefficients:</w:t>
      </w:r>
    </w:p>
    <w:p w:rsidR="00A43BD5" w:rsidRDefault="00992615" w:rsidP="00A43BD5">
      <w:pPr>
        <w:pStyle w:val="Listenabsatz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Ak  and </w:t>
      </w:r>
      <w:proofErr w:type="spellStart"/>
      <w:r>
        <w:rPr>
          <w:lang w:val="en-GB"/>
        </w:rPr>
        <w:t>phik</w:t>
      </w:r>
      <w:proofErr w:type="spellEnd"/>
      <w:r>
        <w:rPr>
          <w:lang w:val="en-GB"/>
        </w:rPr>
        <w:t xml:space="preserve"> : </w:t>
      </w:r>
      <w:r>
        <w:rPr>
          <w:lang w:val="en-GB"/>
        </w:rPr>
        <w:tab/>
        <w:t>Fourier s</w:t>
      </w:r>
      <w:r w:rsidR="00A43BD5">
        <w:rPr>
          <w:lang w:val="en-GB"/>
        </w:rPr>
        <w:t>eries Real coefficients in polar notation</w:t>
      </w:r>
    </w:p>
    <w:p w:rsidR="00A43BD5" w:rsidRDefault="00992615" w:rsidP="00A43BD5">
      <w:pPr>
        <w:pStyle w:val="Listenabsatz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ck : </w:t>
      </w:r>
      <w:r>
        <w:rPr>
          <w:lang w:val="en-GB"/>
        </w:rPr>
        <w:tab/>
      </w:r>
      <w:r>
        <w:rPr>
          <w:lang w:val="en-GB"/>
        </w:rPr>
        <w:tab/>
        <w:t>Fourier se</w:t>
      </w:r>
      <w:r w:rsidR="00A43BD5">
        <w:rPr>
          <w:lang w:val="en-GB"/>
        </w:rPr>
        <w:t>r</w:t>
      </w:r>
      <w:r>
        <w:rPr>
          <w:lang w:val="en-GB"/>
        </w:rPr>
        <w:t>i</w:t>
      </w:r>
      <w:r w:rsidR="00A43BD5">
        <w:rPr>
          <w:lang w:val="en-GB"/>
        </w:rPr>
        <w:t>es complex coefficients</w:t>
      </w:r>
    </w:p>
    <w:p w:rsidR="009F3BBE" w:rsidRDefault="009F3BBE" w:rsidP="009F3BBE">
      <w:pPr>
        <w:jc w:val="both"/>
        <w:rPr>
          <w:lang w:val="en-GB"/>
        </w:rPr>
      </w:pPr>
      <w:r>
        <w:rPr>
          <w:lang w:val="en-GB"/>
        </w:rPr>
        <w:t>As result show the changed code lines. The resulting plots should be identical to item (d).</w:t>
      </w:r>
      <w:r w:rsidR="009E684B">
        <w:rPr>
          <w:lang w:val="en-GB"/>
        </w:rPr>
        <w:t xml:space="preserve"> </w:t>
      </w:r>
    </w:p>
    <w:p w:rsidR="009E684B" w:rsidRPr="009F3BBE" w:rsidRDefault="009E684B" w:rsidP="009F3BBE">
      <w:pPr>
        <w:jc w:val="both"/>
        <w:rPr>
          <w:lang w:val="en-GB"/>
        </w:rPr>
      </w:pPr>
      <w:r>
        <w:rPr>
          <w:lang w:val="en-GB"/>
        </w:rPr>
        <w:t xml:space="preserve">Tip: you can calculate Ak, </w:t>
      </w:r>
      <w:proofErr w:type="spellStart"/>
      <w:r>
        <w:rPr>
          <w:lang w:val="en-GB"/>
        </w:rPr>
        <w:t>phik</w:t>
      </w:r>
      <w:proofErr w:type="spellEnd"/>
      <w:r>
        <w:rPr>
          <w:lang w:val="en-GB"/>
        </w:rPr>
        <w:t xml:space="preserve">, and ck using the relationships between Notation I, II and III of the Fourier series. </w:t>
      </w:r>
    </w:p>
    <w:p w:rsidR="004A7F9F" w:rsidRDefault="004A7F9F" w:rsidP="004A7F9F">
      <w:pPr>
        <w:ind w:left="360"/>
        <w:jc w:val="both"/>
        <w:rPr>
          <w:lang w:val="en-GB"/>
        </w:rPr>
      </w:pPr>
    </w:p>
    <w:p w:rsidR="009E684B" w:rsidRPr="009F3BBE" w:rsidRDefault="009E684B" w:rsidP="004A7F9F">
      <w:pPr>
        <w:ind w:left="360"/>
        <w:jc w:val="both"/>
        <w:rPr>
          <w:lang w:val="en-GB"/>
        </w:rPr>
      </w:pPr>
    </w:p>
    <w:p w:rsidR="004A7F9F" w:rsidRPr="00A43BD5" w:rsidRDefault="00A43BD5" w:rsidP="00A43BD5">
      <w:pPr>
        <w:pStyle w:val="Listenabsatz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Then generate a plot of the single sided and double sided spectra. </w:t>
      </w:r>
    </w:p>
    <w:p w:rsidR="007202E3" w:rsidRPr="007202E3" w:rsidRDefault="00C146D2" w:rsidP="00C146D2">
      <w:pPr>
        <w:ind w:left="360"/>
        <w:jc w:val="both"/>
        <w:rPr>
          <w:lang w:val="en-US"/>
        </w:rPr>
      </w:pPr>
      <w:r>
        <w:rPr>
          <w:lang w:val="en-US"/>
        </w:rPr>
        <w:t xml:space="preserve">Tip: Define an k vector which you can use for horizontal axis. For example for the single sided spectrum </w:t>
      </w:r>
      <w:r>
        <w:rPr>
          <w:lang w:val="en-US"/>
        </w:rPr>
        <w:tab/>
        <w:t>k = 0:1:M;</w:t>
      </w:r>
    </w:p>
    <w:p w:rsidR="00AF782E" w:rsidRDefault="009F3BBE" w:rsidP="007202E3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GB"/>
        </w:rPr>
        <w:t xml:space="preserve">As result show the new code lines and corresponding plots. </w:t>
      </w:r>
    </w:p>
    <w:p w:rsidR="00422D04" w:rsidRDefault="00422D04" w:rsidP="00422D04">
      <w:pPr>
        <w:jc w:val="both"/>
        <w:rPr>
          <w:lang w:val="en-US"/>
        </w:rPr>
      </w:pPr>
    </w:p>
    <w:p w:rsidR="007F6B43" w:rsidRDefault="007F6B43">
      <w:pPr>
        <w:rPr>
          <w:lang w:val="en-US"/>
        </w:rPr>
      </w:pPr>
      <w:r>
        <w:rPr>
          <w:lang w:val="en-US"/>
        </w:rPr>
        <w:br w:type="page"/>
      </w:r>
    </w:p>
    <w:p w:rsidR="009E5477" w:rsidRDefault="009E5477" w:rsidP="007202E3">
      <w:pPr>
        <w:jc w:val="both"/>
        <w:rPr>
          <w:lang w:val="en-US"/>
        </w:rPr>
      </w:pPr>
    </w:p>
    <w:p w:rsidR="001F662E" w:rsidRPr="001F662E" w:rsidRDefault="001F662E" w:rsidP="001F662E">
      <w:pPr>
        <w:pStyle w:val="berschrift1"/>
        <w:numPr>
          <w:ilvl w:val="0"/>
          <w:numId w:val="0"/>
        </w:numPr>
        <w:jc w:val="both"/>
        <w:rPr>
          <w:lang w:val="en-US"/>
        </w:rPr>
      </w:pPr>
      <w:r w:rsidRPr="001F662E">
        <w:rPr>
          <w:lang w:val="en-US"/>
        </w:rPr>
        <w:t xml:space="preserve">Exercise-2  Power in Time and Frequency Domain </w:t>
      </w:r>
    </w:p>
    <w:p w:rsidR="001F662E" w:rsidRDefault="001F662E" w:rsidP="007202E3">
      <w:pPr>
        <w:jc w:val="both"/>
        <w:rPr>
          <w:lang w:val="en-US"/>
        </w:rPr>
      </w:pPr>
    </w:p>
    <w:p w:rsidR="001F662E" w:rsidRPr="00B701A9" w:rsidRDefault="001F662E" w:rsidP="006D1C0B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B701A9">
        <w:rPr>
          <w:lang w:val="en-US"/>
        </w:rPr>
        <w:t>Import the data file sisy_test_exer2.mat , and generate a plot of the two periodic signals s1(t) and s2(t). In the mat file you find the following variables:</w:t>
      </w:r>
      <w:r w:rsidR="00B701A9" w:rsidRPr="00B701A9">
        <w:rPr>
          <w:lang w:val="en-US"/>
        </w:rPr>
        <w:t xml:space="preserve"> N</w:t>
      </w:r>
      <w:r w:rsidR="00B701A9">
        <w:rPr>
          <w:lang w:val="en-US"/>
        </w:rPr>
        <w:t xml:space="preserve"> (number of points),</w:t>
      </w:r>
      <w:r w:rsidR="00B701A9" w:rsidRPr="00B701A9">
        <w:rPr>
          <w:lang w:val="en-US"/>
        </w:rPr>
        <w:t xml:space="preserve"> Fs</w:t>
      </w:r>
      <w:r w:rsidR="00B701A9">
        <w:rPr>
          <w:lang w:val="en-US"/>
        </w:rPr>
        <w:t xml:space="preserve"> (sampling frequency),</w:t>
      </w:r>
      <w:r w:rsidR="00B701A9" w:rsidRPr="00B701A9">
        <w:rPr>
          <w:lang w:val="en-US"/>
        </w:rPr>
        <w:t xml:space="preserve"> s1_t </w:t>
      </w:r>
      <w:r w:rsidR="00B701A9">
        <w:rPr>
          <w:lang w:val="en-US"/>
        </w:rPr>
        <w:t>(1</w:t>
      </w:r>
      <w:r w:rsidR="00B701A9" w:rsidRPr="00B701A9">
        <w:rPr>
          <w:vertAlign w:val="superscript"/>
          <w:lang w:val="en-US"/>
        </w:rPr>
        <w:t>st</w:t>
      </w:r>
      <w:r w:rsidR="00B701A9">
        <w:rPr>
          <w:lang w:val="en-US"/>
        </w:rPr>
        <w:t xml:space="preserve"> periodic signal),</w:t>
      </w:r>
      <w:r w:rsidR="00B701A9" w:rsidRPr="00B701A9">
        <w:rPr>
          <w:lang w:val="en-US"/>
        </w:rPr>
        <w:t xml:space="preserve"> s2_t</w:t>
      </w:r>
      <w:r w:rsidR="00B701A9">
        <w:rPr>
          <w:lang w:val="en-US"/>
        </w:rPr>
        <w:t xml:space="preserve"> (2</w:t>
      </w:r>
      <w:r w:rsidR="00B701A9" w:rsidRPr="00B701A9">
        <w:rPr>
          <w:vertAlign w:val="superscript"/>
          <w:lang w:val="en-US"/>
        </w:rPr>
        <w:t>nd</w:t>
      </w:r>
      <w:r w:rsidR="00B701A9">
        <w:rPr>
          <w:lang w:val="en-US"/>
        </w:rPr>
        <w:t xml:space="preserve"> periodic signal). </w:t>
      </w:r>
      <w:r w:rsidR="00B701A9" w:rsidRPr="00B701A9">
        <w:rPr>
          <w:lang w:val="en-US"/>
        </w:rPr>
        <w:t xml:space="preserve"> </w:t>
      </w:r>
    </w:p>
    <w:p w:rsidR="001F662E" w:rsidRDefault="001F662E" w:rsidP="007202E3">
      <w:pPr>
        <w:jc w:val="both"/>
        <w:rPr>
          <w:lang w:val="en-US"/>
        </w:rPr>
      </w:pPr>
    </w:p>
    <w:p w:rsidR="001F662E" w:rsidRDefault="001F662E" w:rsidP="001F662E">
      <w:pPr>
        <w:pStyle w:val="Listenabsatz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Calculate</w:t>
      </w:r>
      <w:r w:rsidR="006253DB">
        <w:rPr>
          <w:lang w:val="en-US"/>
        </w:rPr>
        <w:t xml:space="preserve"> P1_t and P2_t</w:t>
      </w:r>
      <w:r>
        <w:rPr>
          <w:lang w:val="en-US"/>
        </w:rPr>
        <w:t xml:space="preserve"> in Matlab</w:t>
      </w:r>
      <w:r w:rsidR="006253DB">
        <w:rPr>
          <w:lang w:val="en-US"/>
        </w:rPr>
        <w:t xml:space="preserve"> corresponding to</w:t>
      </w:r>
      <w:r>
        <w:rPr>
          <w:lang w:val="en-US"/>
        </w:rPr>
        <w:t xml:space="preserve"> the</w:t>
      </w:r>
      <w:r w:rsidR="006253DB">
        <w:rPr>
          <w:lang w:val="en-US"/>
        </w:rPr>
        <w:t xml:space="preserve"> total</w:t>
      </w:r>
      <w:r>
        <w:rPr>
          <w:lang w:val="en-US"/>
        </w:rPr>
        <w:t xml:space="preserve"> power of s1(t) and s2(t). Expect</w:t>
      </w:r>
      <w:r w:rsidR="00E60ACF">
        <w:rPr>
          <w:lang w:val="en-US"/>
        </w:rPr>
        <w:t>ing</w:t>
      </w:r>
      <w:r>
        <w:rPr>
          <w:lang w:val="en-US"/>
        </w:rPr>
        <w:t xml:space="preserve"> a </w:t>
      </w:r>
      <w:r w:rsidR="006253DB">
        <w:rPr>
          <w:lang w:val="en-US"/>
        </w:rPr>
        <w:t xml:space="preserve">calculation with a </w:t>
      </w:r>
      <w:r>
        <w:rPr>
          <w:lang w:val="en-US"/>
        </w:rPr>
        <w:t xml:space="preserve">numerical approximation of an integral in the time domain. </w:t>
      </w:r>
      <w:r w:rsidR="006253DB">
        <w:rPr>
          <w:lang w:val="en-US"/>
        </w:rPr>
        <w:br/>
        <w:t>Express the power in (Vrms^2), that means relative to an impedance R=1 Ohm (</w:t>
      </w:r>
      <w:proofErr w:type="spellStart"/>
      <w:r w:rsidR="006253DB">
        <w:rPr>
          <w:lang w:val="en-US"/>
        </w:rPr>
        <w:t>normalised</w:t>
      </w:r>
      <w:proofErr w:type="spellEnd"/>
      <w:r w:rsidR="006253DB">
        <w:rPr>
          <w:lang w:val="en-US"/>
        </w:rPr>
        <w:t xml:space="preserve">). </w:t>
      </w:r>
    </w:p>
    <w:p w:rsidR="001F662E" w:rsidRPr="001F662E" w:rsidRDefault="001F662E" w:rsidP="001F662E">
      <w:pPr>
        <w:jc w:val="both"/>
        <w:rPr>
          <w:lang w:val="en-US"/>
        </w:rPr>
      </w:pPr>
    </w:p>
    <w:p w:rsidR="001F662E" w:rsidRDefault="001F662E" w:rsidP="001F662E">
      <w:pPr>
        <w:pStyle w:val="Listenabsatz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Calculate</w:t>
      </w:r>
      <w:r w:rsidR="006253DB">
        <w:rPr>
          <w:lang w:val="en-US"/>
        </w:rPr>
        <w:t xml:space="preserve"> in Matlab</w:t>
      </w:r>
      <w:r>
        <w:rPr>
          <w:lang w:val="en-US"/>
        </w:rPr>
        <w:t xml:space="preserve"> the</w:t>
      </w:r>
      <w:r w:rsidR="006253DB">
        <w:rPr>
          <w:lang w:val="en-US"/>
        </w:rPr>
        <w:t xml:space="preserve"> numerical approximation of the</w:t>
      </w:r>
      <w:r>
        <w:rPr>
          <w:lang w:val="en-US"/>
        </w:rPr>
        <w:t xml:space="preserve"> Fourier series of s1(t) and s2(t) using the 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 xml:space="preserve"> function. </w:t>
      </w:r>
    </w:p>
    <w:p w:rsidR="001F662E" w:rsidRPr="001F662E" w:rsidRDefault="001F662E" w:rsidP="001F662E">
      <w:pPr>
        <w:pStyle w:val="Listenabsatz"/>
        <w:rPr>
          <w:lang w:val="en-US"/>
        </w:rPr>
      </w:pPr>
    </w:p>
    <w:p w:rsidR="001F662E" w:rsidRDefault="001F662E" w:rsidP="001F662E">
      <w:pPr>
        <w:pStyle w:val="Listenabsatz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Calculate the power share of the harmonics according to the table below:</w:t>
      </w:r>
    </w:p>
    <w:p w:rsidR="001F662E" w:rsidRPr="001F662E" w:rsidRDefault="001F662E" w:rsidP="001F662E">
      <w:pPr>
        <w:pStyle w:val="Listenabsatz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253DB" w:rsidTr="006253DB"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S1(t)</w:t>
            </w:r>
          </w:p>
        </w:tc>
        <w:tc>
          <w:tcPr>
            <w:tcW w:w="3021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S2(t)</w:t>
            </w:r>
          </w:p>
        </w:tc>
      </w:tr>
      <w:tr w:rsidR="006253DB" w:rsidRPr="009E684B" w:rsidTr="006253DB"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Total Power in Time Domain</w:t>
            </w:r>
            <w:r w:rsidR="00F17906">
              <w:rPr>
                <w:lang w:val="en-US"/>
              </w:rPr>
              <w:br/>
              <w:t>[</w:t>
            </w:r>
            <w:proofErr w:type="spellStart"/>
            <w:r w:rsidR="00F17906">
              <w:rPr>
                <w:lang w:val="en-US"/>
              </w:rPr>
              <w:t>Vrms</w:t>
            </w:r>
            <w:proofErr w:type="spellEnd"/>
            <w:r w:rsidR="00F17906">
              <w:rPr>
                <w:lang w:val="en-US"/>
              </w:rPr>
              <w:t xml:space="preserve"> ^2]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</w:p>
        </w:tc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  <w:tc>
          <w:tcPr>
            <w:tcW w:w="3021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</w:tr>
      <w:tr w:rsidR="006253DB" w:rsidRPr="009E684B" w:rsidTr="006253DB"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Power </w:t>
            </w:r>
            <w:r w:rsidR="00E60ACF">
              <w:rPr>
                <w:lang w:val="en-US"/>
              </w:rPr>
              <w:t xml:space="preserve">of </w:t>
            </w:r>
            <w:r>
              <w:rPr>
                <w:lang w:val="en-US"/>
              </w:rPr>
              <w:t>1</w:t>
            </w:r>
            <w:r w:rsidRPr="006253D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Harmonic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Vrms</w:t>
            </w:r>
            <w:proofErr w:type="spellEnd"/>
            <w:r>
              <w:rPr>
                <w:lang w:val="en-US"/>
              </w:rPr>
              <w:t xml:space="preserve"> ^2]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</w:p>
        </w:tc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  <w:tc>
          <w:tcPr>
            <w:tcW w:w="3021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</w:tr>
      <w:tr w:rsidR="006253DB" w:rsidRPr="009E684B" w:rsidTr="006253DB"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Power</w:t>
            </w:r>
            <w:r w:rsidR="00E60ACF">
              <w:rPr>
                <w:lang w:val="en-US"/>
              </w:rPr>
              <w:t xml:space="preserve"> of</w:t>
            </w:r>
            <w:r>
              <w:rPr>
                <w:lang w:val="en-US"/>
              </w:rPr>
              <w:t xml:space="preserve"> 3</w:t>
            </w:r>
            <w:r w:rsidRPr="006253DB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Harmonic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Vrms</w:t>
            </w:r>
            <w:proofErr w:type="spellEnd"/>
            <w:r>
              <w:rPr>
                <w:lang w:val="en-US"/>
              </w:rPr>
              <w:t xml:space="preserve"> ^2]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</w:p>
        </w:tc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  <w:tc>
          <w:tcPr>
            <w:tcW w:w="3021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</w:tr>
      <w:tr w:rsidR="006253DB" w:rsidRPr="009E684B" w:rsidTr="006253DB"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Power </w:t>
            </w:r>
            <w:r w:rsidR="00E60ACF">
              <w:rPr>
                <w:lang w:val="en-US"/>
              </w:rPr>
              <w:t xml:space="preserve">of </w:t>
            </w:r>
            <w:r>
              <w:rPr>
                <w:lang w:val="en-US"/>
              </w:rPr>
              <w:t>1</w:t>
            </w:r>
            <w:r w:rsidRPr="006253D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&amp; 3</w:t>
            </w:r>
            <w:r w:rsidRPr="006253DB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Harmonics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Vrms</w:t>
            </w:r>
            <w:proofErr w:type="spellEnd"/>
            <w:r>
              <w:rPr>
                <w:lang w:val="en-US"/>
              </w:rPr>
              <w:t xml:space="preserve"> ^2]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</w:p>
        </w:tc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  <w:tc>
          <w:tcPr>
            <w:tcW w:w="3021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</w:tr>
      <w:tr w:rsidR="006253DB" w:rsidRPr="009E684B" w:rsidTr="006253DB">
        <w:tc>
          <w:tcPr>
            <w:tcW w:w="3020" w:type="dxa"/>
          </w:tcPr>
          <w:p w:rsidR="00F17906" w:rsidRDefault="00F17906" w:rsidP="00F179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Power 1</w:t>
            </w:r>
            <w:r w:rsidRPr="006253D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&amp; 3</w:t>
            </w:r>
            <w:r w:rsidRPr="006253DB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Harmonics</w:t>
            </w:r>
          </w:p>
          <w:p w:rsidR="006253DB" w:rsidRDefault="00F17906" w:rsidP="001F66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(as % of total power)</w:t>
            </w:r>
          </w:p>
          <w:p w:rsidR="00F17906" w:rsidRDefault="00F17906" w:rsidP="001F662E">
            <w:pPr>
              <w:jc w:val="both"/>
              <w:rPr>
                <w:lang w:val="en-US"/>
              </w:rPr>
            </w:pPr>
          </w:p>
        </w:tc>
        <w:tc>
          <w:tcPr>
            <w:tcW w:w="3020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  <w:tc>
          <w:tcPr>
            <w:tcW w:w="3021" w:type="dxa"/>
          </w:tcPr>
          <w:p w:rsidR="006253DB" w:rsidRDefault="006253DB" w:rsidP="001F662E">
            <w:pPr>
              <w:jc w:val="both"/>
              <w:rPr>
                <w:lang w:val="en-US"/>
              </w:rPr>
            </w:pPr>
          </w:p>
        </w:tc>
      </w:tr>
    </w:tbl>
    <w:p w:rsidR="000770CA" w:rsidRDefault="000770CA" w:rsidP="000770CA">
      <w:pPr>
        <w:rPr>
          <w:lang w:val="en-GB"/>
        </w:rPr>
      </w:pPr>
    </w:p>
    <w:p w:rsidR="000770CA" w:rsidRDefault="000770CA" w:rsidP="000770CA">
      <w:pPr>
        <w:rPr>
          <w:lang w:val="en-GB"/>
        </w:rPr>
      </w:pPr>
    </w:p>
    <w:p w:rsidR="000770CA" w:rsidRPr="00E23F16" w:rsidRDefault="000770CA" w:rsidP="000770CA">
      <w:pPr>
        <w:pStyle w:val="berschrift1"/>
        <w:numPr>
          <w:ilvl w:val="0"/>
          <w:numId w:val="0"/>
        </w:numPr>
        <w:rPr>
          <w:lang w:val="en-US"/>
        </w:rPr>
      </w:pPr>
      <w:r w:rsidRPr="001F662E">
        <w:rPr>
          <w:lang w:val="en-US"/>
        </w:rPr>
        <w:t>Exercise-</w:t>
      </w:r>
      <w:r>
        <w:rPr>
          <w:lang w:val="en-US"/>
        </w:rPr>
        <w:t>3</w:t>
      </w:r>
      <w:r w:rsidRPr="001F662E">
        <w:rPr>
          <w:lang w:val="en-US"/>
        </w:rPr>
        <w:t xml:space="preserve">  </w:t>
      </w:r>
      <w:r w:rsidRPr="00E23F16">
        <w:rPr>
          <w:lang w:val="en-US"/>
        </w:rPr>
        <w:t xml:space="preserve"> S</w:t>
      </w:r>
      <w:r>
        <w:rPr>
          <w:lang w:val="en-US"/>
        </w:rPr>
        <w:t>imple Pedometer (Step-Counter)</w:t>
      </w:r>
      <w:r>
        <w:rPr>
          <w:sz w:val="18"/>
          <w:szCs w:val="18"/>
          <w:lang w:val="en-US"/>
        </w:rPr>
        <w:t xml:space="preserve">   </w:t>
      </w:r>
    </w:p>
    <w:p w:rsidR="000770CA" w:rsidRDefault="000770CA" w:rsidP="000770CA">
      <w:pPr>
        <w:jc w:val="both"/>
        <w:outlineLvl w:val="0"/>
        <w:rPr>
          <w:lang w:val="en-US"/>
        </w:rPr>
      </w:pPr>
    </w:p>
    <w:p w:rsidR="000770CA" w:rsidRDefault="000770CA" w:rsidP="000770CA">
      <w:pPr>
        <w:pStyle w:val="Listenabsatz"/>
        <w:numPr>
          <w:ilvl w:val="0"/>
          <w:numId w:val="15"/>
        </w:numPr>
        <w:jc w:val="both"/>
        <w:outlineLvl w:val="0"/>
        <w:rPr>
          <w:lang w:val="en-US"/>
        </w:rPr>
      </w:pPr>
      <w:r>
        <w:rPr>
          <w:lang w:val="en-US"/>
        </w:rPr>
        <w:t xml:space="preserve">Use the IMU signal acquisition setup, which you prepared for laboratory 1-B, to log a sequence of 3D-accelerometer sensor data, while you walk for about 30 seconds. </w:t>
      </w:r>
    </w:p>
    <w:p w:rsidR="000770CA" w:rsidRDefault="000770CA" w:rsidP="000770CA">
      <w:pPr>
        <w:ind w:left="360"/>
        <w:rPr>
          <w:lang w:val="en-US"/>
        </w:rPr>
      </w:pPr>
      <w:r w:rsidRPr="00053E47">
        <w:rPr>
          <w:i/>
          <w:lang w:val="en-US"/>
        </w:rPr>
        <w:t>Hint:</w:t>
      </w:r>
      <w:r>
        <w:rPr>
          <w:lang w:val="en-US"/>
        </w:rPr>
        <w:t xml:space="preserve"> you can start the acquisition, then place the smartphone in your pocket, and walk around for 30 seconds. </w:t>
      </w:r>
    </w:p>
    <w:p w:rsidR="000770CA" w:rsidRPr="00053E47" w:rsidRDefault="000770CA" w:rsidP="000770CA">
      <w:pPr>
        <w:ind w:left="360"/>
        <w:rPr>
          <w:lang w:val="en-US"/>
        </w:rPr>
      </w:pPr>
    </w:p>
    <w:p w:rsidR="000770CA" w:rsidRDefault="000770CA" w:rsidP="000770CA">
      <w:pPr>
        <w:pStyle w:val="Listenabsatz"/>
        <w:numPr>
          <w:ilvl w:val="0"/>
          <w:numId w:val="15"/>
        </w:numPr>
        <w:jc w:val="both"/>
        <w:outlineLvl w:val="0"/>
        <w:rPr>
          <w:lang w:val="en-US"/>
        </w:rPr>
      </w:pPr>
      <w:r>
        <w:rPr>
          <w:lang w:val="en-US"/>
        </w:rPr>
        <w:t>Import the sensor data in Matlab and process it to determine:</w:t>
      </w:r>
    </w:p>
    <w:p w:rsidR="000770CA" w:rsidRDefault="000770CA" w:rsidP="000770CA">
      <w:pPr>
        <w:pStyle w:val="Listenabsatz"/>
        <w:numPr>
          <w:ilvl w:val="0"/>
          <w:numId w:val="16"/>
        </w:numPr>
        <w:jc w:val="both"/>
        <w:outlineLvl w:val="0"/>
        <w:rPr>
          <w:lang w:val="en-US"/>
        </w:rPr>
      </w:pPr>
      <w:r>
        <w:rPr>
          <w:lang w:val="en-US"/>
        </w:rPr>
        <w:t>Number of steps made during the whole acquisition period (step counter);</w:t>
      </w:r>
    </w:p>
    <w:p w:rsidR="000770CA" w:rsidRDefault="000770CA" w:rsidP="002A46A1">
      <w:pPr>
        <w:pStyle w:val="Listenabsatz"/>
        <w:numPr>
          <w:ilvl w:val="0"/>
          <w:numId w:val="16"/>
        </w:numPr>
        <w:jc w:val="both"/>
        <w:outlineLvl w:val="0"/>
        <w:rPr>
          <w:lang w:val="en-US"/>
        </w:rPr>
      </w:pPr>
      <w:r>
        <w:rPr>
          <w:lang w:val="en-US"/>
        </w:rPr>
        <w:t>Average frequency of the steps</w:t>
      </w:r>
    </w:p>
    <w:p w:rsidR="00AE7191" w:rsidRDefault="00AE7191" w:rsidP="002A46A1">
      <w:pPr>
        <w:rPr>
          <w:lang w:val="en-US"/>
        </w:rPr>
      </w:pPr>
      <w:r>
        <w:rPr>
          <w:lang w:val="en-US"/>
        </w:rPr>
        <w:t xml:space="preserve">Comment shortly your processing approaches. </w:t>
      </w:r>
    </w:p>
    <w:p w:rsidR="00AE7191" w:rsidRDefault="00AE7191" w:rsidP="002A46A1">
      <w:pPr>
        <w:rPr>
          <w:lang w:val="en-US"/>
        </w:rPr>
      </w:pPr>
      <w:r>
        <w:rPr>
          <w:lang w:val="en-US"/>
        </w:rPr>
        <w:t>Hint</w:t>
      </w:r>
      <w:r w:rsidR="00A25D4A">
        <w:rPr>
          <w:lang w:val="en-US"/>
        </w:rPr>
        <w:t>s</w:t>
      </w:r>
      <w:r>
        <w:rPr>
          <w:lang w:val="en-US"/>
        </w:rPr>
        <w:t>:</w:t>
      </w:r>
    </w:p>
    <w:p w:rsidR="00AE7191" w:rsidRPr="00AE7191" w:rsidRDefault="00AE7191" w:rsidP="00AE719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Check the Matlab function </w:t>
      </w:r>
      <w:proofErr w:type="spellStart"/>
      <w:r w:rsidRPr="002A46A1">
        <w:rPr>
          <w:rFonts w:ascii="Times New Roman" w:hAnsi="Times New Roman" w:cs="Times New Roman"/>
          <w:sz w:val="24"/>
          <w:szCs w:val="24"/>
          <w:lang w:val="en-US" w:eastAsia="de-CH"/>
        </w:rPr>
        <w:t>findpeaks</w:t>
      </w:r>
      <w:proofErr w:type="spellEnd"/>
      <w:r w:rsidRPr="002A46A1">
        <w:rPr>
          <w:rFonts w:ascii="Times New Roman" w:hAnsi="Times New Roman" w:cs="Times New Roman"/>
          <w:sz w:val="24"/>
          <w:szCs w:val="24"/>
          <w:lang w:val="en-US" w:eastAsia="de-CH"/>
        </w:rPr>
        <w:t>()</w:t>
      </w:r>
      <w:r>
        <w:rPr>
          <w:rFonts w:ascii="Times New Roman" w:hAnsi="Times New Roman" w:cs="Times New Roman"/>
          <w:sz w:val="24"/>
          <w:szCs w:val="24"/>
          <w:lang w:val="en-US" w:eastAsia="de-CH"/>
        </w:rPr>
        <w:t xml:space="preserve"> </w:t>
      </w:r>
    </w:p>
    <w:p w:rsidR="00AE7191" w:rsidRPr="00A25D4A" w:rsidRDefault="00AE7191" w:rsidP="002A46A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de-CH"/>
        </w:rPr>
        <w:t xml:space="preserve">Read the demo </w:t>
      </w:r>
      <w:hyperlink r:id="rId9" w:history="1">
        <w:r w:rsidRPr="001C1935">
          <w:rPr>
            <w:rStyle w:val="Hyperlink"/>
            <w:rFonts w:ascii="Times New Roman" w:hAnsi="Times New Roman" w:cs="Times New Roman"/>
            <w:sz w:val="24"/>
            <w:szCs w:val="24"/>
            <w:lang w:val="en-US" w:eastAsia="de-CH"/>
          </w:rPr>
          <w:t>https://ch.mathworks.com/help/matlabmobile_android/ug/counting-steps-by-capturing-acceleration-data.html</w:t>
        </w:r>
      </w:hyperlink>
      <w:r w:rsidR="00A25D4A" w:rsidRPr="00A25D4A">
        <w:rPr>
          <w:lang w:val="en-US"/>
        </w:rPr>
        <w:t xml:space="preserve"> </w:t>
      </w:r>
      <w:r w:rsidR="00A25D4A">
        <w:rPr>
          <w:lang w:val="en-US"/>
        </w:rPr>
        <w:t xml:space="preserve">. </w:t>
      </w:r>
      <w:r w:rsidR="00A25D4A" w:rsidRPr="00A25D4A">
        <w:rPr>
          <w:lang w:val="en-US"/>
        </w:rPr>
        <w:t>But please notice, that on this demo the sensor data acquisition is made with anoth</w:t>
      </w:r>
      <w:bookmarkStart w:id="0" w:name="_GoBack"/>
      <w:bookmarkEnd w:id="0"/>
      <w:r w:rsidR="00A25D4A" w:rsidRPr="00A25D4A">
        <w:rPr>
          <w:lang w:val="en-US"/>
        </w:rPr>
        <w:t xml:space="preserve">er SW. </w:t>
      </w:r>
    </w:p>
    <w:p w:rsidR="00A25D4A" w:rsidRDefault="00A25D4A" w:rsidP="002A46A1">
      <w:pPr>
        <w:rPr>
          <w:lang w:val="en-US"/>
        </w:rPr>
      </w:pPr>
    </w:p>
    <w:p w:rsidR="001F662E" w:rsidRPr="001F662E" w:rsidRDefault="00AE7191" w:rsidP="00AE7191">
      <w:pPr>
        <w:rPr>
          <w:lang w:val="en-US"/>
        </w:rPr>
      </w:pPr>
      <w:r>
        <w:rPr>
          <w:lang w:val="en-US"/>
        </w:rPr>
        <w:t>Background</w:t>
      </w:r>
      <w:r w:rsidR="000770CA">
        <w:rPr>
          <w:lang w:val="en-US"/>
        </w:rPr>
        <w:t>:</w:t>
      </w:r>
      <w:r>
        <w:rPr>
          <w:lang w:val="en-US"/>
        </w:rPr>
        <w:t xml:space="preserve"> a step counter is the 1</w:t>
      </w:r>
      <w:r w:rsidRPr="00AE7191">
        <w:rPr>
          <w:vertAlign w:val="superscript"/>
          <w:lang w:val="en-US"/>
        </w:rPr>
        <w:t>st</w:t>
      </w:r>
      <w:r>
        <w:rPr>
          <w:lang w:val="en-US"/>
        </w:rPr>
        <w:t xml:space="preserve"> test of a </w:t>
      </w:r>
      <w:hyperlink r:id="rId10" w:history="1">
        <w:r w:rsidRPr="00AE7191">
          <w:rPr>
            <w:rStyle w:val="Hyperlink"/>
            <w:lang w:val="en-US"/>
          </w:rPr>
          <w:t>Gait Analysis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"https://de.wikipedia.org/wiki/Ganganalyse" </w:instrText>
      </w:r>
      <w:r>
        <w:rPr>
          <w:lang w:val="en-US"/>
        </w:rPr>
        <w:fldChar w:fldCharType="separate"/>
      </w:r>
      <w:r w:rsidRPr="00AE7191">
        <w:rPr>
          <w:rStyle w:val="Hyperlink"/>
          <w:lang w:val="en-US"/>
        </w:rPr>
        <w:t>Ganganalyse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). </w:t>
      </w:r>
    </w:p>
    <w:sectPr w:rsidR="001F662E" w:rsidRPr="001F662E" w:rsidSect="000019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2DC" w:rsidRDefault="008142DC" w:rsidP="00FE1884">
      <w:r>
        <w:separator/>
      </w:r>
    </w:p>
  </w:endnote>
  <w:endnote w:type="continuationSeparator" w:id="0">
    <w:p w:rsidR="008142DC" w:rsidRDefault="008142DC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2DF" w:rsidRDefault="006702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A2" w:rsidRPr="007931D4" w:rsidRDefault="0087471E" w:rsidP="006C733A">
    <w:pPr>
      <w:pStyle w:val="Fuzeile"/>
      <w:jc w:val="right"/>
      <w:rPr>
        <w:lang w:val="en-GB"/>
      </w:rPr>
    </w:pPr>
    <w:proofErr w:type="spellStart"/>
    <w:r w:rsidRPr="007931D4">
      <w:rPr>
        <w:rStyle w:val="Seitenzahl"/>
        <w:sz w:val="20"/>
        <w:szCs w:val="20"/>
        <w:lang w:val="en-GB"/>
      </w:rPr>
      <w:t>Seite</w:t>
    </w:r>
    <w:proofErr w:type="spellEnd"/>
    <w:r w:rsidRPr="007931D4">
      <w:rPr>
        <w:rStyle w:val="Seitenzahl"/>
        <w:sz w:val="20"/>
        <w:szCs w:val="20"/>
        <w:lang w:val="en-GB"/>
      </w:rPr>
      <w:t xml:space="preserve"> 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PAGE </w:instrText>
    </w:r>
    <w:r w:rsidR="00C80660" w:rsidRPr="00A021A8">
      <w:rPr>
        <w:rStyle w:val="Seitenzahl"/>
        <w:sz w:val="20"/>
        <w:szCs w:val="20"/>
      </w:rPr>
      <w:fldChar w:fldCharType="separate"/>
    </w:r>
    <w:r w:rsidR="00992615">
      <w:rPr>
        <w:rStyle w:val="Seitenzahl"/>
        <w:noProof/>
        <w:sz w:val="20"/>
        <w:szCs w:val="20"/>
        <w:lang w:val="en-GB"/>
      </w:rPr>
      <w:t>3</w:t>
    </w:r>
    <w:r w:rsidR="00C80660" w:rsidRPr="00A021A8">
      <w:rPr>
        <w:rStyle w:val="Seitenzahl"/>
        <w:sz w:val="20"/>
        <w:szCs w:val="20"/>
      </w:rPr>
      <w:fldChar w:fldCharType="end"/>
    </w:r>
    <w:r w:rsidR="00C80660" w:rsidRPr="007931D4">
      <w:rPr>
        <w:rStyle w:val="Seitenzahl"/>
        <w:sz w:val="20"/>
        <w:szCs w:val="20"/>
        <w:lang w:val="en-GB"/>
      </w:rPr>
      <w:t>/</w:t>
    </w:r>
    <w:r w:rsidR="00C80660" w:rsidRPr="00A021A8">
      <w:rPr>
        <w:rStyle w:val="Seitenzahl"/>
        <w:sz w:val="20"/>
        <w:szCs w:val="20"/>
      </w:rPr>
      <w:fldChar w:fldCharType="begin"/>
    </w:r>
    <w:r w:rsidR="00C80660" w:rsidRPr="007931D4">
      <w:rPr>
        <w:rStyle w:val="Seitenzahl"/>
        <w:sz w:val="20"/>
        <w:szCs w:val="20"/>
        <w:lang w:val="en-GB"/>
      </w:rPr>
      <w:instrText xml:space="preserve"> NUMPAGES </w:instrText>
    </w:r>
    <w:r w:rsidR="00C80660" w:rsidRPr="00A021A8">
      <w:rPr>
        <w:rStyle w:val="Seitenzahl"/>
        <w:sz w:val="20"/>
        <w:szCs w:val="20"/>
      </w:rPr>
      <w:fldChar w:fldCharType="separate"/>
    </w:r>
    <w:r w:rsidR="00992615">
      <w:rPr>
        <w:rStyle w:val="Seitenzahl"/>
        <w:noProof/>
        <w:sz w:val="20"/>
        <w:szCs w:val="20"/>
        <w:lang w:val="en-GB"/>
      </w:rPr>
      <w:t>5</w:t>
    </w:r>
    <w:r w:rsidR="00C80660" w:rsidRPr="00A021A8">
      <w:rPr>
        <w:rStyle w:val="Seitenzahl"/>
        <w:sz w:val="20"/>
        <w:szCs w:val="20"/>
      </w:rPr>
      <w:fldChar w:fldCharType="end"/>
    </w:r>
    <w:r w:rsidRPr="007931D4">
      <w:rPr>
        <w:rStyle w:val="Seitenzahl"/>
        <w:sz w:val="20"/>
        <w:szCs w:val="20"/>
        <w:lang w:val="en-GB"/>
      </w:rPr>
      <w:tab/>
    </w:r>
    <w:r w:rsidRPr="0087471E">
      <w:rPr>
        <w:rStyle w:val="Seitenzahl"/>
        <w:sz w:val="20"/>
        <w:szCs w:val="20"/>
      </w:rPr>
      <w:fldChar w:fldCharType="begin"/>
    </w:r>
    <w:r w:rsidRPr="007931D4">
      <w:rPr>
        <w:rStyle w:val="Seitenzahl"/>
        <w:sz w:val="20"/>
        <w:szCs w:val="20"/>
        <w:lang w:val="en-GB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C1142E">
      <w:rPr>
        <w:rStyle w:val="Seitenzahl"/>
        <w:noProof/>
        <w:sz w:val="20"/>
        <w:szCs w:val="20"/>
        <w:lang w:val="en-GB"/>
      </w:rPr>
      <w:t>SiSy_lab2A_Decibels_n_Fourier_Series.docx</w:t>
    </w:r>
    <w:r w:rsidRPr="0087471E">
      <w:rPr>
        <w:rStyle w:val="Seitenzah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2DF" w:rsidRDefault="006702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2DC" w:rsidRDefault="008142DC" w:rsidP="00FE1884">
      <w:r>
        <w:separator/>
      </w:r>
    </w:p>
  </w:footnote>
  <w:footnote w:type="continuationSeparator" w:id="0">
    <w:p w:rsidR="008142DC" w:rsidRDefault="008142DC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2DF" w:rsidRDefault="006702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FFD" w:rsidRPr="006C733A" w:rsidRDefault="00FB3FFD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7931D4">
      <w:rPr>
        <w:sz w:val="20"/>
        <w:szCs w:val="20"/>
        <w:lang w:val="de-CH" w:eastAsia="de-CH"/>
      </w:rPr>
      <w:t xml:space="preserve">HAW, </w:t>
    </w:r>
    <w:proofErr w:type="spellStart"/>
    <w:r w:rsidR="007931D4">
      <w:rPr>
        <w:sz w:val="20"/>
        <w:szCs w:val="20"/>
        <w:lang w:val="de-CH" w:eastAsia="de-CH"/>
      </w:rPr>
      <w:t>SiSy</w:t>
    </w:r>
    <w:proofErr w:type="spellEnd"/>
    <w:r w:rsidR="007931D4">
      <w:rPr>
        <w:sz w:val="20"/>
        <w:szCs w:val="20"/>
        <w:lang w:val="de-CH" w:eastAsia="de-CH"/>
      </w:rPr>
      <w:t xml:space="preserve"> HS20</w:t>
    </w:r>
    <w:r w:rsidR="006702DF">
      <w:rPr>
        <w:sz w:val="20"/>
        <w:szCs w:val="20"/>
        <w:lang w:val="de-CH" w:eastAsia="de-CH"/>
      </w:rPr>
      <w:t>20</w:t>
    </w:r>
    <w:r w:rsidR="00C46B52">
      <w:rPr>
        <w:sz w:val="20"/>
        <w:szCs w:val="20"/>
        <w:lang w:val="de-CH" w:eastAsia="de-CH"/>
      </w:rPr>
      <w:t>, Dqtm</w:t>
    </w:r>
  </w:p>
  <w:p w:rsidR="00B96EA2" w:rsidRDefault="00B96EA2" w:rsidP="00FE188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2DF" w:rsidRDefault="006702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F26F5C"/>
    <w:multiLevelType w:val="hybridMultilevel"/>
    <w:tmpl w:val="3FEE1BD0"/>
    <w:lvl w:ilvl="0" w:tplc="CD9440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F04E8"/>
    <w:multiLevelType w:val="hybridMultilevel"/>
    <w:tmpl w:val="DF02EE54"/>
    <w:lvl w:ilvl="0" w:tplc="08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56977AD"/>
    <w:multiLevelType w:val="hybridMultilevel"/>
    <w:tmpl w:val="02D8713A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83971"/>
    <w:multiLevelType w:val="hybridMultilevel"/>
    <w:tmpl w:val="D95C1C2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94A56"/>
    <w:multiLevelType w:val="hybridMultilevel"/>
    <w:tmpl w:val="3796E592"/>
    <w:lvl w:ilvl="0" w:tplc="5A7828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C50D5"/>
    <w:multiLevelType w:val="hybridMultilevel"/>
    <w:tmpl w:val="8C60B040"/>
    <w:lvl w:ilvl="0" w:tplc="6D7481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F9359D"/>
    <w:multiLevelType w:val="hybridMultilevel"/>
    <w:tmpl w:val="54EE8E7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7F438B"/>
    <w:multiLevelType w:val="hybridMultilevel"/>
    <w:tmpl w:val="FEF0D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7199F"/>
    <w:multiLevelType w:val="hybridMultilevel"/>
    <w:tmpl w:val="DF0A02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6C19"/>
    <w:multiLevelType w:val="hybridMultilevel"/>
    <w:tmpl w:val="A574F5D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E7EC2"/>
    <w:multiLevelType w:val="hybridMultilevel"/>
    <w:tmpl w:val="99E42DE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A80397"/>
    <w:multiLevelType w:val="hybridMultilevel"/>
    <w:tmpl w:val="1E1455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573A34"/>
    <w:multiLevelType w:val="hybridMultilevel"/>
    <w:tmpl w:val="5DAAD796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B2C5E"/>
    <w:multiLevelType w:val="hybridMultilevel"/>
    <w:tmpl w:val="E576682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17"/>
  </w:num>
  <w:num w:numId="8">
    <w:abstractNumId w:val="12"/>
  </w:num>
  <w:num w:numId="9">
    <w:abstractNumId w:val="2"/>
  </w:num>
  <w:num w:numId="10">
    <w:abstractNumId w:val="13"/>
  </w:num>
  <w:num w:numId="11">
    <w:abstractNumId w:val="15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10"/>
  </w:num>
  <w:num w:numId="17">
    <w:abstractNumId w:val="3"/>
  </w:num>
  <w:num w:numId="18">
    <w:abstractNumId w:val="11"/>
  </w:num>
  <w:num w:numId="1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198F"/>
    <w:rsid w:val="00012A99"/>
    <w:rsid w:val="0001631A"/>
    <w:rsid w:val="00023288"/>
    <w:rsid w:val="000308F1"/>
    <w:rsid w:val="000414C1"/>
    <w:rsid w:val="000569BB"/>
    <w:rsid w:val="00071001"/>
    <w:rsid w:val="00073B80"/>
    <w:rsid w:val="000770CA"/>
    <w:rsid w:val="00082FF4"/>
    <w:rsid w:val="000833C0"/>
    <w:rsid w:val="0008607B"/>
    <w:rsid w:val="000912B2"/>
    <w:rsid w:val="000B0C5F"/>
    <w:rsid w:val="000B7173"/>
    <w:rsid w:val="000C0643"/>
    <w:rsid w:val="000C49A7"/>
    <w:rsid w:val="000C7C2E"/>
    <w:rsid w:val="000E0CD6"/>
    <w:rsid w:val="000F452E"/>
    <w:rsid w:val="001029E2"/>
    <w:rsid w:val="0010310B"/>
    <w:rsid w:val="00105158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8019A"/>
    <w:rsid w:val="00191D11"/>
    <w:rsid w:val="001A0E2A"/>
    <w:rsid w:val="001A596F"/>
    <w:rsid w:val="001A64E2"/>
    <w:rsid w:val="001B4F27"/>
    <w:rsid w:val="001B57E3"/>
    <w:rsid w:val="001B6553"/>
    <w:rsid w:val="001B6E2F"/>
    <w:rsid w:val="001C0A82"/>
    <w:rsid w:val="001D7F91"/>
    <w:rsid w:val="001E1512"/>
    <w:rsid w:val="001F662E"/>
    <w:rsid w:val="0021097B"/>
    <w:rsid w:val="00211F62"/>
    <w:rsid w:val="00215157"/>
    <w:rsid w:val="002238F5"/>
    <w:rsid w:val="002463E0"/>
    <w:rsid w:val="00256A81"/>
    <w:rsid w:val="00265365"/>
    <w:rsid w:val="0027159F"/>
    <w:rsid w:val="00284D12"/>
    <w:rsid w:val="00292663"/>
    <w:rsid w:val="002A386C"/>
    <w:rsid w:val="002A46A1"/>
    <w:rsid w:val="002A7CCC"/>
    <w:rsid w:val="002E60C9"/>
    <w:rsid w:val="002F3A5F"/>
    <w:rsid w:val="00306D58"/>
    <w:rsid w:val="0032188F"/>
    <w:rsid w:val="00325257"/>
    <w:rsid w:val="0032582F"/>
    <w:rsid w:val="003301E4"/>
    <w:rsid w:val="0033537F"/>
    <w:rsid w:val="0033789F"/>
    <w:rsid w:val="003437F2"/>
    <w:rsid w:val="00343D86"/>
    <w:rsid w:val="00373B24"/>
    <w:rsid w:val="00380F93"/>
    <w:rsid w:val="00381DA1"/>
    <w:rsid w:val="00382236"/>
    <w:rsid w:val="003921A4"/>
    <w:rsid w:val="00395085"/>
    <w:rsid w:val="003A1CB3"/>
    <w:rsid w:val="003A2A7C"/>
    <w:rsid w:val="003A4554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2D04"/>
    <w:rsid w:val="00423541"/>
    <w:rsid w:val="00425B52"/>
    <w:rsid w:val="00430031"/>
    <w:rsid w:val="00434536"/>
    <w:rsid w:val="00435187"/>
    <w:rsid w:val="00446DD7"/>
    <w:rsid w:val="00453370"/>
    <w:rsid w:val="0045420B"/>
    <w:rsid w:val="00467930"/>
    <w:rsid w:val="004855D6"/>
    <w:rsid w:val="004911EA"/>
    <w:rsid w:val="004A7F9F"/>
    <w:rsid w:val="004C3D1C"/>
    <w:rsid w:val="004C6A8F"/>
    <w:rsid w:val="004D0158"/>
    <w:rsid w:val="004E386A"/>
    <w:rsid w:val="004E47EB"/>
    <w:rsid w:val="004E7130"/>
    <w:rsid w:val="004F2CDE"/>
    <w:rsid w:val="00510BF6"/>
    <w:rsid w:val="00523332"/>
    <w:rsid w:val="00530C46"/>
    <w:rsid w:val="00535C83"/>
    <w:rsid w:val="00536FD3"/>
    <w:rsid w:val="0054180B"/>
    <w:rsid w:val="00541909"/>
    <w:rsid w:val="00557D34"/>
    <w:rsid w:val="005721CA"/>
    <w:rsid w:val="0057762D"/>
    <w:rsid w:val="005936F8"/>
    <w:rsid w:val="00597D84"/>
    <w:rsid w:val="005A0ED7"/>
    <w:rsid w:val="005A4578"/>
    <w:rsid w:val="005A778F"/>
    <w:rsid w:val="005B1EAF"/>
    <w:rsid w:val="005B46C8"/>
    <w:rsid w:val="006033ED"/>
    <w:rsid w:val="00621542"/>
    <w:rsid w:val="006253DB"/>
    <w:rsid w:val="00632FF3"/>
    <w:rsid w:val="00634F4D"/>
    <w:rsid w:val="00635720"/>
    <w:rsid w:val="00635925"/>
    <w:rsid w:val="006501E6"/>
    <w:rsid w:val="00651652"/>
    <w:rsid w:val="00661572"/>
    <w:rsid w:val="00662F40"/>
    <w:rsid w:val="006676D6"/>
    <w:rsid w:val="006702DF"/>
    <w:rsid w:val="00670CE6"/>
    <w:rsid w:val="0068111D"/>
    <w:rsid w:val="006839C2"/>
    <w:rsid w:val="006849CB"/>
    <w:rsid w:val="00691315"/>
    <w:rsid w:val="00692C6A"/>
    <w:rsid w:val="00693486"/>
    <w:rsid w:val="006A122B"/>
    <w:rsid w:val="006C733A"/>
    <w:rsid w:val="00712DDB"/>
    <w:rsid w:val="007202E3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86DC6"/>
    <w:rsid w:val="007931D4"/>
    <w:rsid w:val="007B3CEE"/>
    <w:rsid w:val="007C2A6D"/>
    <w:rsid w:val="007C695B"/>
    <w:rsid w:val="007D35A7"/>
    <w:rsid w:val="007F39C7"/>
    <w:rsid w:val="007F6B43"/>
    <w:rsid w:val="007F7A1B"/>
    <w:rsid w:val="008142DC"/>
    <w:rsid w:val="0082687D"/>
    <w:rsid w:val="00826E78"/>
    <w:rsid w:val="00827B89"/>
    <w:rsid w:val="00831949"/>
    <w:rsid w:val="008410C9"/>
    <w:rsid w:val="008413E8"/>
    <w:rsid w:val="00842242"/>
    <w:rsid w:val="0084390D"/>
    <w:rsid w:val="00844BDA"/>
    <w:rsid w:val="0085712D"/>
    <w:rsid w:val="00864EF9"/>
    <w:rsid w:val="008723DB"/>
    <w:rsid w:val="0087471E"/>
    <w:rsid w:val="00885054"/>
    <w:rsid w:val="0089122B"/>
    <w:rsid w:val="00892DF6"/>
    <w:rsid w:val="00893DF5"/>
    <w:rsid w:val="00895622"/>
    <w:rsid w:val="008B3083"/>
    <w:rsid w:val="008C0D2F"/>
    <w:rsid w:val="008C66F9"/>
    <w:rsid w:val="008D1E7B"/>
    <w:rsid w:val="008D4EC5"/>
    <w:rsid w:val="008D78E9"/>
    <w:rsid w:val="008F4A7A"/>
    <w:rsid w:val="009008B2"/>
    <w:rsid w:val="009029E2"/>
    <w:rsid w:val="00903C03"/>
    <w:rsid w:val="009102CF"/>
    <w:rsid w:val="009124A9"/>
    <w:rsid w:val="00913F77"/>
    <w:rsid w:val="009207DB"/>
    <w:rsid w:val="0092513D"/>
    <w:rsid w:val="0092661F"/>
    <w:rsid w:val="00934F68"/>
    <w:rsid w:val="00956A8E"/>
    <w:rsid w:val="0096164F"/>
    <w:rsid w:val="00962442"/>
    <w:rsid w:val="009744A6"/>
    <w:rsid w:val="00975710"/>
    <w:rsid w:val="009810A9"/>
    <w:rsid w:val="0098282B"/>
    <w:rsid w:val="00992615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E4A63"/>
    <w:rsid w:val="009E5477"/>
    <w:rsid w:val="009E684B"/>
    <w:rsid w:val="009F0381"/>
    <w:rsid w:val="009F3BBE"/>
    <w:rsid w:val="00A021A8"/>
    <w:rsid w:val="00A0384D"/>
    <w:rsid w:val="00A1629A"/>
    <w:rsid w:val="00A179D0"/>
    <w:rsid w:val="00A229FC"/>
    <w:rsid w:val="00A25D4A"/>
    <w:rsid w:val="00A27816"/>
    <w:rsid w:val="00A304F7"/>
    <w:rsid w:val="00A35F26"/>
    <w:rsid w:val="00A37BA2"/>
    <w:rsid w:val="00A41D13"/>
    <w:rsid w:val="00A43BD5"/>
    <w:rsid w:val="00A57322"/>
    <w:rsid w:val="00A619E0"/>
    <w:rsid w:val="00A6383F"/>
    <w:rsid w:val="00A763A2"/>
    <w:rsid w:val="00AB144C"/>
    <w:rsid w:val="00AB6F52"/>
    <w:rsid w:val="00AE1F67"/>
    <w:rsid w:val="00AE30C1"/>
    <w:rsid w:val="00AE330E"/>
    <w:rsid w:val="00AE7191"/>
    <w:rsid w:val="00AE78E9"/>
    <w:rsid w:val="00AF4C31"/>
    <w:rsid w:val="00AF5732"/>
    <w:rsid w:val="00AF6C60"/>
    <w:rsid w:val="00AF782E"/>
    <w:rsid w:val="00AF7A7A"/>
    <w:rsid w:val="00B06BA4"/>
    <w:rsid w:val="00B42CE2"/>
    <w:rsid w:val="00B43C1C"/>
    <w:rsid w:val="00B47DBF"/>
    <w:rsid w:val="00B60346"/>
    <w:rsid w:val="00B701A9"/>
    <w:rsid w:val="00B72080"/>
    <w:rsid w:val="00B81077"/>
    <w:rsid w:val="00B812D6"/>
    <w:rsid w:val="00B858B4"/>
    <w:rsid w:val="00B96EA2"/>
    <w:rsid w:val="00BA547F"/>
    <w:rsid w:val="00BB7B44"/>
    <w:rsid w:val="00BC2A4F"/>
    <w:rsid w:val="00BC4B34"/>
    <w:rsid w:val="00BD2580"/>
    <w:rsid w:val="00BD3FA0"/>
    <w:rsid w:val="00BE7619"/>
    <w:rsid w:val="00BF1EE5"/>
    <w:rsid w:val="00BF286B"/>
    <w:rsid w:val="00C07A5B"/>
    <w:rsid w:val="00C1142E"/>
    <w:rsid w:val="00C120F7"/>
    <w:rsid w:val="00C146D2"/>
    <w:rsid w:val="00C173AE"/>
    <w:rsid w:val="00C233B2"/>
    <w:rsid w:val="00C46B52"/>
    <w:rsid w:val="00C46CDA"/>
    <w:rsid w:val="00C66FDB"/>
    <w:rsid w:val="00C67500"/>
    <w:rsid w:val="00C67A23"/>
    <w:rsid w:val="00C73A1D"/>
    <w:rsid w:val="00C80660"/>
    <w:rsid w:val="00C9343B"/>
    <w:rsid w:val="00CB4DC0"/>
    <w:rsid w:val="00CC6139"/>
    <w:rsid w:val="00CD1E48"/>
    <w:rsid w:val="00CE347E"/>
    <w:rsid w:val="00CF0632"/>
    <w:rsid w:val="00CF53E5"/>
    <w:rsid w:val="00D00FEB"/>
    <w:rsid w:val="00D13295"/>
    <w:rsid w:val="00D1329D"/>
    <w:rsid w:val="00D2730D"/>
    <w:rsid w:val="00D337A7"/>
    <w:rsid w:val="00D4074C"/>
    <w:rsid w:val="00D4399A"/>
    <w:rsid w:val="00D64D4E"/>
    <w:rsid w:val="00D67BAE"/>
    <w:rsid w:val="00D72E25"/>
    <w:rsid w:val="00D776D9"/>
    <w:rsid w:val="00D8273B"/>
    <w:rsid w:val="00D87945"/>
    <w:rsid w:val="00DB04FC"/>
    <w:rsid w:val="00DB44F5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37A1C"/>
    <w:rsid w:val="00E60ACF"/>
    <w:rsid w:val="00E634FF"/>
    <w:rsid w:val="00E6779E"/>
    <w:rsid w:val="00E722FA"/>
    <w:rsid w:val="00E86AFB"/>
    <w:rsid w:val="00EA521E"/>
    <w:rsid w:val="00EA5B71"/>
    <w:rsid w:val="00EB58D7"/>
    <w:rsid w:val="00EC7F66"/>
    <w:rsid w:val="00ED3B60"/>
    <w:rsid w:val="00EF74D4"/>
    <w:rsid w:val="00F037FF"/>
    <w:rsid w:val="00F04BF6"/>
    <w:rsid w:val="00F14DCD"/>
    <w:rsid w:val="00F17906"/>
    <w:rsid w:val="00F21EEF"/>
    <w:rsid w:val="00F30375"/>
    <w:rsid w:val="00F31261"/>
    <w:rsid w:val="00F36765"/>
    <w:rsid w:val="00F378B9"/>
    <w:rsid w:val="00F4148B"/>
    <w:rsid w:val="00F52E3D"/>
    <w:rsid w:val="00F63F76"/>
    <w:rsid w:val="00F66FC0"/>
    <w:rsid w:val="00F8047F"/>
    <w:rsid w:val="00F9400F"/>
    <w:rsid w:val="00FA274F"/>
    <w:rsid w:val="00FA5DD2"/>
    <w:rsid w:val="00FB1AC0"/>
    <w:rsid w:val="00FB3FFD"/>
    <w:rsid w:val="00FB5C76"/>
    <w:rsid w:val="00FB711E"/>
    <w:rsid w:val="00FC24EC"/>
    <w:rsid w:val="00FC30ED"/>
    <w:rsid w:val="00FC7E01"/>
    <w:rsid w:val="00FD742B"/>
    <w:rsid w:val="00FD7DDD"/>
    <w:rsid w:val="00FE1884"/>
    <w:rsid w:val="00FE3D8C"/>
    <w:rsid w:val="00FE41F9"/>
    <w:rsid w:val="00FF06E3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9DFBCF"/>
  <w15:docId w15:val="{17885786-A9CB-4FA9-B0FC-9EC19873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13F77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Hervorhebung">
    <w:name w:val="Emphasis"/>
    <w:basedOn w:val="Absatz-Standardschriftart"/>
    <w:qFormat/>
    <w:rsid w:val="00D337A7"/>
    <w:rPr>
      <w:b/>
      <w:bCs/>
      <w:i w:val="0"/>
      <w:iCs w:val="0"/>
    </w:rPr>
  </w:style>
  <w:style w:type="paragraph" w:styleId="Beschriftung">
    <w:name w:val="caption"/>
    <w:basedOn w:val="Standard"/>
    <w:next w:val="Standard"/>
    <w:link w:val="BeschriftungZchn"/>
    <w:qFormat/>
    <w:rsid w:val="008B3083"/>
    <w:pPr>
      <w:spacing w:before="120" w:after="120"/>
    </w:pPr>
    <w:rPr>
      <w:rFonts w:cs="Times New Roman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8B3083"/>
    <w:rPr>
      <w:rFonts w:ascii="Arial" w:hAnsi="Arial"/>
      <w:b/>
      <w:bCs/>
    </w:rPr>
  </w:style>
  <w:style w:type="character" w:customStyle="1" w:styleId="textwrapper">
    <w:name w:val="textwrapper"/>
    <w:basedOn w:val="Absatz-Standardschriftart"/>
    <w:rsid w:val="000770CA"/>
  </w:style>
  <w:style w:type="character" w:styleId="NichtaufgelsteErwhnung">
    <w:name w:val="Unresolved Mention"/>
    <w:basedOn w:val="Absatz-Standardschriftart"/>
    <w:uiPriority w:val="99"/>
    <w:semiHidden/>
    <w:unhideWhenUsed/>
    <w:rsid w:val="00AE7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ait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.mathworks.com/help/matlabmobile_android/ug/counting-steps-by-capturing-acceleration-data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60ED0-E0E8-4C68-803B-F6E929C4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17</cp:revision>
  <cp:lastPrinted>2019-09-24T12:47:00Z</cp:lastPrinted>
  <dcterms:created xsi:type="dcterms:W3CDTF">2020-10-06T10:07:00Z</dcterms:created>
  <dcterms:modified xsi:type="dcterms:W3CDTF">2020-10-13T14:42:00Z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2020-09-22T12:39:43.5571839Z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5c1006a0-866f-48aa-93fa-c6935ece74f4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