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50" w:line="240" w:lineRule="auto"/>
        <w:jc w:val="center"/>
      </w:pPr>
      <w:r>
        <w:rPr>
          <w:rFonts w:ascii="Arial" w:hAnsi="Arial" w:eastAsia="Hiragino Sans GB" w:cs="Arial"/>
          <w:b/>
          <w:color w:val="17324D"/>
          <w:sz w:val="44"/>
          <w:spacing w:val="18"/>
        </w:rPr>
        <w:t>企业AI解决方案工程师</w:t>
      </w:r>
    </w:p>
    <w:p>
      <w:pPr>
        <w:keepNext/>
        <w:widowControl/>
        <w:spacing w:before="0" w:after="130" w:line="240" w:lineRule="auto"/>
        <w:jc w:val="center"/>
        <w:pBdr>
          <w:bottom w:val="single" w:sz="8" w:space="5" w:color="B68A45"/>
        </w:pBdr>
      </w:pPr>
      <w:r>
        <w:rPr>
          <w:rFonts w:ascii="Arial" w:hAnsi="Arial" w:eastAsia="Hiragino Sans GB" w:cs="Arial"/>
          <w:b w:val="0"/>
          <w:color w:val="5E6B75"/>
          <w:sz w:val="20"/>
        </w:rPr>
        <w:t>岗位方向：企业AI业务落地 / 工作流重构 / 知识与数据应用</w:t>
      </w:r>
    </w:p>
    <w:p>
      <w:pPr>
        <w:pStyle w:val="SectionHeading"/>
        <w:ind w:left="120"/>
        <w:pBdr>
          <w:left w:val="single" w:sz="18" w:space="6" w:color="B68A45"/>
        </w:pBdr>
      </w:pPr>
      <w:r>
        <w:rPr>
          <w:rFonts w:ascii="Arial" w:hAnsi="Arial" w:eastAsia="Hiragino Sans GB" w:cs="Arial"/>
          <w:b/>
          <w:color w:val="17324D"/>
          <w:sz w:val="23"/>
        </w:rPr>
        <w:t>岗位职责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从企业经营目标和实际业务问题出发，识别高价值场景，完成需求诊断、流程拆解与AI方案设计；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负责AI Agent、企业知识库和自动化工作流的开发落地，打通大模型、企业数据、API及业务系统；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将业务规则、数据来源、权限边界、人工复核和异常处理嵌入工作流，确保结果可用、可控、可追溯；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推动项目从原型测试、部署上线到使用验收与持续优化，并沉淀可复用的SOP、模板和组件。</w:t>
      </w:r>
    </w:p>
    <w:p>
      <w:pPr>
        <w:pStyle w:val="SectionHeading"/>
        <w:ind w:left="120"/>
        <w:pBdr>
          <w:left w:val="single" w:sz="18" w:space="6" w:color="B68A45"/>
        </w:pBdr>
      </w:pPr>
      <w:r>
        <w:rPr>
          <w:rFonts w:ascii="Arial" w:hAnsi="Arial" w:eastAsia="Hiragino Sans GB" w:cs="Arial"/>
          <w:b/>
          <w:color w:val="17324D"/>
          <w:sz w:val="23"/>
        </w:rPr>
        <w:t>任职要求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熟练掌握Python，具备AI应用开发、接口集成和独立问题排查能力；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熟悉Agent、RAG、企业知识库、工作流编排、Tool Calling及主流大模型API；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具备较强的业务理解和流程分析能力，能把模糊需求转化为可执行、可验收的技术方案；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具备版本、权限、日志、人工复核和风险边界意识，重视稳定性与交付质量；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有从0到1完成AI项目开发、测试、部署和落地经验，沟通协作与推进能力强。</w:t>
      </w:r>
    </w:p>
    <w:p>
      <w:pPr>
        <w:pStyle w:val="SectionHeading"/>
        <w:ind w:left="120"/>
        <w:pBdr>
          <w:left w:val="single" w:sz="18" w:space="6" w:color="B68A45"/>
        </w:pBdr>
      </w:pPr>
      <w:r>
        <w:rPr>
          <w:rFonts w:ascii="Arial" w:hAnsi="Arial" w:eastAsia="Hiragino Sans GB" w:cs="Arial"/>
          <w:b/>
          <w:color w:val="17324D"/>
          <w:sz w:val="23"/>
        </w:rPr>
        <w:t>优先考虑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有企业AI、业务流程自动化或数字化项目真实交付案例；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熟悉Dify、Coze、LangChain、LlamaIndex、n8n等工具或框架；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有企业数据、数据库、知识库及第三方系统/API集成经验；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有可演示Demo、GitHub或真实项目成果，并能说明业务问题、个人职责与落地结果。</w:t>
      </w:r>
    </w:p>
    <w:p>
      <w:pPr>
        <w:pStyle w:val="SectionHeading"/>
        <w:ind w:left="120"/>
        <w:pBdr>
          <w:left w:val="single" w:sz="18" w:space="6" w:color="B68A45"/>
        </w:pBdr>
      </w:pPr>
      <w:r>
        <w:rPr>
          <w:rFonts w:ascii="Arial" w:hAnsi="Arial" w:eastAsia="Hiragino Sans GB" w:cs="Arial"/>
          <w:b/>
          <w:color w:val="17324D"/>
          <w:sz w:val="23"/>
        </w:rPr>
        <w:t>我们寻找的人</w:t>
      </w:r>
    </w:p>
    <w:p>
      <w:pPr>
        <w:keepNext w:val="0"/>
        <w:widowControl/>
        <w:spacing w:before="20" w:after="0" w:line="293" w:lineRule="auto"/>
        <w:ind w:left="160" w:right="160"/>
        <w:shd w:val="clear" w:color="auto" w:fill="F2F6F8"/>
        <w:pBdr>
          <w:left w:val="single" w:sz="22" w:space="7" w:color="285678"/>
        </w:pBdr>
      </w:pPr>
      <w:r>
        <w:rPr>
          <w:rFonts w:ascii="Arial" w:hAnsi="Arial" w:eastAsia="Hiragino Sans GB" w:cs="Arial"/>
          <w:b w:val="0"/>
          <w:color w:val="5E6B75"/>
          <w:sz w:val="20"/>
        </w:rPr>
        <w:t>不是只会调用模型、搭建工具的人，而是：</w:t>
        <w:br/>
      </w:r>
      <w:r>
        <w:rPr>
          <w:rFonts w:ascii="Arial" w:hAnsi="Arial" w:eastAsia="Hiragino Sans GB" w:cs="Arial"/>
          <w:b/>
          <w:color w:val="285678"/>
          <w:sz w:val="21"/>
        </w:rPr>
        <w:t>能从经营结果出发，兼顾业务、技术、风险与交付，让AI真正进入企业流程的人。</w:t>
        <w:br/>
      </w:r>
      <w:r>
        <w:rPr>
          <w:rFonts w:ascii="Arial" w:hAnsi="Arial" w:eastAsia="Hiragino Sans GB" w:cs="Arial"/>
          <w:b w:val="0"/>
          <w:color w:val="202A33"/>
          <w:sz w:val="20"/>
        </w:rPr>
        <w:t>如果你希望把AI做出来、用起来并沉淀为企业能力，欢迎加入。</w:t>
      </w:r>
    </w:p>
    <w:sectPr w:rsidR="00FC693F" w:rsidRPr="0006063C" w:rsidSect="00034616">
      <w:pgSz w:w="11906" w:h="16838"/>
      <w:pgMar w:top="822" w:right="935" w:bottom="822" w:left="93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60"/>
      </w:pPr>
      <w:rPr>
        <w:rFonts w:ascii="Arial" w:hAnsi="Arial"/>
        <w:color w:val="B68A45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8" w:lineRule="auto"/>
    </w:pPr>
    <w:rPr>
      <w:rFonts w:ascii="Arial" w:hAnsi="Arial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60" w:after="70" w:line="240" w:lineRule="auto"/>
    </w:pPr>
    <w:rPr>
      <w:rFonts w:ascii="Arial" w:hAnsi="Arial" w:eastAsia="Hiragino Sans GB"/>
    </w:rPr>
  </w:style>
  <w:style w:type="paragraph" w:customStyle="1" w:styleId="JDBullet">
    <w:name w:val="JD Bullet"/>
    <w:pPr>
      <w:widowControl/>
      <w:spacing w:before="0" w:after="62" w:line="278" w:lineRule="auto"/>
    </w:pPr>
    <w:rPr>
      <w:rFonts w:ascii="Arial" w:hAnsi="Arial" w:eastAsia="Hiragino Sans 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企业AI解决方案工程师</dc:title>
  <dc:subject>岗位方向：企业AI业务落地 / 工作流重构 / 知识与数据应用</dc:subject>
  <dc:creator>python-docx</dc:creator>
  <cp:keywords>企业AI, 招聘, 解决方案工程师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