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F500B">
      <w:pPr>
        <w:spacing w:before="240"/>
        <w:jc w:val="left"/>
      </w:pPr>
      <w:bookmarkStart w:id="0" w:name="_GoBack"/>
      <w:bookmarkEnd w:id="0"/>
      <w:r>
        <w:drawing>
          <wp:inline distT="0" distB="0" distL="114300" distR="114300">
            <wp:extent cx="1943735" cy="61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6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3FA7">
      <w:pPr>
        <w:spacing w:before="680" w:after="100"/>
        <w:jc w:val="left"/>
      </w:pPr>
      <w:r>
        <w:rPr>
          <w:rFonts w:ascii="Arial Unicode MS" w:hAnsi="Arial Unicode MS" w:eastAsia="Arial Unicode MS"/>
          <w:b/>
          <w:color w:val="F28C28"/>
          <w:sz w:val="22"/>
        </w:rPr>
        <w:t>交接执行手册</w:t>
      </w:r>
    </w:p>
    <w:p w14:paraId="2234E82F">
      <w:pPr>
        <w:spacing w:after="180" w:line="252" w:lineRule="auto"/>
      </w:pPr>
      <w:r>
        <w:rPr>
          <w:rFonts w:ascii="Arial Unicode MS" w:hAnsi="Arial Unicode MS" w:eastAsia="Arial Unicode MS"/>
          <w:b/>
          <w:color w:val="1F4E78"/>
          <w:sz w:val="50"/>
        </w:rPr>
        <w:t>微信小程序</w:t>
      </w:r>
      <w:r>
        <w:rPr>
          <w:rFonts w:ascii="Arial Unicode MS" w:hAnsi="Arial Unicode MS" w:eastAsia="Arial Unicode MS"/>
          <w:b/>
          <w:color w:val="1F4E78"/>
          <w:sz w:val="50"/>
        </w:rPr>
        <w:br w:type="textWrapping"/>
      </w:r>
      <w:r>
        <w:rPr>
          <w:rFonts w:ascii="Arial Unicode MS" w:hAnsi="Arial Unicode MS" w:eastAsia="Arial Unicode MS"/>
          <w:b/>
          <w:color w:val="1F4E78"/>
          <w:sz w:val="50"/>
        </w:rPr>
        <w:t>全流程交接执行手册</w:t>
      </w:r>
    </w:p>
    <w:p w14:paraId="72FDDC3E">
      <w:pPr>
        <w:spacing w:after="480"/>
      </w:pPr>
      <w:r>
        <w:rPr>
          <w:rFonts w:ascii="Arial Unicode MS" w:hAnsi="Arial Unicode MS" w:eastAsia="Arial Unicode MS"/>
          <w:color w:val="666666"/>
          <w:sz w:val="24"/>
        </w:rPr>
        <w:t>从平台账号、企业认证、备案，到开发、代码审核、发布、归档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6722"/>
      </w:tblGrid>
      <w:tr w14:paraId="07FEA6A8">
        <w:trPr>
          <w:cantSplit/>
          <w:tblHeader/>
        </w:trPr>
        <w:tc>
          <w:tcPr>
            <w:tcW w:w="2065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31BAF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w="6722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FC772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内容</w:t>
            </w:r>
          </w:p>
        </w:tc>
      </w:tr>
      <w:tr w14:paraId="182BC10C">
        <w:trPr>
          <w:cantSplit/>
        </w:trPr>
        <w:tc>
          <w:tcPr>
            <w:tcW w:w="20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9860F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9"/>
              </w:rPr>
              <w:t>适用项目</w:t>
            </w:r>
          </w:p>
        </w:tc>
        <w:tc>
          <w:tcPr>
            <w:tcW w:w="6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04AB7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9"/>
              </w:rPr>
              <w:t>良域擎动 CRM</w:t>
            </w:r>
          </w:p>
        </w:tc>
      </w:tr>
      <w:tr w14:paraId="4690ABE8">
        <w:trPr>
          <w:cantSplit/>
        </w:trPr>
        <w:tc>
          <w:tcPr>
            <w:tcW w:w="206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4266E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9"/>
              </w:rPr>
              <w:t>交接对象</w:t>
            </w:r>
          </w:p>
        </w:tc>
        <w:tc>
          <w:tcPr>
            <w:tcW w:w="672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A71C7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9"/>
              </w:rPr>
              <w:t>微信平台全流程主责同事</w:t>
            </w:r>
          </w:p>
        </w:tc>
      </w:tr>
      <w:tr w14:paraId="3E81C9D1">
        <w:trPr>
          <w:cantSplit/>
        </w:trPr>
        <w:tc>
          <w:tcPr>
            <w:tcW w:w="20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F6BB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9"/>
              </w:rPr>
              <w:t>文件版本</w:t>
            </w:r>
          </w:p>
        </w:tc>
        <w:tc>
          <w:tcPr>
            <w:tcW w:w="6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329CB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9"/>
              </w:rPr>
              <w:t>V1.0｜2026年9月3日</w:t>
            </w:r>
          </w:p>
        </w:tc>
      </w:tr>
      <w:tr w14:paraId="7BD59A4E">
        <w:trPr>
          <w:cantSplit/>
        </w:trPr>
        <w:tc>
          <w:tcPr>
            <w:tcW w:w="206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E562E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9"/>
              </w:rPr>
              <w:t>完成定义</w:t>
            </w:r>
          </w:p>
        </w:tc>
        <w:tc>
          <w:tcPr>
            <w:tcW w:w="672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9730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9"/>
              </w:rPr>
              <w:t>备案成功不是结束；必须到正式版本发布、真机验收、证据归档及日常运营责任移交</w:t>
            </w:r>
          </w:p>
        </w:tc>
      </w:tr>
    </w:tbl>
    <w:p w14:paraId="010DDB07">
      <w:pPr>
        <w:spacing w:after="20"/>
      </w:pPr>
    </w:p>
    <w:p w14:paraId="52D4DDFF">
      <w:pPr>
        <w:widowControl/>
        <w:shd w:val="clear" w:fill="FFF2E5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当前关键事实  当前可确认的是 Next.js 网页 CRM 工程；本地可见范围未发现标准微信小程序工程。确认主体、用途和授权后，平台办理可与开发并行；注册备案不会把网页自动变成小程序。</w:t>
      </w:r>
    </w:p>
    <w:p w14:paraId="340FF3F7">
      <w:pPr>
        <w:spacing w:after="20"/>
      </w:pPr>
    </w:p>
    <w:p w14:paraId="3BA3ED0B">
      <w:pPr>
        <w:spacing w:before="440"/>
        <w:jc w:val="center"/>
      </w:pPr>
      <w:r>
        <w:rPr>
          <w:rFonts w:ascii="Arial Unicode MS" w:hAnsi="Arial Unicode MS" w:eastAsia="Arial Unicode MS"/>
          <w:b/>
          <w:color w:val="9B1C1C"/>
          <w:sz w:val="18"/>
        </w:rPr>
        <w:t>内部工作文件｜不得写入密码、验证码、身份证照片、密钥或真实客户数据</w:t>
      </w:r>
    </w:p>
    <w:p w14:paraId="732F877F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17" w:right="1417" w:bottom="1417" w:left="1701" w:header="709" w:footer="709" w:gutter="0"/>
          <w:cols w:space="720" w:num="1"/>
          <w:titlePg/>
          <w:docGrid w:linePitch="360" w:charSpace="0"/>
        </w:sectPr>
      </w:pPr>
    </w:p>
    <w:p w14:paraId="2B877127">
      <w:pPr>
        <w:pStyle w:val="3"/>
      </w:pPr>
      <w:r>
        <w:t>接手先看：今天要做的三件事</w:t>
      </w:r>
    </w:p>
    <w:p w14:paraId="7874791C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本手册默认服务于“微信小程序平台全流程交接”。同事承担平台办理和持续跟进主责，不等于独自承担软件开发；代码、接口和发布技术问题必须有技术负责人承接。若最终只选企业微信内部应用，停止小程序专用注册/备案，另立企微任务，不混用本手册结项标准。</w:t>
      </w:r>
    </w:p>
    <w:p w14:paraId="164EE89C">
      <w:pPr>
        <w:widowControl/>
        <w:spacing w:before="0" w:after="6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接手人 / 接手日期：待指定 / 待确认</w:t>
      </w:r>
    </w:p>
    <w:p w14:paraId="67355DD4">
      <w:pPr>
        <w:widowControl/>
        <w:spacing w:before="0" w:after="6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客户企业全称 / 注册省份：待客户营业执照核对，不将品牌名当企业全称</w:t>
      </w:r>
    </w:p>
    <w:p w14:paraId="1D2B686C">
      <w:pPr>
        <w:widowControl/>
        <w:spacing w:before="0" w:after="6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业务决策人 / 技术负责人 / 客户管理员：待指定 / 待指定 / 待指定</w:t>
      </w:r>
    </w:p>
    <w:p w14:paraId="4A534326">
      <w:pPr>
        <w:widowControl/>
        <w:spacing w:before="0" w:after="6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目标完成日 / 预算审批人：待范围与技术排期确认 / 待指定</w:t>
      </w:r>
    </w:p>
    <w:p w14:paraId="23E09B29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当天：确认客户已有账号和真实状态，填六类联系人；确认用途、主体、前三个功能，并约定账号操作权限。次一工作日：回报缺什么资料、谁补、何时补，列出平台申请与开发两条排期。以后：主责同事持续更新唯一台账，不能以“资料已发”或“已提交”作为完成。</w:t>
      </w:r>
    </w:p>
    <w:p w14:paraId="149C704E">
      <w:pPr>
        <w:widowControl/>
        <w:shd w:val="clear" w:fill="EEF5FA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可直接转发的交接任务  请你接手良域擎动微信小程序平台全流程工作。先核对已有账号、企业主体、管理员和用途，再负责注册/认证（如需）、资料、备案、补件与审核跟进，并协调技术负责人完成体验版、隐私配置、提审、发布和验收。请在下一工作日给我：当前状态、缺件清单、责任人和时间表。凡付款、实名、账号授权、正式提交和发布，先获得指定负责人确认；验证码、人脸由本人完成。只要未按手册完成验收和运营移交，任务就持续由你跟进。</w:t>
      </w:r>
    </w:p>
    <w:p w14:paraId="20C0FF86">
      <w:pPr>
        <w:spacing w:after="20"/>
      </w:pPr>
    </w:p>
    <w:p w14:paraId="334D4300">
      <w:pPr>
        <w:pStyle w:val="3"/>
      </w:pPr>
      <w:r>
        <w:t>一、先把方向定对：微应用与小程序不是一回事</w:t>
      </w:r>
    </w:p>
    <w:p w14:paraId="3DB3053D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用户口中的“微应用程序”可能指两种完全不同的产品形态。交接人必须先让业务负责人书面选择，不能边备案边假定。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784"/>
        <w:gridCol w:w="2722"/>
        <w:gridCol w:w="2732"/>
      </w:tblGrid>
      <w:tr w14:paraId="39EF9A27">
        <w:trPr>
          <w:cantSplit/>
          <w:tblHeader/>
        </w:trPr>
        <w:tc>
          <w:tcPr>
            <w:tcW w:w="1549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4F364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选项</w:t>
            </w:r>
          </w:p>
        </w:tc>
        <w:tc>
          <w:tcPr>
            <w:tcW w:w="1784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3D3B5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适用对象</w:t>
            </w:r>
          </w:p>
        </w:tc>
        <w:tc>
          <w:tcPr>
            <w:tcW w:w="2722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F3850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入口与技术形态</w:t>
            </w:r>
          </w:p>
        </w:tc>
        <w:tc>
          <w:tcPr>
            <w:tcW w:w="2732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97A56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本项目判断</w:t>
            </w:r>
          </w:p>
        </w:tc>
      </w:tr>
      <w:tr w14:paraId="0F6D1A01">
        <w:trPr>
          <w:cantSplit/>
        </w:trPr>
        <w:tc>
          <w:tcPr>
            <w:tcW w:w="15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7AAB4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企业微信内部微应用</w:t>
            </w:r>
          </w:p>
        </w:tc>
        <w:tc>
          <w:tcPr>
            <w:tcW w:w="17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66093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公司员工、管理者</w:t>
            </w:r>
          </w:p>
        </w:tc>
        <w:tc>
          <w:tcPr>
            <w:tcW w:w="2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B21E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企业微信工作台内打开 H5/网页应用，可继续使用现有 CRM 后端</w:t>
            </w:r>
          </w:p>
        </w:tc>
        <w:tc>
          <w:tcPr>
            <w:tcW w:w="27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70EFB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员工日常使用优先考虑；更贴合当前源码路线</w:t>
            </w:r>
          </w:p>
        </w:tc>
      </w:tr>
      <w:tr w14:paraId="550FEDFF">
        <w:trPr>
          <w:cantSplit/>
        </w:trPr>
        <w:tc>
          <w:tcPr>
            <w:tcW w:w="154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F037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微信小程序</w:t>
            </w:r>
          </w:p>
        </w:tc>
        <w:tc>
          <w:tcPr>
            <w:tcW w:w="178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BBA24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客户、合作伙伴，或需要微信原生入口的员工</w:t>
            </w:r>
          </w:p>
        </w:tc>
        <w:tc>
          <w:tcPr>
            <w:tcW w:w="272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1E92B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微信公众平台 + 微信开发者工具 + 小程序代码 + 备案 + 代码审核</w:t>
            </w:r>
          </w:p>
        </w:tc>
        <w:tc>
          <w:tcPr>
            <w:tcW w:w="27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7662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客户预约、填表、查进度等场景适合；目前尚无小程序工程</w:t>
            </w:r>
          </w:p>
        </w:tc>
      </w:tr>
    </w:tbl>
    <w:p w14:paraId="2E65E515">
      <w:pPr>
        <w:spacing w:after="20"/>
      </w:pPr>
    </w:p>
    <w:p w14:paraId="0BF00C05">
      <w:pPr>
        <w:widowControl/>
        <w:shd w:val="clear" w:fill="EEF5FA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路线提示，不替业务拍板  当前README偏向员工企业微信H5、客户小程序。但内部员工也可能需要普通微信入口，应按实际使用场景决定。本手册以确认要做微信小程序为前提；准备材料可先行，注册、付费和正式提交必须在主体、用途及授权明确后进行。不能为了办备案把真实CRM写成仅产品展示。</w:t>
      </w:r>
    </w:p>
    <w:p w14:paraId="75B6A58E">
      <w:pPr>
        <w:spacing w:after="20"/>
      </w:pP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4037"/>
        <w:gridCol w:w="3060"/>
      </w:tblGrid>
      <w:tr w14:paraId="5DC9CF8D">
        <w:trPr>
          <w:cantSplit/>
          <w:tblHeader/>
        </w:trPr>
        <w:tc>
          <w:tcPr>
            <w:tcW w:w="169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3B387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第0道门禁</w:t>
            </w:r>
          </w:p>
        </w:tc>
        <w:tc>
          <w:tcPr>
            <w:tcW w:w="4037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63F52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必须填写</w:t>
            </w:r>
          </w:p>
        </w:tc>
        <w:tc>
          <w:tcPr>
            <w:tcW w:w="30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F6032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通过标准</w:t>
            </w:r>
          </w:p>
        </w:tc>
      </w:tr>
      <w:tr w14:paraId="61EB9498">
        <w:trPr>
          <w:cantSplit/>
        </w:trPr>
        <w:tc>
          <w:tcPr>
            <w:tcW w:w="1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58D4D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目标用户</w:t>
            </w:r>
          </w:p>
        </w:tc>
        <w:tc>
          <w:tcPr>
            <w:tcW w:w="40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250F4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员工 / 客户 / 两者分别提供入口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D949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写明首批用户是谁</w:t>
            </w:r>
          </w:p>
        </w:tc>
      </w:tr>
      <w:tr w14:paraId="18AE400F">
        <w:trPr>
          <w:cantSplit/>
        </w:trPr>
        <w:tc>
          <w:tcPr>
            <w:tcW w:w="169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97724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前三个核心场景</w:t>
            </w:r>
          </w:p>
        </w:tc>
        <w:tc>
          <w:tcPr>
            <w:tcW w:w="40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73D9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例如：员工回执、客户留资、预约、进度查询</w:t>
            </w:r>
          </w:p>
        </w:tc>
        <w:tc>
          <w:tcPr>
            <w:tcW w:w="3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01782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每个场景可由一名用户完整走通</w:t>
            </w:r>
          </w:p>
        </w:tc>
      </w:tr>
      <w:tr w14:paraId="34A9C491">
        <w:trPr>
          <w:cantSplit/>
        </w:trPr>
        <w:tc>
          <w:tcPr>
            <w:tcW w:w="1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A5162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禁止承诺</w:t>
            </w:r>
          </w:p>
        </w:tc>
        <w:tc>
          <w:tcPr>
            <w:tcW w:w="40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E6BAB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不监控个人微信好友关系，不读取个人微信聊天记录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53EEA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需求说明中无越权能力</w:t>
            </w:r>
          </w:p>
        </w:tc>
      </w:tr>
      <w:tr w14:paraId="7E34AE4A">
        <w:trPr>
          <w:cantSplit/>
        </w:trPr>
        <w:tc>
          <w:tcPr>
            <w:tcW w:w="169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9BB2E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技术路线</w:t>
            </w:r>
          </w:p>
        </w:tc>
        <w:tc>
          <w:tcPr>
            <w:tcW w:w="40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9AAD7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企业微信 H5 / 原生小程序 / 跨端框架</w:t>
            </w:r>
          </w:p>
        </w:tc>
        <w:tc>
          <w:tcPr>
            <w:tcW w:w="3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8DB6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技术负责人确认代码、接口、测试和发布责任</w:t>
            </w:r>
          </w:p>
        </w:tc>
      </w:tr>
    </w:tbl>
    <w:p w14:paraId="53384DBF">
      <w:pPr>
        <w:spacing w:after="20"/>
      </w:pPr>
    </w:p>
    <w:p w14:paraId="61AEDA0D">
      <w:pPr>
        <w:pStyle w:val="3"/>
      </w:pPr>
      <w:r>
        <w:t>二、这次交接到底交什么</w:t>
      </w:r>
    </w:p>
    <w:p w14:paraId="231DF792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交接目标不是让同事“帮忙填一次表”，而是让其成为微信平台全流程主责人：维护台账、协调客户管理员和技术人员、盯住平台消息、处理退回、推动开发提审，并在完成标准全部满足后办理结项。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3896"/>
        <w:gridCol w:w="3107"/>
      </w:tblGrid>
      <w:tr w14:paraId="6AC2E5AD">
        <w:trPr>
          <w:cantSplit/>
          <w:tblHeader/>
        </w:trPr>
        <w:tc>
          <w:tcPr>
            <w:tcW w:w="1784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0A624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w="3896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4F90C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核心责任</w:t>
            </w:r>
          </w:p>
        </w:tc>
        <w:tc>
          <w:tcPr>
            <w:tcW w:w="3107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DADC8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不能代替的事项</w:t>
            </w:r>
          </w:p>
        </w:tc>
      </w:tr>
      <w:tr w14:paraId="2A0E2D46">
        <w:trPr>
          <w:cantSplit/>
        </w:trPr>
        <w:tc>
          <w:tcPr>
            <w:tcW w:w="17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8E08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微信平台主责同事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CB20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维护唯一台账；组织资料；操作普通页面；跟进审核；记录证据；每日处理阻塞</w:t>
            </w:r>
          </w:p>
        </w:tc>
        <w:tc>
          <w:tcPr>
            <w:tcW w:w="31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6382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不得冒用法人身份，不长期持有主账号密码、身份证、人脸或验证码</w:t>
            </w:r>
          </w:p>
        </w:tc>
      </w:tr>
      <w:tr w14:paraId="175E5555">
        <w:trPr>
          <w:cantSplit/>
        </w:trPr>
        <w:tc>
          <w:tcPr>
            <w:tcW w:w="178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B690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客户企业管理员</w:t>
            </w:r>
          </w:p>
        </w:tc>
        <w:tc>
          <w:tcPr>
            <w:tcW w:w="38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D01F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持有企业名下平台账号；配置管理员和项目成员；控制长期权限</w:t>
            </w:r>
          </w:p>
        </w:tc>
        <w:tc>
          <w:tcPr>
            <w:tcW w:w="310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F6BB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不能把企业主账号永久交给实施方</w:t>
            </w:r>
          </w:p>
        </w:tc>
      </w:tr>
      <w:tr w14:paraId="6BAB0613">
        <w:trPr>
          <w:cantSplit/>
        </w:trPr>
        <w:tc>
          <w:tcPr>
            <w:tcW w:w="17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1EFA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法定代表人/备案负责人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B9E8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实名、人脸、短信核验、承诺书及必要盖章</w:t>
            </w:r>
          </w:p>
        </w:tc>
        <w:tc>
          <w:tcPr>
            <w:tcW w:w="31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B146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必须本人完成平台明确要求的核验</w:t>
            </w:r>
          </w:p>
        </w:tc>
      </w:tr>
      <w:tr w14:paraId="61ECF852">
        <w:trPr>
          <w:cantSplit/>
        </w:trPr>
        <w:tc>
          <w:tcPr>
            <w:tcW w:w="178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3C09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业务负责人</w:t>
            </w:r>
          </w:p>
        </w:tc>
        <w:tc>
          <w:tcPr>
            <w:tcW w:w="38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2FE9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确认目标用户、类目、功能描述、隐私收集范围和验收结果</w:t>
            </w:r>
          </w:p>
        </w:tc>
        <w:tc>
          <w:tcPr>
            <w:tcW w:w="310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E481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不能把业务真实性判断推给技术人员</w:t>
            </w:r>
          </w:p>
        </w:tc>
      </w:tr>
      <w:tr w14:paraId="162F3140">
        <w:trPr>
          <w:cantSplit/>
        </w:trPr>
        <w:tc>
          <w:tcPr>
            <w:tcW w:w="17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21B0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技术负责人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BAAD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创建小程序工程；接口、登录、隐私、测试、上传和审核修订</w:t>
            </w:r>
          </w:p>
        </w:tc>
        <w:tc>
          <w:tcPr>
            <w:tcW w:w="31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CB6F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不能把“备案通过”当成代码上线</w:t>
            </w:r>
          </w:p>
        </w:tc>
      </w:tr>
      <w:tr w14:paraId="6931A1A7">
        <w:trPr>
          <w:cantSplit/>
        </w:trPr>
        <w:tc>
          <w:tcPr>
            <w:tcW w:w="178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965F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项目验收人</w:t>
            </w:r>
          </w:p>
        </w:tc>
        <w:tc>
          <w:tcPr>
            <w:tcW w:w="38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3E94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真机按场景验收；核对版本、权限、数据及回退方案；批准结项</w:t>
            </w:r>
          </w:p>
        </w:tc>
        <w:tc>
          <w:tcPr>
            <w:tcW w:w="310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6C4D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未见证据不得口头判定完成</w:t>
            </w:r>
          </w:p>
        </w:tc>
      </w:tr>
    </w:tbl>
    <w:p w14:paraId="34303D9E">
      <w:pPr>
        <w:spacing w:after="20"/>
      </w:pPr>
    </w:p>
    <w:p w14:paraId="4F0CA536">
      <w:pPr>
        <w:pStyle w:val="3"/>
      </w:pPr>
      <w:r>
        <w:t>三、交接当天必须完成的动作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4037"/>
        <w:gridCol w:w="2159"/>
        <w:gridCol w:w="1934"/>
      </w:tblGrid>
      <w:tr w14:paraId="487DF551">
        <w:trPr>
          <w:cantSplit/>
          <w:tblHeader/>
        </w:trPr>
        <w:tc>
          <w:tcPr>
            <w:tcW w:w="657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4547D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w="4037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C07D3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动作</w:t>
            </w:r>
          </w:p>
        </w:tc>
        <w:tc>
          <w:tcPr>
            <w:tcW w:w="2159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A475E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输出证据</w:t>
            </w:r>
          </w:p>
        </w:tc>
        <w:tc>
          <w:tcPr>
            <w:tcW w:w="1934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57291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未完成处理</w:t>
            </w:r>
          </w:p>
        </w:tc>
      </w:tr>
      <w:tr w14:paraId="5F2471A4">
        <w:trPr>
          <w:cantSplit/>
        </w:trPr>
        <w:tc>
          <w:tcPr>
            <w:tcW w:w="6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9D0B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1</w:t>
            </w:r>
          </w:p>
        </w:tc>
        <w:tc>
          <w:tcPr>
            <w:tcW w:w="40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C6AC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指定主责同事、客户企业管理员、法人/备案负责人、业务负责人、技术负责人、验收人</w:t>
            </w:r>
          </w:p>
        </w:tc>
        <w:tc>
          <w:tcPr>
            <w:tcW w:w="21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C9A4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联系人表与响应时限</w:t>
            </w:r>
          </w:p>
        </w:tc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B778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当天升级给项目业务负责人</w:t>
            </w:r>
          </w:p>
        </w:tc>
      </w:tr>
      <w:tr w14:paraId="095BEB09">
        <w:trPr>
          <w:cantSplit/>
        </w:trPr>
        <w:tc>
          <w:tcPr>
            <w:tcW w:w="6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8ECF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2</w:t>
            </w:r>
          </w:p>
        </w:tc>
        <w:tc>
          <w:tcPr>
            <w:tcW w:w="40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5867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用第0道门禁确认是企业微信微应用还是微信小程序</w:t>
            </w:r>
          </w:p>
        </w:tc>
        <w:tc>
          <w:tcPr>
            <w:tcW w:w="215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00BE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一页范围确认</w:t>
            </w:r>
          </w:p>
        </w:tc>
        <w:tc>
          <w:tcPr>
            <w:tcW w:w="193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2DEB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不进入开发承诺</w:t>
            </w:r>
          </w:p>
        </w:tc>
      </w:tr>
      <w:tr w14:paraId="2484C6D9">
        <w:trPr>
          <w:cantSplit/>
        </w:trPr>
        <w:tc>
          <w:tcPr>
            <w:tcW w:w="6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2F1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3</w:t>
            </w:r>
          </w:p>
        </w:tc>
        <w:tc>
          <w:tcPr>
            <w:tcW w:w="40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2FB0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确认平台账号是否已注册、主体是否正确、管理员是否可用</w:t>
            </w:r>
          </w:p>
        </w:tc>
        <w:tc>
          <w:tcPr>
            <w:tcW w:w="21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3431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脱敏截图 + 状态记录</w:t>
            </w:r>
          </w:p>
        </w:tc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D44D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安排客户管理员本人处理</w:t>
            </w:r>
          </w:p>
        </w:tc>
      </w:tr>
      <w:tr w14:paraId="4D5460D0">
        <w:trPr>
          <w:cantSplit/>
        </w:trPr>
        <w:tc>
          <w:tcPr>
            <w:tcW w:w="6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6AF5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4</w:t>
            </w:r>
          </w:p>
        </w:tc>
        <w:tc>
          <w:tcPr>
            <w:tcW w:w="40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E23C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建立唯一台账和受控资料夹，所有节点只在一处更新</w:t>
            </w:r>
          </w:p>
        </w:tc>
        <w:tc>
          <w:tcPr>
            <w:tcW w:w="215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9459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文件夹链接 + 台账责任人</w:t>
            </w:r>
          </w:p>
        </w:tc>
        <w:tc>
          <w:tcPr>
            <w:tcW w:w="193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0E7A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停止在群里散落多版本</w:t>
            </w:r>
          </w:p>
        </w:tc>
      </w:tr>
      <w:tr w14:paraId="7645A981">
        <w:trPr>
          <w:cantSplit/>
        </w:trPr>
        <w:tc>
          <w:tcPr>
            <w:tcW w:w="6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E0BD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5</w:t>
            </w:r>
          </w:p>
        </w:tc>
        <w:tc>
          <w:tcPr>
            <w:tcW w:w="40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F2AB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召开30分钟交接会，逐项确认资料缺口、下一节点和截止日</w:t>
            </w:r>
          </w:p>
        </w:tc>
        <w:tc>
          <w:tcPr>
            <w:tcW w:w="21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87BE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会议结论 + 未决清单</w:t>
            </w:r>
          </w:p>
        </w:tc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65E1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24小时内补开</w:t>
            </w:r>
          </w:p>
        </w:tc>
      </w:tr>
      <w:tr w14:paraId="4B4F7770">
        <w:trPr>
          <w:cantSplit/>
        </w:trPr>
        <w:tc>
          <w:tcPr>
            <w:tcW w:w="6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E44E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6</w:t>
            </w:r>
          </w:p>
        </w:tc>
        <w:tc>
          <w:tcPr>
            <w:tcW w:w="40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1AB8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发出首份状态：已完成、进行中、阻塞、下一动作</w:t>
            </w:r>
          </w:p>
        </w:tc>
        <w:tc>
          <w:tcPr>
            <w:tcW w:w="215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0507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首日状态快照</w:t>
            </w:r>
          </w:p>
        </w:tc>
        <w:tc>
          <w:tcPr>
            <w:tcW w:w="193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43B7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主责同事当日补齐</w:t>
            </w:r>
          </w:p>
        </w:tc>
      </w:tr>
    </w:tbl>
    <w:p w14:paraId="43A67532">
      <w:pPr>
        <w:spacing w:after="20"/>
      </w:pPr>
    </w:p>
    <w:p w14:paraId="6F183D7C">
      <w:pPr>
        <w:pStyle w:val="3"/>
      </w:pPr>
      <w:r>
        <w:t>四、全流程里程碑：从接手到真正结束</w:t>
      </w:r>
    </w:p>
    <w:p w14:paraId="320CB212">
      <w:pPr>
        <w:widowControl/>
        <w:shd w:val="clear" w:fill="EAF4EA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总原则  备案、技术开发、隐私合规和业务验收并行推进。任何等待平台审核的时间，都要用于完成代码、接口、测试和资料准备，不能空等。</w:t>
      </w:r>
    </w:p>
    <w:p w14:paraId="5F9019F3">
      <w:pPr>
        <w:spacing w:after="20"/>
      </w:pP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3333"/>
        <w:gridCol w:w="2394"/>
        <w:gridCol w:w="1840"/>
      </w:tblGrid>
      <w:tr w14:paraId="5D4E4DDA">
        <w:trPr>
          <w:cantSplit/>
          <w:tblHeader/>
        </w:trPr>
        <w:tc>
          <w:tcPr>
            <w:tcW w:w="122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AED67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里程碑</w:t>
            </w:r>
          </w:p>
        </w:tc>
        <w:tc>
          <w:tcPr>
            <w:tcW w:w="3333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384B9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主责动作</w:t>
            </w:r>
          </w:p>
        </w:tc>
        <w:tc>
          <w:tcPr>
            <w:tcW w:w="2394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DCDCC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必须留下的证据</w:t>
            </w:r>
          </w:p>
        </w:tc>
        <w:tc>
          <w:tcPr>
            <w:tcW w:w="184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1720C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通过门禁</w:t>
            </w:r>
          </w:p>
        </w:tc>
      </w:tr>
      <w:tr w14:paraId="3AD4F89A">
        <w:trPr>
          <w:cantSplit/>
        </w:trPr>
        <w:tc>
          <w:tcPr>
            <w:tcW w:w="1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C04E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M0 范围定版</w:t>
            </w:r>
          </w:p>
        </w:tc>
        <w:tc>
          <w:tcPr>
            <w:tcW w:w="3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F4BC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确认产品形态、目标用户、前三个场景、数据边界</w:t>
            </w:r>
          </w:p>
        </w:tc>
        <w:tc>
          <w:tcPr>
            <w:tcW w:w="2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16BC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范围确认单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9C32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业务、技术、验收三方确认</w:t>
            </w:r>
          </w:p>
        </w:tc>
      </w:tr>
      <w:tr w14:paraId="0354FCC3">
        <w:trPr>
          <w:cantSplit/>
        </w:trPr>
        <w:tc>
          <w:tcPr>
            <w:tcW w:w="12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9C4B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M1 主体与账号</w:t>
            </w:r>
          </w:p>
        </w:tc>
        <w:tc>
          <w:tcPr>
            <w:tcW w:w="333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015C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使用客户企业主体注册；确认管理员、备用联系人和资产归属</w:t>
            </w:r>
          </w:p>
        </w:tc>
        <w:tc>
          <w:tcPr>
            <w:tcW w:w="239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3AC7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平台主体脱敏截图、权限表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7872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主体与客户营业执照一致</w:t>
            </w:r>
          </w:p>
        </w:tc>
      </w:tr>
      <w:tr w14:paraId="2B0D09E6">
        <w:trPr>
          <w:cantSplit/>
        </w:trPr>
        <w:tc>
          <w:tcPr>
            <w:tcW w:w="1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28B9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M2 企业认证</w:t>
            </w:r>
          </w:p>
        </w:tc>
        <w:tc>
          <w:tcPr>
            <w:tcW w:w="3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06C4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按账号和目标能力核实认证要求；付款前确认</w:t>
            </w:r>
          </w:p>
        </w:tc>
        <w:tc>
          <w:tcPr>
            <w:tcW w:w="2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EFD5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认证状态、要求依据和费用凭证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4E3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认证通过；不适用须有平台依据</w:t>
            </w:r>
          </w:p>
        </w:tc>
      </w:tr>
      <w:tr w14:paraId="559A4011">
        <w:trPr>
          <w:cantSplit/>
        </w:trPr>
        <w:tc>
          <w:tcPr>
            <w:tcW w:w="12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9AA2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M3 类目与名称</w:t>
            </w:r>
          </w:p>
        </w:tc>
        <w:tc>
          <w:tcPr>
            <w:tcW w:w="333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9348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确认名称、简介、头像、服务类目和品牌授权</w:t>
            </w:r>
          </w:p>
        </w:tc>
        <w:tc>
          <w:tcPr>
            <w:tcW w:w="239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1228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类目页与名称核验记录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E996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与实际功能一致</w:t>
            </w:r>
          </w:p>
        </w:tc>
      </w:tr>
      <w:tr w14:paraId="283FC751">
        <w:trPr>
          <w:cantSplit/>
        </w:trPr>
        <w:tc>
          <w:tcPr>
            <w:tcW w:w="1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395E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M4 小程序备案</w:t>
            </w:r>
          </w:p>
        </w:tc>
        <w:tc>
          <w:tcPr>
            <w:tcW w:w="3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B4A2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填主体、负责人、应用信息；完成核验；跟踪初审和管局审核</w:t>
            </w:r>
          </w:p>
        </w:tc>
        <w:tc>
          <w:tcPr>
            <w:tcW w:w="2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116B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备案申请号、短信核验状态、备案号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0C3F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备案号可在官方系统查询</w:t>
            </w:r>
          </w:p>
        </w:tc>
      </w:tr>
      <w:tr w14:paraId="7CFFF128">
        <w:trPr>
          <w:cantSplit/>
        </w:trPr>
        <w:tc>
          <w:tcPr>
            <w:tcW w:w="12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A3CF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M5 工程与后端</w:t>
            </w:r>
          </w:p>
        </w:tc>
        <w:tc>
          <w:tcPr>
            <w:tcW w:w="333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E2F2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创建小程序工程，共用受控后端；完成登录、权限、域名和数据接口</w:t>
            </w:r>
          </w:p>
        </w:tc>
        <w:tc>
          <w:tcPr>
            <w:tcW w:w="239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DD15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代码版本、接口清单、测试环境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20A5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可在开发版走通核心场景</w:t>
            </w:r>
          </w:p>
        </w:tc>
      </w:tr>
      <w:tr w14:paraId="604D2E90">
        <w:trPr>
          <w:cantSplit/>
        </w:trPr>
        <w:tc>
          <w:tcPr>
            <w:tcW w:w="1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C6D4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M6 隐私与合规</w:t>
            </w:r>
          </w:p>
        </w:tc>
        <w:tc>
          <w:tcPr>
            <w:tcW w:w="3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0B00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梳理个人信息、权限、SDK、隐私政策、注销和删除渠道</w:t>
            </w:r>
          </w:p>
        </w:tc>
        <w:tc>
          <w:tcPr>
            <w:tcW w:w="2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3928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数据清单、隐私文本、平台配置截图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BCAC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收集最小必要且与代码一致</w:t>
            </w:r>
          </w:p>
        </w:tc>
      </w:tr>
      <w:tr w14:paraId="07C1EB7F">
        <w:trPr>
          <w:cantSplit/>
        </w:trPr>
        <w:tc>
          <w:tcPr>
            <w:tcW w:w="12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E7DC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M7 体验版/UAT</w:t>
            </w:r>
          </w:p>
        </w:tc>
        <w:tc>
          <w:tcPr>
            <w:tcW w:w="333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EE3B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配置体验成员和测试账号；按角色、设备、异常用例验收</w:t>
            </w:r>
          </w:p>
        </w:tc>
        <w:tc>
          <w:tcPr>
            <w:tcW w:w="239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91CF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测试报告、问题清单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5FF0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核心范围内P0/P1清零</w:t>
            </w:r>
          </w:p>
        </w:tc>
      </w:tr>
      <w:tr w14:paraId="5A08D447">
        <w:trPr>
          <w:cantSplit/>
        </w:trPr>
        <w:tc>
          <w:tcPr>
            <w:tcW w:w="1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BAD3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M8 代码审核</w:t>
            </w:r>
          </w:p>
        </w:tc>
        <w:tc>
          <w:tcPr>
            <w:tcW w:w="3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905C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上传版本，填写提审说明，提交代码审核，处理退回</w:t>
            </w:r>
          </w:p>
        </w:tc>
        <w:tc>
          <w:tcPr>
            <w:tcW w:w="2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6A9A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版本号、提审记录、退回闭环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4AF6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平台代码审核通过</w:t>
            </w:r>
          </w:p>
        </w:tc>
      </w:tr>
      <w:tr w14:paraId="00E9EF9A">
        <w:trPr>
          <w:cantSplit/>
        </w:trPr>
        <w:tc>
          <w:tcPr>
            <w:tcW w:w="12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1711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M9 正式发布</w:t>
            </w:r>
          </w:p>
        </w:tc>
        <w:tc>
          <w:tcPr>
            <w:tcW w:w="333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ABC3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发布批准版本，核对线上版本和真实入口</w:t>
            </w:r>
          </w:p>
        </w:tc>
        <w:tc>
          <w:tcPr>
            <w:tcW w:w="239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C446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线上版本截图、版本记录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D699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至少两台真机、两种角色验收通过</w:t>
            </w:r>
          </w:p>
        </w:tc>
      </w:tr>
      <w:tr w14:paraId="546CA5F3">
        <w:trPr>
          <w:cantSplit/>
        </w:trPr>
        <w:tc>
          <w:tcPr>
            <w:tcW w:w="1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936F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M10 归档运营</w:t>
            </w:r>
          </w:p>
        </w:tc>
        <w:tc>
          <w:tcPr>
            <w:tcW w:w="3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4BD9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观察首发运行、归档资料、审批清理临时权限、配置通知人</w:t>
            </w:r>
          </w:p>
        </w:tc>
        <w:tc>
          <w:tcPr>
            <w:tcW w:w="2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AE5C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交付清单、权限复核、运维负责人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268D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约定观察期通过并书面验收</w:t>
            </w:r>
          </w:p>
        </w:tc>
      </w:tr>
    </w:tbl>
    <w:p w14:paraId="625BC91A">
      <w:pPr>
        <w:spacing w:after="20"/>
      </w:pPr>
    </w:p>
    <w:p w14:paraId="3D1BC1CA">
      <w:pPr>
        <w:pStyle w:val="3"/>
      </w:pPr>
      <w:r>
        <w:t>五、平台账号与资产归属红线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3896"/>
        <w:gridCol w:w="3295"/>
      </w:tblGrid>
      <w:tr w14:paraId="44A02C5E">
        <w:trPr>
          <w:cantSplit/>
          <w:tblHeader/>
        </w:trPr>
        <w:tc>
          <w:tcPr>
            <w:tcW w:w="1596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5BC1D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事项</w:t>
            </w:r>
          </w:p>
        </w:tc>
        <w:tc>
          <w:tcPr>
            <w:tcW w:w="3896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DABCF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正确做法</w:t>
            </w:r>
          </w:p>
        </w:tc>
        <w:tc>
          <w:tcPr>
            <w:tcW w:w="3295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24B8D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红线</w:t>
            </w:r>
          </w:p>
        </w:tc>
      </w:tr>
      <w:tr w14:paraId="146C1DB7">
        <w:trPr>
          <w:cantSplit/>
        </w:trPr>
        <w:tc>
          <w:tcPr>
            <w:tcW w:w="1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BD4B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注册主体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F20D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使用良域擎动客户公司的真实企业主体</w:t>
            </w:r>
          </w:p>
        </w:tc>
        <w:tc>
          <w:tcPr>
            <w:tcW w:w="32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560E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不挂在实施方、员工个人或无关公司名下</w:t>
            </w:r>
          </w:p>
        </w:tc>
      </w:tr>
      <w:tr w14:paraId="7EF7C142">
        <w:trPr>
          <w:cantSplit/>
        </w:trPr>
        <w:tc>
          <w:tcPr>
            <w:tcW w:w="15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3879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管理员</w:t>
            </w:r>
          </w:p>
        </w:tc>
        <w:tc>
          <w:tcPr>
            <w:tcW w:w="38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F4FC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客户企业指定长期管理员；同事使用被授权的独立身份</w:t>
            </w:r>
          </w:p>
        </w:tc>
        <w:tc>
          <w:tcPr>
            <w:tcW w:w="329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EE6A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不多人共用一个账号，不长期共享主账号密码</w:t>
            </w:r>
          </w:p>
        </w:tc>
      </w:tr>
      <w:tr w14:paraId="390BE5E8">
        <w:trPr>
          <w:cantSplit/>
        </w:trPr>
        <w:tc>
          <w:tcPr>
            <w:tcW w:w="1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7D80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法人人脸/验证码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BB05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由本人在需要时现场完成</w:t>
            </w:r>
          </w:p>
        </w:tc>
        <w:tc>
          <w:tcPr>
            <w:tcW w:w="32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C301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不截图转发，不记录，不索取后长期保存</w:t>
            </w:r>
          </w:p>
        </w:tc>
      </w:tr>
      <w:tr w14:paraId="080AAAAA">
        <w:trPr>
          <w:cantSplit/>
        </w:trPr>
        <w:tc>
          <w:tcPr>
            <w:tcW w:w="15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4C24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AppID/密钥</w:t>
            </w:r>
          </w:p>
        </w:tc>
        <w:tc>
          <w:tcPr>
            <w:tcW w:w="38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3E87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AppID可入配置说明；AppSecret只放云端安全变量并限权</w:t>
            </w:r>
          </w:p>
        </w:tc>
        <w:tc>
          <w:tcPr>
            <w:tcW w:w="329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FC7F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密钥不进仓库、聊天、普通文档或压缩包</w:t>
            </w:r>
          </w:p>
        </w:tc>
      </w:tr>
      <w:tr w14:paraId="12B05D81">
        <w:trPr>
          <w:cantSplit/>
        </w:trPr>
        <w:tc>
          <w:tcPr>
            <w:tcW w:w="1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4E88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费用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2101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认证、服务或云资源费用由客户确认后支付</w:t>
            </w:r>
          </w:p>
        </w:tc>
        <w:tc>
          <w:tcPr>
            <w:tcW w:w="32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3AE0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同事不得自行开通付费、按量计费或自动续费</w:t>
            </w:r>
          </w:p>
        </w:tc>
      </w:tr>
      <w:tr w14:paraId="4F14C3EA">
        <w:trPr>
          <w:cantSplit/>
        </w:trPr>
        <w:tc>
          <w:tcPr>
            <w:tcW w:w="15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3EAA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离职/换人</w:t>
            </w:r>
          </w:p>
        </w:tc>
        <w:tc>
          <w:tcPr>
            <w:tcW w:w="38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5282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先加新负责人、验证可用，再撤旧权限</w:t>
            </w:r>
          </w:p>
        </w:tc>
        <w:tc>
          <w:tcPr>
            <w:tcW w:w="329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9CCF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不先删唯一管理员，不造成资产失控</w:t>
            </w:r>
          </w:p>
        </w:tc>
      </w:tr>
    </w:tbl>
    <w:p w14:paraId="21DED23F">
      <w:pPr>
        <w:spacing w:after="20"/>
      </w:pPr>
    </w:p>
    <w:p w14:paraId="74D2EA2F">
      <w:pPr>
        <w:pStyle w:val="3"/>
      </w:pPr>
      <w:r>
        <w:t>六、备案材料：一次收齐，但按需安全提交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3943"/>
        <w:gridCol w:w="1408"/>
        <w:gridCol w:w="1840"/>
      </w:tblGrid>
      <w:tr w14:paraId="02788BC1">
        <w:trPr>
          <w:cantSplit/>
          <w:tblHeader/>
        </w:trPr>
        <w:tc>
          <w:tcPr>
            <w:tcW w:w="1596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C76D8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材料类别</w:t>
            </w:r>
          </w:p>
        </w:tc>
        <w:tc>
          <w:tcPr>
            <w:tcW w:w="3943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34CDC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具体内容</w:t>
            </w:r>
          </w:p>
        </w:tc>
        <w:tc>
          <w:tcPr>
            <w:tcW w:w="1408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1395F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责任人</w:t>
            </w:r>
          </w:p>
        </w:tc>
        <w:tc>
          <w:tcPr>
            <w:tcW w:w="184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22567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保存与提交规则</w:t>
            </w:r>
          </w:p>
        </w:tc>
      </w:tr>
      <w:tr w14:paraId="081BED00">
        <w:trPr>
          <w:cantSplit/>
        </w:trPr>
        <w:tc>
          <w:tcPr>
            <w:tcW w:w="1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0442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企业主体</w:t>
            </w:r>
          </w:p>
        </w:tc>
        <w:tc>
          <w:tcPr>
            <w:tcW w:w="39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EDC0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营业执照/单位证件、公司全称、统一社会信用代码、注册地址、实际通信地址</w:t>
            </w:r>
          </w:p>
        </w:tc>
        <w:tc>
          <w:tcPr>
            <w:tcW w:w="1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02A5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客户企业管理员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0D37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普通字段进台账；证件原图放受控文件夹</w:t>
            </w:r>
          </w:p>
        </w:tc>
      </w:tr>
      <w:tr w14:paraId="7CB8109F">
        <w:trPr>
          <w:cantSplit/>
        </w:trPr>
        <w:tc>
          <w:tcPr>
            <w:tcW w:w="15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A6DC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主体负责人</w:t>
            </w:r>
          </w:p>
        </w:tc>
        <w:tc>
          <w:tcPr>
            <w:tcW w:w="394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9245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姓名、有效身份证件、本人实名手机号、应急电话、邮箱、通信地址</w:t>
            </w:r>
          </w:p>
        </w:tc>
        <w:tc>
          <w:tcPr>
            <w:tcW w:w="14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7058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客户指定负责人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0588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证件和联系方式仅按平台所需提交</w:t>
            </w:r>
          </w:p>
        </w:tc>
      </w:tr>
      <w:tr w14:paraId="4E50AFA8">
        <w:trPr>
          <w:cantSplit/>
        </w:trPr>
        <w:tc>
          <w:tcPr>
            <w:tcW w:w="1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A6EF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小程序负责人</w:t>
            </w:r>
          </w:p>
        </w:tc>
        <w:tc>
          <w:tcPr>
            <w:tcW w:w="39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0395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姓名、身份证件、实名手机号、邮箱；人脸核验可用时间</w:t>
            </w:r>
          </w:p>
        </w:tc>
        <w:tc>
          <w:tcPr>
            <w:tcW w:w="1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1709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小程序负责人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D337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本人核验，不由同事代做</w:t>
            </w:r>
          </w:p>
        </w:tc>
      </w:tr>
      <w:tr w14:paraId="06724AAA">
        <w:trPr>
          <w:cantSplit/>
        </w:trPr>
        <w:tc>
          <w:tcPr>
            <w:tcW w:w="15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F3C7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小程序信息</w:t>
            </w:r>
          </w:p>
        </w:tc>
        <w:tc>
          <w:tcPr>
            <w:tcW w:w="394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2BBC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名称、头像、简介、AppID、服务类目、语言、业务功能说明、目标用户</w:t>
            </w:r>
          </w:p>
        </w:tc>
        <w:tc>
          <w:tcPr>
            <w:tcW w:w="14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27F6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业务负责人 + 主责同事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DC76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备案描述必须等于实际上线内容</w:t>
            </w:r>
          </w:p>
        </w:tc>
      </w:tr>
      <w:tr w14:paraId="7A59B9EB">
        <w:trPr>
          <w:cantSplit/>
        </w:trPr>
        <w:tc>
          <w:tcPr>
            <w:tcW w:w="1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5320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品牌证明</w:t>
            </w:r>
          </w:p>
        </w:tc>
        <w:tc>
          <w:tcPr>
            <w:tcW w:w="39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DA1B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商标证书、名称授权或品牌使用说明（按需）</w:t>
            </w:r>
          </w:p>
        </w:tc>
        <w:tc>
          <w:tcPr>
            <w:tcW w:w="1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0B99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客户业务负责人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15CD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无权使用的名称不得提交</w:t>
            </w:r>
          </w:p>
        </w:tc>
      </w:tr>
      <w:tr w14:paraId="343E8145">
        <w:trPr>
          <w:cantSplit/>
        </w:trPr>
        <w:tc>
          <w:tcPr>
            <w:tcW w:w="15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BBAC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授权与补件</w:t>
            </w:r>
          </w:p>
        </w:tc>
        <w:tc>
          <w:tcPr>
            <w:tcW w:w="394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68F0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负责人非法人时的授权书、情况说明、居住证明、承诺书等（以页面和属地要求为准）</w:t>
            </w:r>
          </w:p>
        </w:tc>
        <w:tc>
          <w:tcPr>
            <w:tcW w:w="14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618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客户公司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BB0C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需盖章的文件必须核验版本和日期</w:t>
            </w:r>
          </w:p>
        </w:tc>
      </w:tr>
      <w:tr w14:paraId="649C4076">
        <w:trPr>
          <w:cantSplit/>
        </w:trPr>
        <w:tc>
          <w:tcPr>
            <w:tcW w:w="1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E394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专项资质</w:t>
            </w:r>
          </w:p>
        </w:tc>
        <w:tc>
          <w:tcPr>
            <w:tcW w:w="39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0BA9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新闻、出版、教育/培训、宗教、文化、视听、网约车、互联网金融、药品医疗器械等相关批复（如涉及）</w:t>
            </w:r>
          </w:p>
        </w:tc>
        <w:tc>
          <w:tcPr>
            <w:tcW w:w="1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18F5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客户公司 + 行业负责人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C896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没有资质不得选择或上线相应功能</w:t>
            </w:r>
          </w:p>
        </w:tc>
      </w:tr>
      <w:tr w14:paraId="157560A9">
        <w:trPr>
          <w:cantSplit/>
        </w:trPr>
        <w:tc>
          <w:tcPr>
            <w:tcW w:w="15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A8CB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隐私资料</w:t>
            </w:r>
          </w:p>
        </w:tc>
        <w:tc>
          <w:tcPr>
            <w:tcW w:w="394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966A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个人信息字段、用途、保存期限、共享对象、第三方SDK、注销/删除渠道、隐私联系人</w:t>
            </w:r>
          </w:p>
        </w:tc>
        <w:tc>
          <w:tcPr>
            <w:tcW w:w="14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423B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业务 + 技术 + 合规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7AAD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先盘点真实代码，再填平台隐私配置</w:t>
            </w:r>
          </w:p>
        </w:tc>
      </w:tr>
    </w:tbl>
    <w:p w14:paraId="7DA31679">
      <w:pPr>
        <w:spacing w:after="20"/>
      </w:pPr>
    </w:p>
    <w:p w14:paraId="7066256D">
      <w:pPr>
        <w:widowControl/>
        <w:shd w:val="clear" w:fill="EEF5FA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可复用资料  已有《良域擎动_腾讯云账号域名及备案_客户资料收集表.docx》可复用企业主体、法人、地址、业务说明、域名和ICP备案字段；但不能直接把“网站负责人”自动当作“小程序负责人”，必须重新确认。</w:t>
      </w:r>
    </w:p>
    <w:p w14:paraId="23C9CAD2">
      <w:pPr>
        <w:spacing w:after="20"/>
      </w:pPr>
    </w:p>
    <w:p w14:paraId="78990DE5">
      <w:pPr>
        <w:pStyle w:val="3"/>
      </w:pPr>
      <w:r>
        <w:t>七、注册、认证和备案操作SOP</w:t>
      </w:r>
    </w:p>
    <w:p w14:paraId="62293E28">
      <w:pPr>
        <w:pStyle w:val="4"/>
      </w:pPr>
      <w:r>
        <w:t>（一）注册前检查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4506"/>
        <w:gridCol w:w="2544"/>
      </w:tblGrid>
      <w:tr w14:paraId="53D3A867">
        <w:trPr>
          <w:cantSplit/>
          <w:tblHeader/>
        </w:trPr>
        <w:tc>
          <w:tcPr>
            <w:tcW w:w="1737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FB790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检查项</w:t>
            </w:r>
          </w:p>
        </w:tc>
        <w:tc>
          <w:tcPr>
            <w:tcW w:w="4506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CB655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操作要求</w:t>
            </w:r>
          </w:p>
        </w:tc>
        <w:tc>
          <w:tcPr>
            <w:tcW w:w="2544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EF59E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完成证据</w:t>
            </w:r>
          </w:p>
        </w:tc>
      </w:tr>
      <w:tr w14:paraId="246406B4">
        <w:trPr>
          <w:cantSplit/>
        </w:trPr>
        <w:tc>
          <w:tcPr>
            <w:tcW w:w="17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EE1DA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主体</w:t>
            </w:r>
          </w:p>
        </w:tc>
        <w:tc>
          <w:tcPr>
            <w:tcW w:w="45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8373C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确认注册公司全称、证件号、地址与营业执照一致</w:t>
            </w:r>
          </w:p>
        </w:tc>
        <w:tc>
          <w:tcPr>
            <w:tcW w:w="25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6806D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脱敏核对记录</w:t>
            </w:r>
          </w:p>
        </w:tc>
      </w:tr>
      <w:tr w14:paraId="07919F0C">
        <w:trPr>
          <w:cantSplit/>
        </w:trPr>
        <w:tc>
          <w:tcPr>
            <w:tcW w:w="17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A3C29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账号是否已存在</w:t>
            </w:r>
          </w:p>
        </w:tc>
        <w:tc>
          <w:tcPr>
            <w:tcW w:w="450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40419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先查客户公司是否已有小程序，避免重复注册和资产分散</w:t>
            </w:r>
          </w:p>
        </w:tc>
        <w:tc>
          <w:tcPr>
            <w:tcW w:w="25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A7AA7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账号清单</w:t>
            </w:r>
          </w:p>
        </w:tc>
      </w:tr>
      <w:tr w14:paraId="4C85DB8E">
        <w:trPr>
          <w:cantSplit/>
        </w:trPr>
        <w:tc>
          <w:tcPr>
            <w:tcW w:w="17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50457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管理员</w:t>
            </w:r>
          </w:p>
        </w:tc>
        <w:tc>
          <w:tcPr>
            <w:tcW w:w="45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597E8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确认长期管理员微信和手机号可用；记录备用联络人</w:t>
            </w:r>
          </w:p>
        </w:tc>
        <w:tc>
          <w:tcPr>
            <w:tcW w:w="25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3C849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权限责任表</w:t>
            </w:r>
          </w:p>
        </w:tc>
      </w:tr>
      <w:tr w14:paraId="23E7AFC1">
        <w:trPr>
          <w:cantSplit/>
        </w:trPr>
        <w:tc>
          <w:tcPr>
            <w:tcW w:w="17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0DAB9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名称与用途</w:t>
            </w:r>
          </w:p>
        </w:tc>
        <w:tc>
          <w:tcPr>
            <w:tcW w:w="450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6D90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先查名称可用性，准备2个备选名称；确认实际业务描述</w:t>
            </w:r>
          </w:p>
        </w:tc>
        <w:tc>
          <w:tcPr>
            <w:tcW w:w="25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20C63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名称候选与范围确认</w:t>
            </w:r>
          </w:p>
        </w:tc>
      </w:tr>
      <w:tr w14:paraId="001FF039">
        <w:trPr>
          <w:cantSplit/>
        </w:trPr>
        <w:tc>
          <w:tcPr>
            <w:tcW w:w="17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4D189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费用</w:t>
            </w:r>
          </w:p>
        </w:tc>
        <w:tc>
          <w:tcPr>
            <w:tcW w:w="45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8C968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页面出现认证费或服务费时截图给审批人，获批后再付款</w:t>
            </w:r>
          </w:p>
        </w:tc>
        <w:tc>
          <w:tcPr>
            <w:tcW w:w="25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B3C2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费用确认记录</w:t>
            </w:r>
          </w:p>
        </w:tc>
      </w:tr>
    </w:tbl>
    <w:p w14:paraId="0B82B847">
      <w:pPr>
        <w:spacing w:after="20"/>
      </w:pPr>
    </w:p>
    <w:p w14:paraId="4A06B46F">
      <w:pPr>
        <w:pStyle w:val="4"/>
      </w:pPr>
      <w:r>
        <w:t>（二）微信公众平台注册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  <w:gridCol w:w="2957"/>
        <w:gridCol w:w="2582"/>
        <w:gridCol w:w="2638"/>
      </w:tblGrid>
      <w:tr w14:paraId="7E11121A">
        <w:trPr>
          <w:cantSplit/>
          <w:tblHeader/>
        </w:trPr>
        <w:tc>
          <w:tcPr>
            <w:tcW w:w="61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D5264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步骤</w:t>
            </w:r>
          </w:p>
        </w:tc>
        <w:tc>
          <w:tcPr>
            <w:tcW w:w="2957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C8F55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同事做什么</w:t>
            </w:r>
          </w:p>
        </w:tc>
        <w:tc>
          <w:tcPr>
            <w:tcW w:w="2582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4A6AE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需要客户本人做什么</w:t>
            </w:r>
          </w:p>
        </w:tc>
        <w:tc>
          <w:tcPr>
            <w:tcW w:w="2638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2C59D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停止条件</w:t>
            </w:r>
          </w:p>
        </w:tc>
      </w:tr>
      <w:tr w14:paraId="6A313A62">
        <w:trPr>
          <w:cantSplit/>
        </w:trPr>
        <w:tc>
          <w:tcPr>
            <w:tcW w:w="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0C84B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1</w:t>
            </w:r>
          </w:p>
        </w:tc>
        <w:tc>
          <w:tcPr>
            <w:tcW w:w="29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B4A23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进入微信公众平台，选择注册小程序，记录注册邮箱归属</w:t>
            </w:r>
          </w:p>
        </w:tc>
        <w:tc>
          <w:tcPr>
            <w:tcW w:w="25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40EF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提供企业长期邮箱并完成邮件确认</w:t>
            </w:r>
          </w:p>
        </w:tc>
        <w:tc>
          <w:tcPr>
            <w:tcW w:w="2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01290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邮箱已被占用或归属不清时暂停</w:t>
            </w:r>
          </w:p>
        </w:tc>
      </w:tr>
      <w:tr w14:paraId="09339212">
        <w:trPr>
          <w:cantSplit/>
        </w:trPr>
        <w:tc>
          <w:tcPr>
            <w:tcW w:w="6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8FFBC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2</w:t>
            </w:r>
          </w:p>
        </w:tc>
        <w:tc>
          <w:tcPr>
            <w:tcW w:w="29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FFB80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选择企业主体，按证件逐字录入</w:t>
            </w:r>
          </w:p>
        </w:tc>
        <w:tc>
          <w:tcPr>
            <w:tcW w:w="258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28CFA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核对企业信息</w:t>
            </w:r>
          </w:p>
        </w:tc>
        <w:tc>
          <w:tcPr>
            <w:tcW w:w="263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09502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主体不是客户公司时不继续</w:t>
            </w:r>
          </w:p>
        </w:tc>
      </w:tr>
      <w:tr w14:paraId="5088D451">
        <w:trPr>
          <w:cantSplit/>
        </w:trPr>
        <w:tc>
          <w:tcPr>
            <w:tcW w:w="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6AB0E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3</w:t>
            </w:r>
          </w:p>
        </w:tc>
        <w:tc>
          <w:tcPr>
            <w:tcW w:w="29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2029C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发起管理员绑定</w:t>
            </w:r>
          </w:p>
        </w:tc>
        <w:tc>
          <w:tcPr>
            <w:tcW w:w="25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E05AF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管理员本人微信扫码确认</w:t>
            </w:r>
          </w:p>
        </w:tc>
        <w:tc>
          <w:tcPr>
            <w:tcW w:w="2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6C606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管理员身份不明时不继续</w:t>
            </w:r>
          </w:p>
        </w:tc>
      </w:tr>
      <w:tr w14:paraId="472FB893">
        <w:trPr>
          <w:cantSplit/>
        </w:trPr>
        <w:tc>
          <w:tcPr>
            <w:tcW w:w="6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9E638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4</w:t>
            </w:r>
          </w:p>
        </w:tc>
        <w:tc>
          <w:tcPr>
            <w:tcW w:w="29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F2DDD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保存AppID和平台状态到受控台账</w:t>
            </w:r>
          </w:p>
        </w:tc>
        <w:tc>
          <w:tcPr>
            <w:tcW w:w="258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3D83B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确认资产归属</w:t>
            </w:r>
          </w:p>
        </w:tc>
        <w:tc>
          <w:tcPr>
            <w:tcW w:w="263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4407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不得保存密码、验证码或AppSecret到台账</w:t>
            </w:r>
          </w:p>
        </w:tc>
      </w:tr>
    </w:tbl>
    <w:p w14:paraId="61462D90">
      <w:pPr>
        <w:spacing w:after="20"/>
      </w:pPr>
    </w:p>
    <w:p w14:paraId="7F377826">
      <w:pPr>
        <w:pStyle w:val="4"/>
      </w:pPr>
      <w:r>
        <w:t>（三）认证与基本信息</w:t>
      </w:r>
    </w:p>
    <w:p w14:paraId="1D144B58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按平台当时页面完成企业认证、名称、头像、简介和服务类目。认证价格、所需材料和审核周期可能变化，以提交当天平台提示为准。任何付款或正式提交都必须由授权人确认。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5022"/>
        <w:gridCol w:w="2263"/>
      </w:tblGrid>
      <w:tr w14:paraId="43A1E674">
        <w:trPr>
          <w:cantSplit/>
          <w:tblHeader/>
        </w:trPr>
        <w:tc>
          <w:tcPr>
            <w:tcW w:w="1502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6387D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5022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8BBF0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建议口径/检查方法</w:t>
            </w:r>
          </w:p>
        </w:tc>
        <w:tc>
          <w:tcPr>
            <w:tcW w:w="2263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04760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</w:t>
            </w:r>
          </w:p>
        </w:tc>
      </w:tr>
      <w:tr w14:paraId="1AF8FC63">
        <w:trPr>
          <w:cantSplit/>
        </w:trPr>
        <w:tc>
          <w:tcPr>
            <w:tcW w:w="15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E1D28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名称</w:t>
            </w:r>
          </w:p>
        </w:tc>
        <w:tc>
          <w:tcPr>
            <w:tcW w:w="50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AFD7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与品牌、主体和实际业务一致；准备备选名；如用他人商标先拿授权</w:t>
            </w:r>
          </w:p>
        </w:tc>
        <w:tc>
          <w:tcPr>
            <w:tcW w:w="22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2EF13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名称状态可用</w:t>
            </w:r>
          </w:p>
        </w:tc>
      </w:tr>
      <w:tr w14:paraId="36B583B6">
        <w:trPr>
          <w:cantSplit/>
        </w:trPr>
        <w:tc>
          <w:tcPr>
            <w:tcW w:w="150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EBAD6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简介</w:t>
            </w:r>
          </w:p>
        </w:tc>
        <w:tc>
          <w:tcPr>
            <w:tcW w:w="502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1C014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说清服务对象、解决问题和主要功能，不写尚未上线或无资质功能</w:t>
            </w:r>
          </w:p>
        </w:tc>
        <w:tc>
          <w:tcPr>
            <w:tcW w:w="226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80D9E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业务负责人确认</w:t>
            </w:r>
          </w:p>
        </w:tc>
      </w:tr>
      <w:tr w14:paraId="1328A715">
        <w:trPr>
          <w:cantSplit/>
        </w:trPr>
        <w:tc>
          <w:tcPr>
            <w:tcW w:w="15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286F2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类目</w:t>
            </w:r>
          </w:p>
        </w:tc>
        <w:tc>
          <w:tcPr>
            <w:tcW w:w="50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B3C6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按实际核心功能选最接近的类目；查看是否要求专项资质</w:t>
            </w:r>
          </w:p>
        </w:tc>
        <w:tc>
          <w:tcPr>
            <w:tcW w:w="22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26AD1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类目与页面功能一致</w:t>
            </w:r>
          </w:p>
        </w:tc>
      </w:tr>
      <w:tr w14:paraId="22BE2D7F">
        <w:trPr>
          <w:cantSplit/>
        </w:trPr>
        <w:tc>
          <w:tcPr>
            <w:tcW w:w="150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6576F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头像</w:t>
            </w:r>
          </w:p>
        </w:tc>
        <w:tc>
          <w:tcPr>
            <w:tcW w:w="502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D6E31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使用清晰品牌图形，确保拥有使用权</w:t>
            </w:r>
          </w:p>
        </w:tc>
        <w:tc>
          <w:tcPr>
            <w:tcW w:w="226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9E9B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不同尺寸显示正常</w:t>
            </w:r>
          </w:p>
        </w:tc>
      </w:tr>
    </w:tbl>
    <w:p w14:paraId="58E797DF">
      <w:pPr>
        <w:spacing w:after="20"/>
      </w:pPr>
    </w:p>
    <w:p w14:paraId="37497CDF">
      <w:pPr>
        <w:pStyle w:val="4"/>
      </w:pPr>
      <w:r>
        <w:t>（四）小程序备案</w:t>
      </w:r>
    </w:p>
    <w:p w14:paraId="4DEE6AF5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进入入口</w:t>
      </w:r>
    </w:p>
    <w:p w14:paraId="5A8037CE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执行动作：微信公众平台后台进入“小程序备案/去备案”；主责人跟进要求：记录办理类型：新增、变更或注销；证据：入口和状态脱敏截图。</w:t>
      </w:r>
    </w:p>
    <w:p w14:paraId="2FFB610A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填主体信息</w:t>
      </w:r>
    </w:p>
    <w:p w14:paraId="28CF73E1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执行动作：录入单位、证件、地址和主体负责人信息；主责人跟进要求：逐项与证件核对，不凭记忆填写；证据：字段核对表。</w:t>
      </w:r>
    </w:p>
    <w:p w14:paraId="45A2A73A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填应用信息</w:t>
      </w:r>
    </w:p>
    <w:p w14:paraId="2A109134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执行动作：名称、图标、类目、语言、功能和负责人；按当前页面补充SDK等信息；主责人跟进要求：确保与实际开发范围一致；证据：应用信息确认页。</w:t>
      </w:r>
    </w:p>
    <w:p w14:paraId="2B4F579E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上传材料</w:t>
      </w:r>
    </w:p>
    <w:p w14:paraId="1D3ACE44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执行动作：按属地和页面要求上传授权、说明或专项资质；主责人跟进要求：建立补件版本号，不覆盖旧退回证据；证据：附件索引。</w:t>
      </w:r>
    </w:p>
    <w:p w14:paraId="721EA7FF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负责人核验</w:t>
      </w:r>
    </w:p>
    <w:p w14:paraId="0F3CA58E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执行动作：负责人按平台要求完成人脸和真实性确认；主责人跟进要求：提前约时间，当天陪同但不代操作；证据：核验完成状态。</w:t>
      </w:r>
    </w:p>
    <w:p w14:paraId="51FEE72C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平台初审</w:t>
      </w:r>
    </w:p>
    <w:p w14:paraId="2D4B1EF6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执行动作：等待微信平台检查；主责人跟进要求：工作日每日检查一次；电话保持畅通；证据：初审结果。</w:t>
      </w:r>
    </w:p>
    <w:p w14:paraId="6CA40B1D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12381短信核验</w:t>
      </w:r>
    </w:p>
    <w:p w14:paraId="58AA4E71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执行动作：收到短信后按短信/备案系统当前时限完成；主责人跟进要求：立即提醒本人，不在群里索要验证码；证据：短信核验状态，不记录验证码。</w:t>
      </w:r>
    </w:p>
    <w:p w14:paraId="13CEE772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管局审核</w:t>
      </w:r>
    </w:p>
    <w:p w14:paraId="40A60E78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执行动作：进入主体所在地通信管理局审核；主责人跟进要求：每日查一次；退回当天登记原因和责任人；证据：审核状态/退回原因。</w:t>
      </w:r>
    </w:p>
    <w:p w14:paraId="50CA1464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备案成功</w:t>
      </w:r>
    </w:p>
    <w:p w14:paraId="20550477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执行动作：取得备案号并在官方系统查询；按要求在小程序显著位置展示并链接查询页；主责人跟进要求：核对主体、名称和备案号一致；证据：备案号 + 查询截图。</w:t>
      </w:r>
    </w:p>
    <w:p w14:paraId="0C394798">
      <w:pPr>
        <w:widowControl/>
        <w:shd w:val="clear" w:fill="FFF2E5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时间边界  通信管理局在材料齐全准确后依法在规定期限内审核，官方规则给出最长20个工作日；微信初审、短信核验和属地补件以提交当天页面、12381短信及当地通信管理局要求为准，不对平台审核日期作死承诺。</w:t>
      </w:r>
    </w:p>
    <w:p w14:paraId="10C1E3CC">
      <w:pPr>
        <w:spacing w:after="20"/>
      </w:pPr>
    </w:p>
    <w:p w14:paraId="7B060E7E">
      <w:pPr>
        <w:pStyle w:val="3"/>
      </w:pPr>
      <w:r>
        <w:t>八、技术跑道：备案期间必须同步完成</w:t>
      </w:r>
    </w:p>
    <w:p w14:paraId="48FA297D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小程序工程</w:t>
      </w:r>
    </w:p>
    <w:p w14:paraId="43491919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当前项目事实：当前未发现标准小程序项目文件；同事要推动的动作：技术负责人确定原生/跨端方案并新建独立工程，明确仓库和版本策略；验收证据：微信开发者工具可打开、编译。</w:t>
      </w:r>
    </w:p>
    <w:p w14:paraId="03CC5B92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后端接口</w:t>
      </w:r>
    </w:p>
    <w:p w14:paraId="7892C244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当前项目事实：现有是Next.js网页CRM与服务器接口；同事要推动的动作：复用同一受控业务后端，设计小程序专用登录与权限边界；验收证据：接口清单与鉴权测试。</w:t>
      </w:r>
    </w:p>
    <w:p w14:paraId="7ABA8EAC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登录身份</w:t>
      </w:r>
    </w:p>
    <w:p w14:paraId="37B7F279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当前项目事实：现有CRM账号不等于微信openid身份；同事要推动的动作：设计wx.login与CRM账号的安全绑定，不允许管理员手填手机号直接绑定；验收证据：正常、换号、解绑、越权用例。</w:t>
      </w:r>
    </w:p>
    <w:p w14:paraId="44CD9ED3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业务域名</w:t>
      </w:r>
    </w:p>
    <w:p w14:paraId="3665D233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当前项目事实：域名和ICP备案现状本轮未在线核验；同事要推动的动作：确认HTTPS、服务器域名及request/upload/download/socket域名要求；验收证据：后台配置截图 + 真机请求成功。</w:t>
      </w:r>
    </w:p>
    <w:p w14:paraId="714CFF62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数据与权限</w:t>
      </w:r>
    </w:p>
    <w:p w14:paraId="52308224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当前项目事实：网页端已有角色和项目范围；同事要推动的动作：小程序接口必须复用服务器端权限，不能只在前端隐藏按钮；验收证据：四角色越权测试。</w:t>
      </w:r>
    </w:p>
    <w:p w14:paraId="0883F316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隐私授权</w:t>
      </w:r>
    </w:p>
    <w:p w14:paraId="7B89FF2C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当前项目事实：尚无小程序真实代码可盘点；同事要推动的动作：只请求核心功能必要权限；拒绝授权仍可使用不依赖该权限的功能；验收证据：权限清单 + 拒绝路径测试。</w:t>
      </w:r>
    </w:p>
    <w:p w14:paraId="67AEF211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监控与回退</w:t>
      </w:r>
    </w:p>
    <w:p w14:paraId="7B321715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当前项目事实：生产小程序运行状态未验证；同事要推动的动作：增加错误日志、版本标记、回退/暂停入口和负责人；验收证据：演练记录。</w:t>
      </w:r>
    </w:p>
    <w:p w14:paraId="52E17AFF">
      <w:pPr>
        <w:widowControl/>
        <w:shd w:val="clear" w:fill="FCECEC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能力红线  小程序可以做任务、回执、授权手机号、上传截图和客户填表；不能读取员工个人微信好友列表、判断个人微信好友添加成功、监听私人聊天或自动控制个人微信加好友。</w:t>
      </w:r>
    </w:p>
    <w:p w14:paraId="651B90FF">
      <w:pPr>
        <w:spacing w:after="20"/>
      </w:pPr>
    </w:p>
    <w:p w14:paraId="5DB04CA3">
      <w:pPr>
        <w:pStyle w:val="3"/>
      </w:pPr>
      <w:r>
        <w:t>九、隐私、合规与安全检查</w:t>
      </w:r>
    </w:p>
    <w:p w14:paraId="28A36027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个人信息</w:t>
      </w:r>
    </w:p>
    <w:p w14:paraId="772B572E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必须回答的问题：收集哪些字段？每个字段为何必要？谁能看？保存多久？；通过标准：形成字段-目的-角色-期限清单。</w:t>
      </w:r>
    </w:p>
    <w:p w14:paraId="62CF601B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敏感信息</w:t>
      </w:r>
    </w:p>
    <w:p w14:paraId="76AAC940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必须回答的问题：是否涉及手机号、微信号、位置、图片、合同或客户记录？；通过标准：最小收集、加密传输与存储、权限受控。</w:t>
      </w:r>
    </w:p>
    <w:p w14:paraId="433BE702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第三方SDK</w:t>
      </w:r>
    </w:p>
    <w:p w14:paraId="1111FAE2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必须回答的问题：用了哪些SDK？由谁提供？收集什么？何时调用？；通过标准：平台申报、隐私政策、代码三者一致。</w:t>
      </w:r>
    </w:p>
    <w:p w14:paraId="56B1BFE6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用户授权</w:t>
      </w:r>
    </w:p>
    <w:p w14:paraId="6B85FE39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必须回答的问题：拒绝授权是否被强制退出？是否在真正需要时才申请？；通过标准：有清晰说明和可用的拒绝路径。</w:t>
      </w:r>
    </w:p>
    <w:p w14:paraId="4A1E2D06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注销与删除</w:t>
      </w:r>
    </w:p>
    <w:p w14:paraId="11359289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必须回答的问题：用户如何申请注销、查阅、更正或删除？谁响应？；通过标准：入口可达，责任人和时限明确。</w:t>
      </w:r>
    </w:p>
    <w:p w14:paraId="27A5B661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内容和互动</w:t>
      </w:r>
    </w:p>
    <w:p w14:paraId="418A19F3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必须回答的问题：用户是否可发布内容、评论或上传材料？；通过标准：如有，具备审核、投诉和处置机制。</w:t>
      </w:r>
    </w:p>
    <w:p w14:paraId="32D1322B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特殊行业</w:t>
      </w:r>
    </w:p>
    <w:p w14:paraId="411A24EA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必须回答的问题：是否触及教育、医疗、金融、出版、视听、直播等？；通过标准：资质已核验或相应功能移除。</w:t>
      </w:r>
    </w:p>
    <w:p w14:paraId="1BBB3BAE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未成年人</w:t>
      </w:r>
    </w:p>
    <w:p w14:paraId="01210D39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必须回答的问题：是否面向或可能收集未成年人信息？；通过标准：单独评估并采取适当保护。</w:t>
      </w:r>
    </w:p>
    <w:p w14:paraId="54A85237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数据事件</w:t>
      </w:r>
    </w:p>
    <w:p w14:paraId="63775F5C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必须回答的问题：数据泄露、越权或误删由谁处置？如何暂停入口？；通过标准：应急联系人、日志和处置SOP可执行。</w:t>
      </w:r>
    </w:p>
    <w:p w14:paraId="634DE8AC">
      <w:pPr>
        <w:pStyle w:val="3"/>
      </w:pPr>
      <w:r>
        <w:t>十、体验版、代码审核与发布SOP</w:t>
      </w:r>
    </w:p>
    <w:p w14:paraId="27341B79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开发版</w:t>
      </w:r>
    </w:p>
    <w:p w14:paraId="06139FF2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动作：编译、接口联通、账号登录、核心场景自测；验收标准：无阻断错误；日志能定位失败；不得跳过：不得用真实客户数据试错。</w:t>
      </w:r>
    </w:p>
    <w:p w14:paraId="5BF61DF4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体验版</w:t>
      </w:r>
    </w:p>
    <w:p w14:paraId="24AB8D88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动作：配置最少必要体验成员；按员工/管理者/客户角色测试；验收标准：主要机型和微信版本可用；权限边界正确；不得跳过：拒绝授权、断网、重复提交、会话过期。</w:t>
      </w:r>
    </w:p>
    <w:p w14:paraId="1697CC86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UAT</w:t>
      </w:r>
    </w:p>
    <w:p w14:paraId="33DEC5C2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动作：业务人员按前三个场景执行；记录预期、实际、截图和问题级别；验收标准：核心范围P0/P1为0；延期非核心功能须移出本次范围并批准；不得跳过：不能只由开发者自测。</w:t>
      </w:r>
    </w:p>
    <w:p w14:paraId="46DDA696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上传版本</w:t>
      </w:r>
    </w:p>
    <w:p w14:paraId="0A3B7D68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动作：技术负责人写版本号、变更说明、回退点并上传；验收标准：版本可追溯到代码基线；不得跳过：不得把密钥或测试账号写入代码。</w:t>
      </w:r>
    </w:p>
    <w:p w14:paraId="6715B001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提交审核</w:t>
      </w:r>
    </w:p>
    <w:p w14:paraId="5F1AEDCD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动作：选择实际类目，提供准确功能说明、测试路径和必要测试账号；验收标准：审核人员可以完成核心路径；不得跳过：正式提交前由授权人确认。</w:t>
      </w:r>
    </w:p>
    <w:p w14:paraId="1EB43B51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退回处理</w:t>
      </w:r>
    </w:p>
    <w:p w14:paraId="6593A1F8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动作：原文记录退回原因；分业务、资质、隐私、技术修复；重新回归后再提；验收标准：同一问题有根因、改动和复测证据；不得跳过：不靠反复试错掩盖资质缺口。</w:t>
      </w:r>
    </w:p>
    <w:p w14:paraId="30E05B7D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发布</w:t>
      </w:r>
    </w:p>
    <w:p w14:paraId="51EB9C57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动作：发布审核通过版本，核对线上版本、备案号、隐私政策和入口；验收标准：两台真机、两种角色、核心场景通过；不得跳过：发布属于正式上线动作，须再次确认。</w:t>
      </w:r>
    </w:p>
    <w:p w14:paraId="4AF44B3E">
      <w:pPr>
        <w:pStyle w:val="3"/>
      </w:pPr>
      <w:r>
        <w:t>十一、问题分级和持续跟进机制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3380"/>
        <w:gridCol w:w="2769"/>
        <w:gridCol w:w="1793"/>
      </w:tblGrid>
      <w:tr w14:paraId="0A990066">
        <w:trPr>
          <w:cantSplit/>
          <w:tblHeader/>
        </w:trPr>
        <w:tc>
          <w:tcPr>
            <w:tcW w:w="845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00779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级别</w:t>
            </w:r>
          </w:p>
        </w:tc>
        <w:tc>
          <w:tcPr>
            <w:tcW w:w="338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77358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定义</w:t>
            </w:r>
          </w:p>
        </w:tc>
        <w:tc>
          <w:tcPr>
            <w:tcW w:w="2769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58A39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响应与升级</w:t>
            </w:r>
          </w:p>
        </w:tc>
        <w:tc>
          <w:tcPr>
            <w:tcW w:w="1793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D012E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关闭证据</w:t>
            </w:r>
          </w:p>
        </w:tc>
      </w:tr>
      <w:tr w14:paraId="4D05C022">
        <w:trPr>
          <w:cantSplit/>
        </w:trPr>
        <w:tc>
          <w:tcPr>
            <w:tcW w:w="8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59623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P0</w:t>
            </w:r>
          </w:p>
        </w:tc>
        <w:tc>
          <w:tcPr>
            <w:tcW w:w="3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8BBEE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无法注册/登录、主体错误、数据泄露、越权、全员不可用、发布错误版本</w:t>
            </w:r>
          </w:p>
        </w:tc>
        <w:tc>
          <w:tcPr>
            <w:tcW w:w="27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63597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立即停止相关动作；当天升级项目负责人；持续处理</w:t>
            </w:r>
          </w:p>
        </w:tc>
        <w:tc>
          <w:tcPr>
            <w:tcW w:w="17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F40D8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恢复验证 + 根因 + 防复发措施</w:t>
            </w:r>
          </w:p>
        </w:tc>
      </w:tr>
      <w:tr w14:paraId="0F5BC746">
        <w:trPr>
          <w:cantSplit/>
        </w:trPr>
        <w:tc>
          <w:tcPr>
            <w:tcW w:w="84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13354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P1</w:t>
            </w:r>
          </w:p>
        </w:tc>
        <w:tc>
          <w:tcPr>
            <w:tcW w:w="33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39BF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核心场景受阻、备案/审核因材料或功能被退回、关键角色无法操作</w:t>
            </w:r>
          </w:p>
        </w:tc>
        <w:tc>
          <w:tcPr>
            <w:tcW w:w="276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E45D8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当日明确责任人和计划；下个工作日更新</w:t>
            </w:r>
          </w:p>
        </w:tc>
        <w:tc>
          <w:tcPr>
            <w:tcW w:w="179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E8E0F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复测通过或批准的替代路径</w:t>
            </w:r>
          </w:p>
        </w:tc>
      </w:tr>
      <w:tr w14:paraId="0311D94C">
        <w:trPr>
          <w:cantSplit/>
        </w:trPr>
        <w:tc>
          <w:tcPr>
            <w:tcW w:w="8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05FB9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P2</w:t>
            </w:r>
          </w:p>
        </w:tc>
        <w:tc>
          <w:tcPr>
            <w:tcW w:w="3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C757C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文案、样式、非核心体验和不阻塞上线的问题</w:t>
            </w:r>
          </w:p>
        </w:tc>
        <w:tc>
          <w:tcPr>
            <w:tcW w:w="27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98FE1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进入优化池，按版本排期</w:t>
            </w:r>
          </w:p>
        </w:tc>
        <w:tc>
          <w:tcPr>
            <w:tcW w:w="179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03303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版本记录</w:t>
            </w:r>
          </w:p>
        </w:tc>
      </w:tr>
      <w:tr w14:paraId="0BEA4D67">
        <w:trPr>
          <w:cantSplit/>
        </w:trPr>
        <w:tc>
          <w:tcPr>
            <w:tcW w:w="84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0B08B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外部等待</w:t>
            </w:r>
          </w:p>
        </w:tc>
        <w:tc>
          <w:tcPr>
            <w:tcW w:w="33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6528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微信、通信管理局、认证机构或客户本人待处理</w:t>
            </w:r>
          </w:p>
        </w:tc>
        <w:tc>
          <w:tcPr>
            <w:tcW w:w="276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08E49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台账仍要写下一检查时间、责任人和可并行工作</w:t>
            </w:r>
          </w:p>
        </w:tc>
        <w:tc>
          <w:tcPr>
            <w:tcW w:w="179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C6F7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状态更新和结果截图</w:t>
            </w:r>
          </w:p>
        </w:tc>
      </w:tr>
    </w:tbl>
    <w:p w14:paraId="7D77B738">
      <w:pPr>
        <w:spacing w:after="20"/>
      </w:pPr>
    </w:p>
    <w:p w14:paraId="57CA726D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每日</w:t>
      </w:r>
    </w:p>
    <w:p w14:paraId="1A76B1B4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主责同事必须做什么：检查微信公众平台、备案状态和阻塞；有变化即更新台账；无变化也写下一检查时间。</w:t>
      </w:r>
    </w:p>
    <w:p w14:paraId="165526B4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收到12381短信</w:t>
      </w:r>
    </w:p>
    <w:p w14:paraId="4AFDA492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主责同事必须做什么：立即一对一提醒核验人按短信时限操作；只确认“已完成/未完成”，不收验证码。</w:t>
      </w:r>
    </w:p>
    <w:p w14:paraId="02214699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收到退回</w:t>
      </w:r>
    </w:p>
    <w:p w14:paraId="17FD46AE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主责同事必须做什么：当天原文登记、分类、指定责任人、预计补件日；补件前做二次核对。</w:t>
      </w:r>
    </w:p>
    <w:p w14:paraId="5EDBCEC6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每周</w:t>
      </w:r>
    </w:p>
    <w:p w14:paraId="50B7E8E2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主责同事必须做什么：发一次四段式状态：已完成、进行中、阻塞、下周节点；附证据链接。</w:t>
      </w:r>
    </w:p>
    <w:p w14:paraId="2C88BDC3">
      <w:pPr>
        <w:pStyle w:val="5"/>
        <w:keepNext/>
        <w:spacing w:before="100" w:after="40"/>
      </w:pPr>
      <w:r>
        <w:rPr>
          <w:rFonts w:ascii="Arial Unicode MS" w:hAnsi="Arial Unicode MS" w:eastAsia="Arial Unicode MS"/>
          <w:b/>
          <w:color w:val="1F4E78"/>
          <w:sz w:val="21"/>
        </w:rPr>
        <w:t>准备提审/发布</w:t>
      </w:r>
    </w:p>
    <w:p w14:paraId="720B86CF">
      <w:pPr>
        <w:keepLines/>
        <w:widowControl/>
        <w:spacing w:before="0" w:after="80" w:line="300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1"/>
        </w:rPr>
        <w:t>主责同事必须做什么：提前一天做门禁检查；正式提交或发布前向授权人确认。</w:t>
      </w:r>
    </w:p>
    <w:p w14:paraId="35F3B144">
      <w:pPr>
        <w:pStyle w:val="3"/>
      </w:pPr>
      <w:r>
        <w:t>十二、同事的唯一进度台账</w:t>
      </w:r>
    </w:p>
    <w:p w14:paraId="3F5A1661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不得在多个群、多个Excel和多个口头版本之间分散管理。下面每一行都必须有状态、责任人、下一动作、日期和证据；“等审核”不是完整状态。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939"/>
        <w:gridCol w:w="1314"/>
        <w:gridCol w:w="2488"/>
        <w:gridCol w:w="2028"/>
      </w:tblGrid>
      <w:tr w14:paraId="3BC22D9B">
        <w:trPr>
          <w:cantSplit/>
          <w:tblHeader/>
        </w:trPr>
        <w:tc>
          <w:tcPr>
            <w:tcW w:w="2018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78902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事项</w:t>
            </w:r>
          </w:p>
        </w:tc>
        <w:tc>
          <w:tcPr>
            <w:tcW w:w="939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AF8FD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w="1314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EC9DE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责任人</w:t>
            </w:r>
          </w:p>
        </w:tc>
        <w:tc>
          <w:tcPr>
            <w:tcW w:w="2488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A73A5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下一动作/截止日</w:t>
            </w:r>
          </w:p>
        </w:tc>
        <w:tc>
          <w:tcPr>
            <w:tcW w:w="2028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49005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证据链接或编号</w:t>
            </w:r>
          </w:p>
        </w:tc>
      </w:tr>
      <w:tr w14:paraId="3D021B9C">
        <w:trPr>
          <w:cantSplit/>
        </w:trPr>
        <w:tc>
          <w:tcPr>
            <w:tcW w:w="20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CBC9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M0 产品形态与前三场景</w:t>
            </w:r>
          </w:p>
        </w:tc>
        <w:tc>
          <w:tcPr>
            <w:tcW w:w="9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83EC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待确认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98C2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B160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接手当日确认</w:t>
            </w:r>
          </w:p>
        </w:tc>
        <w:tc>
          <w:tcPr>
            <w:tcW w:w="20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E735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1DF59613">
        <w:trPr>
          <w:cantSplit/>
        </w:trPr>
        <w:tc>
          <w:tcPr>
            <w:tcW w:w="201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3BC3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M1 企业主体与账号</w:t>
            </w:r>
          </w:p>
        </w:tc>
        <w:tc>
          <w:tcPr>
            <w:tcW w:w="9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2E3E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未核实</w:t>
            </w:r>
          </w:p>
        </w:tc>
        <w:tc>
          <w:tcPr>
            <w:tcW w:w="131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A473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2956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接手当日核对</w:t>
            </w:r>
          </w:p>
        </w:tc>
        <w:tc>
          <w:tcPr>
            <w:tcW w:w="20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EBB8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07304573">
        <w:trPr>
          <w:cantSplit/>
        </w:trPr>
        <w:tc>
          <w:tcPr>
            <w:tcW w:w="20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916C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M2 企业认证</w:t>
            </w:r>
          </w:p>
        </w:tc>
        <w:tc>
          <w:tcPr>
            <w:tcW w:w="9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AAB9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未核实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5B92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4DC6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核实要求及已有状态</w:t>
            </w:r>
          </w:p>
        </w:tc>
        <w:tc>
          <w:tcPr>
            <w:tcW w:w="20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423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4C454D2F">
        <w:trPr>
          <w:cantSplit/>
        </w:trPr>
        <w:tc>
          <w:tcPr>
            <w:tcW w:w="201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092F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M3 名称/简介/类目</w:t>
            </w:r>
          </w:p>
        </w:tc>
        <w:tc>
          <w:tcPr>
            <w:tcW w:w="9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C147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未核实</w:t>
            </w:r>
          </w:p>
        </w:tc>
        <w:tc>
          <w:tcPr>
            <w:tcW w:w="131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EFCC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949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核对后台与功能</w:t>
            </w:r>
          </w:p>
        </w:tc>
        <w:tc>
          <w:tcPr>
            <w:tcW w:w="20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0F26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163AD390">
        <w:trPr>
          <w:cantSplit/>
        </w:trPr>
        <w:tc>
          <w:tcPr>
            <w:tcW w:w="20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25DE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M4 小程序备案</w:t>
            </w:r>
          </w:p>
        </w:tc>
        <w:tc>
          <w:tcPr>
            <w:tcW w:w="9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244C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未核实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5BF3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CFEF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核对后台和历史申请</w:t>
            </w:r>
          </w:p>
        </w:tc>
        <w:tc>
          <w:tcPr>
            <w:tcW w:w="20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C163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32016C9D">
        <w:trPr>
          <w:cantSplit/>
        </w:trPr>
        <w:tc>
          <w:tcPr>
            <w:tcW w:w="201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86AE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M5 小程序工程与后端</w:t>
            </w:r>
          </w:p>
        </w:tc>
        <w:tc>
          <w:tcPr>
            <w:tcW w:w="9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9E45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待核实</w:t>
            </w:r>
          </w:p>
        </w:tc>
        <w:tc>
          <w:tcPr>
            <w:tcW w:w="131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85D4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1AAC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本地未发现工程，询问技术方</w:t>
            </w:r>
          </w:p>
        </w:tc>
        <w:tc>
          <w:tcPr>
            <w:tcW w:w="20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0058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287539A1">
        <w:trPr>
          <w:cantSplit/>
        </w:trPr>
        <w:tc>
          <w:tcPr>
            <w:tcW w:w="20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F9A1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M6 隐私与合规</w:t>
            </w:r>
          </w:p>
        </w:tc>
        <w:tc>
          <w:tcPr>
            <w:tcW w:w="9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F07F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未核实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48BF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8719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按实际功能盘点</w:t>
            </w:r>
          </w:p>
        </w:tc>
        <w:tc>
          <w:tcPr>
            <w:tcW w:w="20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8383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0E64A015">
        <w:trPr>
          <w:cantSplit/>
        </w:trPr>
        <w:tc>
          <w:tcPr>
            <w:tcW w:w="201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DE3D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M7 体验版与UAT</w:t>
            </w:r>
          </w:p>
        </w:tc>
        <w:tc>
          <w:tcPr>
            <w:tcW w:w="9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1EE2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未核实</w:t>
            </w:r>
          </w:p>
        </w:tc>
        <w:tc>
          <w:tcPr>
            <w:tcW w:w="131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19DC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3A87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技术方给出计划</w:t>
            </w:r>
          </w:p>
        </w:tc>
        <w:tc>
          <w:tcPr>
            <w:tcW w:w="20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DB1C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7FB710BC">
        <w:trPr>
          <w:cantSplit/>
        </w:trPr>
        <w:tc>
          <w:tcPr>
            <w:tcW w:w="20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0051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M8 代码审核</w:t>
            </w:r>
          </w:p>
        </w:tc>
        <w:tc>
          <w:tcPr>
            <w:tcW w:w="9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D41A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未核实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FA1B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96DA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核对版本管理页</w:t>
            </w:r>
          </w:p>
        </w:tc>
        <w:tc>
          <w:tcPr>
            <w:tcW w:w="20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F80D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3FB37F21">
        <w:trPr>
          <w:cantSplit/>
        </w:trPr>
        <w:tc>
          <w:tcPr>
            <w:tcW w:w="201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13B0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M9 正式发布</w:t>
            </w:r>
          </w:p>
        </w:tc>
        <w:tc>
          <w:tcPr>
            <w:tcW w:w="9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A367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未核实</w:t>
            </w:r>
          </w:p>
        </w:tc>
        <w:tc>
          <w:tcPr>
            <w:tcW w:w="131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8449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6024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核对线上版本</w:t>
            </w:r>
          </w:p>
        </w:tc>
        <w:tc>
          <w:tcPr>
            <w:tcW w:w="20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BD09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  <w:tr w14:paraId="246BB85E">
        <w:trPr>
          <w:cantSplit/>
        </w:trPr>
        <w:tc>
          <w:tcPr>
            <w:tcW w:w="20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4202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M10 归档与运营移交</w:t>
            </w:r>
          </w:p>
        </w:tc>
        <w:tc>
          <w:tcPr>
            <w:tcW w:w="9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2B37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待办理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32FB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待指定</w:t>
            </w:r>
          </w:p>
        </w:tc>
        <w:tc>
          <w:tcPr>
            <w:tcW w:w="2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9C59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设定观察期和接收人</w:t>
            </w:r>
          </w:p>
        </w:tc>
        <w:tc>
          <w:tcPr>
            <w:tcW w:w="20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CD00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待补</w:t>
            </w:r>
          </w:p>
        </w:tc>
      </w:tr>
    </w:tbl>
    <w:p w14:paraId="7354EF03">
      <w:pPr>
        <w:spacing w:after="20"/>
      </w:pPr>
    </w:p>
    <w:p w14:paraId="37431760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台账状态统一为：未核实、未开始、办理中、等本人核验、平台审核中、管局审核中、退回待补、已通过、阻塞、不适用。非必要事项标“不适用+依据”，不能留空冒充完成。每次申请另记提交时间、申请号、平台给出的截止时间、下次检查时间、退回原文、补件版本、工单号及复核人；时间写到北京时间年月日时分。</w:t>
      </w:r>
    </w:p>
    <w:p w14:paraId="29C2FE7D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短信核验是限时动作：主责同事与本人预先约好可联系时段，并在个人工作日历设置具体提醒；不能只依赖每天一次查后台。超过页面承诺时限还无结果时，由主责通过平台官方客服发工单并追踪；不得承诺政府或平台必定何日通过。此手册没有自动创建提醒或发出任务，接手人需实际设置。</w:t>
      </w:r>
    </w:p>
    <w:p w14:paraId="7EAF235F">
      <w:pPr>
        <w:pStyle w:val="3"/>
      </w:pPr>
      <w:r>
        <w:t>十三、每周汇报模板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7050"/>
      </w:tblGrid>
      <w:tr w14:paraId="49F61D0F">
        <w:trPr>
          <w:cantSplit/>
          <w:tblHeader/>
        </w:trPr>
        <w:tc>
          <w:tcPr>
            <w:tcW w:w="1737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17DAF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模块</w:t>
            </w:r>
          </w:p>
        </w:tc>
        <w:tc>
          <w:tcPr>
            <w:tcW w:w="70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DC049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填写内容</w:t>
            </w:r>
          </w:p>
        </w:tc>
      </w:tr>
      <w:tr w14:paraId="5DCC71F4">
        <w:trPr>
          <w:cantSplit/>
        </w:trPr>
        <w:tc>
          <w:tcPr>
            <w:tcW w:w="17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8931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本周已完成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AB4F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完成事项 + 结果 + 证据链接；不能只写“已沟通”</w:t>
            </w:r>
          </w:p>
        </w:tc>
      </w:tr>
      <w:tr w14:paraId="1E1F68EE">
        <w:trPr>
          <w:cantSplit/>
        </w:trPr>
        <w:tc>
          <w:tcPr>
            <w:tcW w:w="17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ACD3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正在进行</w:t>
            </w:r>
          </w:p>
        </w:tc>
        <w:tc>
          <w:tcPr>
            <w:tcW w:w="7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2F09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当前节点 + 责任人 + 预计完成日</w:t>
            </w:r>
          </w:p>
        </w:tc>
      </w:tr>
      <w:tr w14:paraId="103E7A5B">
        <w:trPr>
          <w:cantSplit/>
        </w:trPr>
        <w:tc>
          <w:tcPr>
            <w:tcW w:w="17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66A0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阻塞事项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BAAE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阻塞原因 + 需要谁做什么 + 最晚决策日 + 不处理的影响</w:t>
            </w:r>
          </w:p>
        </w:tc>
      </w:tr>
      <w:tr w14:paraId="046364FD">
        <w:trPr>
          <w:cantSplit/>
        </w:trPr>
        <w:tc>
          <w:tcPr>
            <w:tcW w:w="17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0906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平台状态</w:t>
            </w:r>
          </w:p>
        </w:tc>
        <w:tc>
          <w:tcPr>
            <w:tcW w:w="7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E1AD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注册/认证/备案/代码审核当前状态；申请号或版本号</w:t>
            </w:r>
          </w:p>
        </w:tc>
      </w:tr>
      <w:tr w14:paraId="13ABD9D5">
        <w:trPr>
          <w:cantSplit/>
        </w:trPr>
        <w:tc>
          <w:tcPr>
            <w:tcW w:w="17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ABA6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技术状态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C228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开发版/体验版/线上版版本；测试结果；P0/P1/P2数量</w:t>
            </w:r>
          </w:p>
        </w:tc>
      </w:tr>
      <w:tr w14:paraId="694B1B01">
        <w:trPr>
          <w:cantSplit/>
        </w:trPr>
        <w:tc>
          <w:tcPr>
            <w:tcW w:w="173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A620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下周必须过的门禁</w:t>
            </w:r>
          </w:p>
        </w:tc>
        <w:tc>
          <w:tcPr>
            <w:tcW w:w="7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4D3C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明确到某个里程碑和验收证据</w:t>
            </w:r>
          </w:p>
        </w:tc>
      </w:tr>
      <w:tr w14:paraId="04C40328">
        <w:trPr>
          <w:cantSplit/>
        </w:trPr>
        <w:tc>
          <w:tcPr>
            <w:tcW w:w="17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5475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11111"/>
                <w:sz w:val="18"/>
              </w:rPr>
              <w:t>需业务负责人确认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88E8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费用、类目、隐私、正式提交、发布或范围变化</w:t>
            </w:r>
          </w:p>
        </w:tc>
      </w:tr>
    </w:tbl>
    <w:p w14:paraId="694154C8">
      <w:pPr>
        <w:spacing w:after="20"/>
      </w:pPr>
    </w:p>
    <w:p w14:paraId="09937032">
      <w:pPr>
        <w:pStyle w:val="3"/>
      </w:pPr>
      <w:r>
        <w:t>十四、资料夹与文件命名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3990"/>
        <w:gridCol w:w="2826"/>
      </w:tblGrid>
      <w:tr w14:paraId="405D5593">
        <w:trPr>
          <w:cantSplit/>
          <w:tblHeader/>
        </w:trPr>
        <w:tc>
          <w:tcPr>
            <w:tcW w:w="1971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C7EAF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目录</w:t>
            </w:r>
          </w:p>
        </w:tc>
        <w:tc>
          <w:tcPr>
            <w:tcW w:w="399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4A13C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放什么</w:t>
            </w:r>
          </w:p>
        </w:tc>
        <w:tc>
          <w:tcPr>
            <w:tcW w:w="2826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D0191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注意事项</w:t>
            </w:r>
          </w:p>
        </w:tc>
      </w:tr>
      <w:tr w14:paraId="137ABD9A">
        <w:trPr>
          <w:cantSplit/>
        </w:trPr>
        <w:tc>
          <w:tcPr>
            <w:tcW w:w="19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7EB7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01_范围与联系人</w:t>
            </w:r>
          </w:p>
        </w:tc>
        <w:tc>
          <w:tcPr>
            <w:tcW w:w="39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E8B8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范围确认、角色表、会议结论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1E49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不放证件</w:t>
            </w:r>
          </w:p>
        </w:tc>
      </w:tr>
      <w:tr w14:paraId="62F013D9">
        <w:trPr>
          <w:cantSplit/>
        </w:trPr>
        <w:tc>
          <w:tcPr>
            <w:tcW w:w="1971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7CF9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02_主体与授权_受控</w:t>
            </w:r>
          </w:p>
        </w:tc>
        <w:tc>
          <w:tcPr>
            <w:tcW w:w="399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B1E9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营业执照、授权书、专项资质</w:t>
            </w:r>
          </w:p>
        </w:tc>
        <w:tc>
          <w:tcPr>
            <w:tcW w:w="282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47E3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限制访问；按约定到期清理</w:t>
            </w:r>
          </w:p>
        </w:tc>
      </w:tr>
      <w:tr w14:paraId="0F00CB1C">
        <w:trPr>
          <w:cantSplit/>
        </w:trPr>
        <w:tc>
          <w:tcPr>
            <w:tcW w:w="19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B83A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03_平台注册与认证</w:t>
            </w:r>
          </w:p>
        </w:tc>
        <w:tc>
          <w:tcPr>
            <w:tcW w:w="39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EEAA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状态截图、付款审批、认证结果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164D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截图先脱敏</w:t>
            </w:r>
          </w:p>
        </w:tc>
      </w:tr>
      <w:tr w14:paraId="40D6459A">
        <w:trPr>
          <w:cantSplit/>
        </w:trPr>
        <w:tc>
          <w:tcPr>
            <w:tcW w:w="1971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EB1B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04_备案</w:t>
            </w:r>
          </w:p>
        </w:tc>
        <w:tc>
          <w:tcPr>
            <w:tcW w:w="399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999B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申请信息、补件版本、退回原文、备案号</w:t>
            </w:r>
          </w:p>
        </w:tc>
        <w:tc>
          <w:tcPr>
            <w:tcW w:w="282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F9A9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不保存短信验证码</w:t>
            </w:r>
          </w:p>
        </w:tc>
      </w:tr>
      <w:tr w14:paraId="3340AA51">
        <w:trPr>
          <w:cantSplit/>
        </w:trPr>
        <w:tc>
          <w:tcPr>
            <w:tcW w:w="19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A6E7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05_产品与隐私</w:t>
            </w:r>
          </w:p>
        </w:tc>
        <w:tc>
          <w:tcPr>
            <w:tcW w:w="39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EA46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类目、功能清单、数据清单、隐私政策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F94C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必须与真实代码同步</w:t>
            </w:r>
          </w:p>
        </w:tc>
      </w:tr>
      <w:tr w14:paraId="3FC06A2A">
        <w:trPr>
          <w:cantSplit/>
        </w:trPr>
        <w:tc>
          <w:tcPr>
            <w:tcW w:w="1971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7907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06_技术与版本</w:t>
            </w:r>
          </w:p>
        </w:tc>
        <w:tc>
          <w:tcPr>
            <w:tcW w:w="399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5792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AppID、域名清单、版本说明、测试报告</w:t>
            </w:r>
          </w:p>
        </w:tc>
        <w:tc>
          <w:tcPr>
            <w:tcW w:w="282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1D52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AppSecret和密钥只在安全变量</w:t>
            </w:r>
          </w:p>
        </w:tc>
      </w:tr>
      <w:tr w14:paraId="494E2DBB">
        <w:trPr>
          <w:cantSplit/>
        </w:trPr>
        <w:tc>
          <w:tcPr>
            <w:tcW w:w="19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6C5E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07_提审与发布</w:t>
            </w:r>
          </w:p>
        </w:tc>
        <w:tc>
          <w:tcPr>
            <w:tcW w:w="39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92CE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提审记录、退回闭环、线上验收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B24D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保留每次版本号</w:t>
            </w:r>
          </w:p>
        </w:tc>
      </w:tr>
      <w:tr w14:paraId="1961F4F7">
        <w:trPr>
          <w:cantSplit/>
        </w:trPr>
        <w:tc>
          <w:tcPr>
            <w:tcW w:w="1971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8C0D5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08_结项与运营</w:t>
            </w:r>
          </w:p>
        </w:tc>
        <w:tc>
          <w:tcPr>
            <w:tcW w:w="399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F39E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验收单、权限复核、运维联系人、下一版本池</w:t>
            </w:r>
          </w:p>
        </w:tc>
        <w:tc>
          <w:tcPr>
            <w:tcW w:w="282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4698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结项后仍保留必要证据</w:t>
            </w:r>
          </w:p>
        </w:tc>
      </w:tr>
    </w:tbl>
    <w:p w14:paraId="3F97C256">
      <w:pPr>
        <w:spacing w:after="20"/>
      </w:pPr>
    </w:p>
    <w:p w14:paraId="51C53BD7">
      <w:pPr>
        <w:widowControl/>
        <w:shd w:val="clear" w:fill="EEF5FA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推荐命名  YYYYMMDD_阶段_事项_版本_状态，例如：20260910_备案_负责人授权书_V2_已盖章.pdf。证件文件名不要包含完整身份证号或手机号。</w:t>
      </w:r>
    </w:p>
    <w:p w14:paraId="10CE5C26">
      <w:pPr>
        <w:spacing w:after="20"/>
      </w:pPr>
    </w:p>
    <w:p w14:paraId="71CA899A">
      <w:pPr>
        <w:pStyle w:val="3"/>
      </w:pPr>
      <w:r>
        <w:t>十五、最终完成与结项门禁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412"/>
        <w:gridCol w:w="2075"/>
      </w:tblGrid>
      <w:tr w14:paraId="123357BF">
        <w:trPr>
          <w:cantSplit/>
          <w:tblHeader/>
        </w:trPr>
        <w:tc>
          <w:tcPr>
            <w:tcW w:w="23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0A201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最终检查</w:t>
            </w:r>
          </w:p>
        </w:tc>
        <w:tc>
          <w:tcPr>
            <w:tcW w:w="4412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32043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通过标准</w:t>
            </w:r>
          </w:p>
        </w:tc>
        <w:tc>
          <w:tcPr>
            <w:tcW w:w="2075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53BD3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结果/证据</w:t>
            </w:r>
          </w:p>
        </w:tc>
      </w:tr>
      <w:tr w14:paraId="410A9A99"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22A1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主体与资产</w:t>
            </w:r>
          </w:p>
        </w:tc>
        <w:tc>
          <w:tcPr>
            <w:tcW w:w="4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2D14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账号、主体、管理员和长期通知人均归客户公司控制</w:t>
            </w:r>
          </w:p>
        </w:tc>
        <w:tc>
          <w:tcPr>
            <w:tcW w:w="20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FE8BB">
            <w:pPr>
              <w:widowControl/>
              <w:spacing w:before="0" w:after="0" w:line="269" w:lineRule="auto"/>
              <w:jc w:val="left"/>
            </w:pPr>
          </w:p>
        </w:tc>
      </w:tr>
      <w:tr w14:paraId="50C65C78">
        <w:trPr>
          <w:cantSplit/>
        </w:trPr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BBEC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备案</w:t>
            </w:r>
          </w:p>
        </w:tc>
        <w:tc>
          <w:tcPr>
            <w:tcW w:w="441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2FED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备案号可查询，平台状态通过，展示位置符合要求</w:t>
            </w:r>
          </w:p>
        </w:tc>
        <w:tc>
          <w:tcPr>
            <w:tcW w:w="207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CC6CE">
            <w:pPr>
              <w:widowControl/>
              <w:spacing w:before="0" w:after="0" w:line="269" w:lineRule="auto"/>
              <w:jc w:val="left"/>
            </w:pPr>
          </w:p>
        </w:tc>
      </w:tr>
      <w:tr w14:paraId="32AFEC46"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F333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产品</w:t>
            </w:r>
          </w:p>
        </w:tc>
        <w:tc>
          <w:tcPr>
            <w:tcW w:w="4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237B7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正式线上版本与确认的目标用户、前三场景一致</w:t>
            </w:r>
          </w:p>
        </w:tc>
        <w:tc>
          <w:tcPr>
            <w:tcW w:w="20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74961">
            <w:pPr>
              <w:widowControl/>
              <w:spacing w:before="0" w:after="0" w:line="269" w:lineRule="auto"/>
              <w:jc w:val="left"/>
            </w:pPr>
          </w:p>
        </w:tc>
      </w:tr>
      <w:tr w14:paraId="1FA4A723">
        <w:trPr>
          <w:cantSplit/>
        </w:trPr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E4F2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安全与隐私</w:t>
            </w:r>
          </w:p>
        </w:tc>
        <w:tc>
          <w:tcPr>
            <w:tcW w:w="441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DAA4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权限、隐私、SDK、数据收集、注销/删除路径核对完成</w:t>
            </w:r>
          </w:p>
        </w:tc>
        <w:tc>
          <w:tcPr>
            <w:tcW w:w="207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F95EF">
            <w:pPr>
              <w:widowControl/>
              <w:spacing w:before="0" w:after="0" w:line="269" w:lineRule="auto"/>
              <w:jc w:val="left"/>
            </w:pPr>
          </w:p>
        </w:tc>
      </w:tr>
      <w:tr w14:paraId="5E2092A2"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991C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技术</w:t>
            </w:r>
          </w:p>
        </w:tc>
        <w:tc>
          <w:tcPr>
            <w:tcW w:w="4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16A42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线上版本可追溯；接口、日志、监控、备份和回退责任明确</w:t>
            </w:r>
          </w:p>
        </w:tc>
        <w:tc>
          <w:tcPr>
            <w:tcW w:w="20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0217A">
            <w:pPr>
              <w:widowControl/>
              <w:spacing w:before="0" w:after="0" w:line="269" w:lineRule="auto"/>
              <w:jc w:val="left"/>
            </w:pPr>
          </w:p>
        </w:tc>
      </w:tr>
      <w:tr w14:paraId="15CCEBE4">
        <w:trPr>
          <w:cantSplit/>
        </w:trPr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548D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验收</w:t>
            </w:r>
          </w:p>
        </w:tc>
        <w:tc>
          <w:tcPr>
            <w:tcW w:w="441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2CE8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至少Android/iOS各一台、两种角色完成核心场景；核心范围P0/P1为0</w:t>
            </w:r>
          </w:p>
        </w:tc>
        <w:tc>
          <w:tcPr>
            <w:tcW w:w="207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259CB">
            <w:pPr>
              <w:widowControl/>
              <w:spacing w:before="0" w:after="0" w:line="269" w:lineRule="auto"/>
              <w:jc w:val="left"/>
            </w:pPr>
          </w:p>
        </w:tc>
      </w:tr>
      <w:tr w14:paraId="33AA00F9"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DA6D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资料</w:t>
            </w:r>
          </w:p>
        </w:tc>
        <w:tc>
          <w:tcPr>
            <w:tcW w:w="4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E2736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申请、审核、版本、测试、退回和验收证据已归档</w:t>
            </w:r>
          </w:p>
        </w:tc>
        <w:tc>
          <w:tcPr>
            <w:tcW w:w="20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68865">
            <w:pPr>
              <w:widowControl/>
              <w:spacing w:before="0" w:after="0" w:line="269" w:lineRule="auto"/>
              <w:jc w:val="left"/>
            </w:pPr>
          </w:p>
        </w:tc>
      </w:tr>
      <w:tr w14:paraId="3767DDBF">
        <w:trPr>
          <w:cantSplit/>
        </w:trPr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BDC8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权限</w:t>
            </w:r>
          </w:p>
        </w:tc>
        <w:tc>
          <w:tcPr>
            <w:tcW w:w="441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2A89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临时人员权限已清理；新负责人登录验证通过后再撤旧负责人</w:t>
            </w:r>
          </w:p>
        </w:tc>
        <w:tc>
          <w:tcPr>
            <w:tcW w:w="207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48412">
            <w:pPr>
              <w:widowControl/>
              <w:spacing w:before="0" w:after="0" w:line="269" w:lineRule="auto"/>
              <w:jc w:val="left"/>
            </w:pPr>
          </w:p>
        </w:tc>
      </w:tr>
      <w:tr w14:paraId="1221B6AB"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8CA0D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运营</w:t>
            </w:r>
          </w:p>
        </w:tc>
        <w:tc>
          <w:tcPr>
            <w:tcW w:w="4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FC81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日常管理员、技术值守、内容更新和版本变更流程已接手</w:t>
            </w:r>
          </w:p>
        </w:tc>
        <w:tc>
          <w:tcPr>
            <w:tcW w:w="20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FA249">
            <w:pPr>
              <w:widowControl/>
              <w:spacing w:before="0" w:after="0" w:line="269" w:lineRule="auto"/>
              <w:jc w:val="left"/>
            </w:pPr>
          </w:p>
        </w:tc>
      </w:tr>
      <w:tr w14:paraId="7FFD089D">
        <w:trPr>
          <w:cantSplit/>
        </w:trPr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7CED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签字</w:t>
            </w:r>
          </w:p>
        </w:tc>
        <w:tc>
          <w:tcPr>
            <w:tcW w:w="441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714E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微信平台主责同事、业务负责人、技术负责人、验收人均确认</w:t>
            </w:r>
          </w:p>
        </w:tc>
        <w:tc>
          <w:tcPr>
            <w:tcW w:w="207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E80C7">
            <w:pPr>
              <w:widowControl/>
              <w:spacing w:before="0" w:after="0" w:line="269" w:lineRule="auto"/>
              <w:jc w:val="left"/>
            </w:pPr>
          </w:p>
        </w:tc>
      </w:tr>
    </w:tbl>
    <w:p w14:paraId="3D549DCD">
      <w:pPr>
        <w:spacing w:after="20"/>
      </w:pPr>
    </w:p>
    <w:p w14:paraId="38AB66AA">
      <w:pPr>
        <w:widowControl/>
        <w:shd w:val="clear" w:fill="FCECEC"/>
        <w:spacing w:before="0" w:after="0" w:line="288" w:lineRule="auto"/>
        <w:jc w:val="left"/>
      </w:pPr>
      <w:r>
        <w:rPr>
          <w:rFonts w:ascii="Arial Unicode MS" w:hAnsi="Arial Unicode MS" w:eastAsia="Arial Unicode MS"/>
          <w:b w:val="0"/>
          <w:color w:val="111111"/>
          <w:sz w:val="20"/>
        </w:rPr>
        <w:t>不能提前宣布完成  只有备案成功、代码审核通过、正式版本发布、真机验收、资料归档、权限复核和运营责任移交全部完成，才算微信小程序工作结束。任何一项缺失，都只能写“阶段完成”。</w:t>
      </w:r>
    </w:p>
    <w:p w14:paraId="46CD5CFB">
      <w:pPr>
        <w:spacing w:after="20"/>
      </w:pPr>
    </w:p>
    <w:p w14:paraId="7733A1C5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首发观察期建议为连续3个工作日，由业务负责人确认具体起止日和成功标准。观察登录失败、接口报错、投诉、权限和数据一致性；每天留存结果。发现P0立即按批准预案限制入口并通知客户，恢复后重新验收。不能把“微信版本回退”当作数据库自动回退，数据恢复必须有独立方案和确认。</w:t>
      </w:r>
    </w:p>
    <w:p w14:paraId="692F4631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进入日常运营后：指定每周检查平台通知、投诉及隐私请求的人；把平台提示的认证有效期、域名/HTTPS证书到期和其他资质期限记入客户控制的日历，建议提前30/7天提醒。主体、负责人、名称或业务变更时先核查备案变更和重新提审要求；新版本重复测试和审批。不再运营时，另行确认下架、备案注销、数据留存/删除及权限撤回，不自动操作。</w:t>
      </w:r>
    </w:p>
    <w:p w14:paraId="6E8523B6">
      <w:pPr>
        <w:pStyle w:val="3"/>
      </w:pPr>
      <w:r>
        <w:t>十六、交接确认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1314"/>
        <w:gridCol w:w="3849"/>
        <w:gridCol w:w="1840"/>
      </w:tblGrid>
      <w:tr w14:paraId="39770117">
        <w:trPr>
          <w:cantSplit/>
          <w:tblHeader/>
        </w:trPr>
        <w:tc>
          <w:tcPr>
            <w:tcW w:w="1784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BD864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w="1314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022FB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姓名</w:t>
            </w:r>
          </w:p>
        </w:tc>
        <w:tc>
          <w:tcPr>
            <w:tcW w:w="3849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81F4E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确认内容</w:t>
            </w:r>
          </w:p>
        </w:tc>
        <w:tc>
          <w:tcPr>
            <w:tcW w:w="184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5A584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签字/日期</w:t>
            </w:r>
          </w:p>
        </w:tc>
      </w:tr>
      <w:tr w14:paraId="0AE2748D">
        <w:trPr>
          <w:cantSplit/>
        </w:trPr>
        <w:tc>
          <w:tcPr>
            <w:tcW w:w="17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ADEA5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微信平台主责同事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294B1">
            <w:pPr>
              <w:keepNext/>
              <w:widowControl/>
              <w:spacing w:before="0" w:after="0" w:line="269" w:lineRule="auto"/>
              <w:jc w:val="left"/>
            </w:pPr>
          </w:p>
        </w:tc>
        <w:tc>
          <w:tcPr>
            <w:tcW w:w="38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7AE70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接受从M0到M10的持续主责，并维护唯一台账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8B3B7">
            <w:pPr>
              <w:keepNext/>
              <w:widowControl/>
              <w:spacing w:before="0" w:after="0" w:line="269" w:lineRule="auto"/>
              <w:jc w:val="left"/>
            </w:pPr>
          </w:p>
        </w:tc>
      </w:tr>
      <w:tr w14:paraId="5A38CFE1">
        <w:trPr>
          <w:cantSplit/>
        </w:trPr>
        <w:tc>
          <w:tcPr>
            <w:tcW w:w="178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38C23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客户企业管理员</w:t>
            </w:r>
          </w:p>
        </w:tc>
        <w:tc>
          <w:tcPr>
            <w:tcW w:w="131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B8792">
            <w:pPr>
              <w:keepNext/>
              <w:widowControl/>
              <w:spacing w:before="0" w:after="0" w:line="269" w:lineRule="auto"/>
              <w:jc w:val="left"/>
            </w:pPr>
          </w:p>
        </w:tc>
        <w:tc>
          <w:tcPr>
            <w:tcW w:w="384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647BC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确认账号、主体和长期权限归属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A2248">
            <w:pPr>
              <w:keepNext/>
              <w:widowControl/>
              <w:spacing w:before="0" w:after="0" w:line="269" w:lineRule="auto"/>
              <w:jc w:val="left"/>
            </w:pPr>
          </w:p>
        </w:tc>
      </w:tr>
      <w:tr w14:paraId="74068406">
        <w:trPr>
          <w:cantSplit/>
        </w:trPr>
        <w:tc>
          <w:tcPr>
            <w:tcW w:w="17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883BD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业务负责人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E0C8A">
            <w:pPr>
              <w:keepNext/>
              <w:widowControl/>
              <w:spacing w:before="0" w:after="0" w:line="269" w:lineRule="auto"/>
              <w:jc w:val="left"/>
            </w:pPr>
          </w:p>
        </w:tc>
        <w:tc>
          <w:tcPr>
            <w:tcW w:w="38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2BA98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确认产品形态、场景、类目、业务描述和验收标准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B5104">
            <w:pPr>
              <w:keepNext/>
              <w:widowControl/>
              <w:spacing w:before="0" w:after="0" w:line="269" w:lineRule="auto"/>
              <w:jc w:val="left"/>
            </w:pPr>
          </w:p>
        </w:tc>
      </w:tr>
      <w:tr w14:paraId="7F71381C">
        <w:trPr>
          <w:cantSplit/>
        </w:trPr>
        <w:tc>
          <w:tcPr>
            <w:tcW w:w="178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5EE71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技术负责人</w:t>
            </w:r>
          </w:p>
        </w:tc>
        <w:tc>
          <w:tcPr>
            <w:tcW w:w="131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510AB">
            <w:pPr>
              <w:keepNext/>
              <w:widowControl/>
              <w:spacing w:before="0" w:after="0" w:line="269" w:lineRule="auto"/>
              <w:jc w:val="left"/>
            </w:pPr>
          </w:p>
        </w:tc>
        <w:tc>
          <w:tcPr>
            <w:tcW w:w="384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3A082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确认小程序工程、接口、安全、提审和发布责任</w:t>
            </w:r>
          </w:p>
        </w:tc>
        <w:tc>
          <w:tcPr>
            <w:tcW w:w="18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72C36">
            <w:pPr>
              <w:keepNext/>
              <w:widowControl/>
              <w:spacing w:before="0" w:after="0" w:line="269" w:lineRule="auto"/>
              <w:jc w:val="left"/>
            </w:pPr>
          </w:p>
        </w:tc>
      </w:tr>
      <w:tr w14:paraId="515852A4">
        <w:trPr>
          <w:cantSplit/>
        </w:trPr>
        <w:tc>
          <w:tcPr>
            <w:tcW w:w="17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E96F9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最终验收人</w:t>
            </w:r>
          </w:p>
        </w:tc>
        <w:tc>
          <w:tcPr>
            <w:tcW w:w="1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E6A27">
            <w:pPr>
              <w:keepNext/>
              <w:widowControl/>
              <w:spacing w:before="0" w:after="0" w:line="269" w:lineRule="auto"/>
              <w:jc w:val="left"/>
            </w:pPr>
          </w:p>
        </w:tc>
        <w:tc>
          <w:tcPr>
            <w:tcW w:w="38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3EF91"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按结项门禁核验证据后决定是否结项</w:t>
            </w:r>
          </w:p>
        </w:tc>
        <w:tc>
          <w:tcPr>
            <w:tcW w:w="1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67A7C">
            <w:pPr>
              <w:widowControl/>
              <w:spacing w:before="0" w:after="0" w:line="269" w:lineRule="auto"/>
              <w:jc w:val="left"/>
            </w:pPr>
          </w:p>
        </w:tc>
      </w:tr>
    </w:tbl>
    <w:p w14:paraId="065D4EFB">
      <w:pPr>
        <w:spacing w:after="20"/>
      </w:pPr>
    </w:p>
    <w:p w14:paraId="179A94F8">
      <w:pPr>
        <w:pStyle w:val="3"/>
      </w:pPr>
      <w:r>
        <w:t>十七、权威入口与当前证据边界</w:t>
      </w:r>
    </w:p>
    <w:tbl>
      <w:tblPr>
        <w:tblStyle w:val="33"/>
        <w:tblW w:w="8787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4506"/>
        <w:gridCol w:w="2638"/>
      </w:tblGrid>
      <w:tr w14:paraId="44CE72C0">
        <w:trPr>
          <w:cantSplit/>
          <w:tblHeader/>
        </w:trPr>
        <w:tc>
          <w:tcPr>
            <w:tcW w:w="1643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FD62B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w="4506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D0F96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入口/依据</w:t>
            </w:r>
          </w:p>
        </w:tc>
        <w:tc>
          <w:tcPr>
            <w:tcW w:w="2638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9EFD5">
            <w:pPr>
              <w:widowControl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使用说明</w:t>
            </w:r>
          </w:p>
        </w:tc>
      </w:tr>
      <w:tr w14:paraId="65157FE1">
        <w:trPr>
          <w:cantSplit/>
        </w:trPr>
        <w:tc>
          <w:tcPr>
            <w:tcW w:w="16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CA96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微信公众平台</w:t>
            </w:r>
          </w:p>
        </w:tc>
        <w:tc>
          <w:tcPr>
            <w:tcW w:w="45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9919A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https://mp.weixin.qq.com/</w:t>
            </w:r>
          </w:p>
        </w:tc>
        <w:tc>
          <w:tcPr>
            <w:tcW w:w="2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5721E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注册、认证、类目、备案、成员、版本和发布入口</w:t>
            </w:r>
          </w:p>
        </w:tc>
      </w:tr>
      <w:tr w14:paraId="44D9A228">
        <w:trPr>
          <w:cantSplit/>
        </w:trPr>
        <w:tc>
          <w:tcPr>
            <w:tcW w:w="164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CFA6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微信小程序备案指引</w:t>
            </w:r>
          </w:p>
        </w:tc>
        <w:tc>
          <w:tcPr>
            <w:tcW w:w="450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28D4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https://developers.weixin.qq.com/miniprogram/product/record/record_guidelines.html</w:t>
            </w:r>
          </w:p>
        </w:tc>
        <w:tc>
          <w:tcPr>
            <w:tcW w:w="263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444C8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提交前重新核对当前页面和属地要求</w:t>
            </w:r>
          </w:p>
        </w:tc>
      </w:tr>
      <w:tr w14:paraId="705F9938">
        <w:trPr>
          <w:cantSplit/>
        </w:trPr>
        <w:tc>
          <w:tcPr>
            <w:tcW w:w="16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5F46F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工信部备案系统</w:t>
            </w:r>
          </w:p>
        </w:tc>
        <w:tc>
          <w:tcPr>
            <w:tcW w:w="45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0231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https://beian.miit.gov.cn/</w:t>
            </w:r>
          </w:p>
        </w:tc>
        <w:tc>
          <w:tcPr>
            <w:tcW w:w="2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B5033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短信核验和备案信息查询</w:t>
            </w:r>
          </w:p>
        </w:tc>
      </w:tr>
      <w:tr w14:paraId="3093FE39">
        <w:trPr>
          <w:cantSplit/>
        </w:trPr>
        <w:tc>
          <w:tcPr>
            <w:tcW w:w="1643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1B539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工信部规则</w:t>
            </w:r>
          </w:p>
        </w:tc>
        <w:tc>
          <w:tcPr>
            <w:tcW w:w="450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4F390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工信部信管〔2023〕105号（2026-09-03重读官方原文）</w:t>
            </w:r>
          </w:p>
        </w:tc>
        <w:tc>
          <w:tcPr>
            <w:tcW w:w="263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C5E8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APP/小程序备案的总体规则；新应用先备案后服务</w:t>
            </w:r>
          </w:p>
        </w:tc>
      </w:tr>
      <w:tr w14:paraId="08CAE03A">
        <w:trPr>
          <w:cantSplit/>
        </w:trPr>
        <w:tc>
          <w:tcPr>
            <w:tcW w:w="16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7F844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项目当前证据</w:t>
            </w:r>
          </w:p>
        </w:tc>
        <w:tc>
          <w:tcPr>
            <w:tcW w:w="45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D915C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PROJECT_STATUS.md、主源码README及本地文件枚举（2026-09-03）</w:t>
            </w:r>
          </w:p>
        </w:tc>
        <w:tc>
          <w:tcPr>
            <w:tcW w:w="2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2C82B">
            <w:pPr>
              <w:widowControl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11111"/>
                <w:sz w:val="18"/>
              </w:rPr>
              <w:t>只证明本地网页工程与文档状态，不证明云端、备案或小程序已完成</w:t>
            </w:r>
          </w:p>
        </w:tc>
      </w:tr>
    </w:tbl>
    <w:p w14:paraId="6C8B9725">
      <w:pPr>
        <w:spacing w:after="20"/>
      </w:pPr>
    </w:p>
    <w:p w14:paraId="604BB86B">
      <w:pPr>
        <w:widowControl/>
        <w:spacing w:before="0" w:after="100" w:line="300" w:lineRule="auto"/>
        <w:jc w:val="left"/>
      </w:pPr>
      <w:r>
        <w:rPr>
          <w:rFonts w:ascii="Arial Unicode MS" w:hAnsi="Arial Unicode MS" w:eastAsia="Arial Unicode MS"/>
          <w:b w:val="0"/>
          <w:color w:val="666666"/>
          <w:sz w:val="21"/>
        </w:rPr>
        <w:t>官方原文：https://www.miit.gov.cn/jgsj/xgj/wjfb/art/2023/art_dd783a581c9644a4aee10afa582811db.html</w:t>
      </w:r>
    </w:p>
    <w:p w14:paraId="781CFAC3">
      <w:pPr>
        <w:widowControl/>
        <w:spacing w:before="0" w:after="100" w:line="300" w:lineRule="auto"/>
        <w:jc w:val="left"/>
      </w:pPr>
      <w:r>
        <w:rPr>
          <w:rFonts w:ascii="Arial Unicode MS" w:hAnsi="Arial Unicode MS" w:eastAsia="Arial Unicode MS"/>
          <w:b w:val="0"/>
          <w:color w:val="666666"/>
          <w:sz w:val="21"/>
        </w:rPr>
        <w:t>证据边界：本手册根据2026年9月3日本地项目结构、README、根状态和现有资料表，以及重新读取的工信部规则编制；未登录微信后台确认企业账号、认证、备案、类目或版本，也未完成地方专项资质核验。平台字段、认证费用、审核提示与属地材料，以实际办理当天页面为准。涉及SDK、登录绑定、web-view或特殊功能的官方能力，由技术负责人逐项核验后签字，本文不代替专项法律审查。</w:t>
      </w:r>
    </w:p>
    <w:p w14:paraId="4E20FE5E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项目资料索引：根PROJECT_STATUS.md是总入口；crm-main-source-20260830-2/README.md说明网页定位；该目录UPGRADE_EXECUTION_STATUS.md记录实现批次。旧状态文件保留历史，不可当成新平台证据。交付文档中的《腾讯云账号域名及备案客户资料收集表》是未填写的模板，不代表客户已交资料，也不是小程序专项资料表。</w:t>
      </w:r>
    </w:p>
    <w:p w14:paraId="06341EEA">
      <w:pPr>
        <w:widowControl/>
        <w:spacing w:before="0" w:after="100" w:line="300" w:lineRule="auto"/>
        <w:jc w:val="both"/>
      </w:pPr>
      <w:r>
        <w:rPr>
          <w:rFonts w:ascii="Arial Unicode MS" w:hAnsi="Arial Unicode MS" w:eastAsia="Arial Unicode MS"/>
          <w:b w:val="0"/>
          <w:color w:val="111111"/>
          <w:sz w:val="21"/>
        </w:rPr>
        <w:t>交给平台同事的最小包：本手册、已确认的范围和联系人、客户控制的受控资料目录入口、脱敏后台现状及技术负责人联系方式。技术代码通过确认后的私有仓库独立交接；不要把包含旧工程、依赖、数据和凭据的整个项目目录压缩发给同事。</w:t>
      </w:r>
    </w:p>
    <w:sectPr>
      <w:footerReference r:id="rId8" w:type="default"/>
      <w:pgSz w:w="11906" w:h="16838"/>
      <w:pgMar w:top="1417" w:right="1417" w:bottom="1417" w:left="1701" w:header="709" w:footer="709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746EC">
    <w:pPr>
      <w:pStyle w:val="24"/>
      <w:jc w:val="center"/>
    </w:pPr>
    <w:r>
      <w:rPr>
        <w:rFonts w:ascii="Arial Unicode MS" w:hAnsi="Arial Unicode MS" w:eastAsia="Arial Unicode MS"/>
        <w:color w:val="666666"/>
        <w:sz w:val="18"/>
      </w:rPr>
      <w:fldChar w:fldCharType="begin"/>
    </w:r>
    <w:r>
      <w:rPr>
        <w:rFonts w:ascii="Arial Unicode MS" w:hAnsi="Arial Unicode MS" w:eastAsia="Arial Unicode MS"/>
        <w:color w:val="666666"/>
        <w:sz w:val="18"/>
      </w:rPr>
      <w:instrText xml:space="preserve"> PAGE </w:instrText>
    </w:r>
    <w:r>
      <w:rPr>
        <w:rFonts w:ascii="Arial Unicode MS" w:hAnsi="Arial Unicode MS" w:eastAsia="Arial Unicode MS"/>
        <w:color w:val="666666"/>
        <w:sz w:val="18"/>
      </w:rPr>
      <w:fldChar w:fldCharType="separate"/>
    </w:r>
    <w:r>
      <w:rPr>
        <w:rFonts w:ascii="Arial Unicode MS" w:hAnsi="Arial Unicode MS" w:eastAsia="Arial Unicode MS"/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5F38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C22F9">
    <w:pPr>
      <w:pStyle w:val="24"/>
      <w:jc w:val="center"/>
    </w:pPr>
    <w:r>
      <w:rPr>
        <w:rFonts w:ascii="Arial Unicode MS" w:hAnsi="Arial Unicode MS" w:eastAsia="Arial Unicode MS"/>
        <w:color w:val="666666"/>
        <w:sz w:val="18"/>
      </w:rPr>
      <w:fldChar w:fldCharType="begin"/>
    </w:r>
    <w:r>
      <w:rPr>
        <w:rFonts w:ascii="Arial Unicode MS" w:hAnsi="Arial Unicode MS" w:eastAsia="Arial Unicode MS"/>
        <w:color w:val="666666"/>
        <w:sz w:val="18"/>
      </w:rPr>
      <w:instrText xml:space="preserve"> PAGE </w:instrText>
    </w:r>
    <w:r>
      <w:rPr>
        <w:rFonts w:ascii="Arial Unicode MS" w:hAnsi="Arial Unicode MS" w:eastAsia="Arial Unicode MS"/>
        <w:color w:val="666666"/>
        <w:sz w:val="18"/>
      </w:rPr>
      <w:fldChar w:fldCharType="separate"/>
    </w:r>
    <w:r>
      <w:rPr>
        <w:rFonts w:ascii="Arial Unicode MS" w:hAnsi="Arial Unicode MS" w:eastAsia="Arial Unicode MS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4CCED">
    <w:pPr>
      <w:pStyle w:val="25"/>
      <w:pBdr>
        <w:bottom w:val="single" w:color="D7DBE2" w:sz="4" w:space="4"/>
      </w:pBdr>
      <w:spacing w:after="40"/>
      <w:jc w:val="left"/>
    </w:pPr>
    <w:r>
      <w:rPr>
        <w:rFonts w:ascii="Arial Unicode MS" w:hAnsi="Arial Unicode MS" w:eastAsia="Arial Unicode MS"/>
        <w:color w:val="666666"/>
        <w:sz w:val="17"/>
      </w:rPr>
      <w:t>良域擎动｜微信小程序全流程交接执行手册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53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300" w:lineRule="auto"/>
    </w:pPr>
    <w:rPr>
      <w:rFonts w:ascii="Arial Unicode MS" w:hAnsi="Arial Unicode MS" w:eastAsia="Arial Unicode MS" w:cs="Arial Unicode MS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E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良域擎动项目组</dc:creator>
  <dc:description>generated by python-docx</dc:description>
  <cp:keywords>微信小程序, 备案, 交接, 提审, 发布, 验收</cp:keywords>
  <cp:lastModifiedBy>王利</cp:lastModifiedBy>
  <dcterms:modified xsi:type="dcterms:W3CDTF">2026-09-03T13:11:07Z</dcterms:modified>
  <dc:subject>微信小程序注册、备案、开发、提审、发布和归档闭环</dc:subject>
  <dc:title>良域擎动微信小程序全流程交接执行手册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45E5230901D749976B01996A08EBDB37_42</vt:lpwstr>
  </property>
</Properties>
</file>