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63EE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September 2013</w:t>
      </w:r>
    </w:p>
    <w:p w:rsidR="00000000" w:rsidRDefault="00EE63E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27/09/2013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EE63EE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EE63EE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27/09/2013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EE63EE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EE63EE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27/09/2013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EE63EE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EE63EE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EE63EE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78,288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76,849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88,884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83,684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000000" w:rsidRDefault="00EE63EE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77,753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87,788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</w:t>
      </w:r>
      <w:r>
        <w:rPr>
          <w:rFonts w:ascii="Arial" w:hAnsi="Arial" w:cs="Arial"/>
          <w:color w:val="000000"/>
          <w:sz w:val="16"/>
          <w:szCs w:val="16"/>
        </w:rPr>
        <w:t>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September 2013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EE63E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27/09/2013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(CNA), or uncrowded capacity, is the Prison Service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</w:t>
      </w:r>
      <w:r>
        <w:rPr>
          <w:rFonts w:ascii="Arial" w:hAnsi="Arial" w:cs="Arial"/>
          <w:color w:val="000000"/>
          <w:sz w:val="16"/>
          <w:szCs w:val="16"/>
        </w:rPr>
        <w:t>soners.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 units.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patients.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the Deputy Director of Custody on the basis of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 of the estate is the sum of all e</w:t>
      </w:r>
      <w:r>
        <w:rPr>
          <w:rFonts w:ascii="Arial" w:hAnsi="Arial" w:cs="Arial"/>
          <w:color w:val="000000"/>
          <w:sz w:val="16"/>
          <w:szCs w:val="16"/>
        </w:rPr>
        <w:t>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classes of prisoner i.e. by sex, age, security category, convicti</w:t>
      </w:r>
      <w:r>
        <w:rPr>
          <w:rFonts w:ascii="Arial" w:hAnsi="Arial" w:cs="Arial"/>
          <w:color w:val="000000"/>
          <w:sz w:val="16"/>
          <w:szCs w:val="16"/>
        </w:rPr>
        <w:t xml:space="preserve">on status, single cell risk assessment and also due to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E63E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000000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676E"/>
    <w:rsid w:val="00B2676E"/>
    <w:rsid w:val="00EE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1383</Words>
  <Characters>6342</Characters>
  <Application>Microsoft Office Word</Application>
  <DocSecurity>0</DocSecurity>
  <Lines>52</Lines>
  <Paragraphs>15</Paragraphs>
  <ScaleCrop>false</ScaleCrop>
  <Company/>
  <LinksUpToDate>false</LinksUpToDate>
  <CharactersWithSpaces>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prison population bulletin - September 2013</dc:title>
  <dc:subject>prison population figures</dc:subject>
  <dc:creator>MoJ</dc:creator>
  <cp:keywords>prison, prison population, moj</cp:keywords>
  <dc:description/>
  <cp:lastModifiedBy>gisaacs</cp:lastModifiedBy>
  <cp:revision>3</cp:revision>
  <dcterms:created xsi:type="dcterms:W3CDTF">2013-10-11T08:24:00Z</dcterms:created>
  <dcterms:modified xsi:type="dcterms:W3CDTF">2013-10-11T08:25:00Z</dcterms:modified>
</cp:coreProperties>
</file>