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CB" w:rsidRDefault="00CA6187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October 2014</w:t>
      </w:r>
    </w:p>
    <w:p w:rsidR="005633CB" w:rsidRDefault="00CA618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31/10/2014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5633CB" w:rsidRDefault="00CA6187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5633CB" w:rsidRDefault="00CA6187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Altcourse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Askham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Belmarsh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Brinsford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Bronzefield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Bullingdon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Bure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Channings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Coldingley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Cookham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Deerbolt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Dovegate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Downview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Elmley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Erlestoke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Foston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Frankland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Gartree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Glen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Parva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Grendon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Haverigg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Hewell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75%</w:t>
      </w:r>
    </w:p>
    <w:p w:rsidR="005633CB" w:rsidRDefault="00CA618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31/10/2014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5633CB" w:rsidRDefault="00CA6187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5633CB" w:rsidRDefault="00CA6187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Hollesley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Huntercombe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Kirklevington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Leyhill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Lindholme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Littlehey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 xml:space="preserve">Long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Lartin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Lowdham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Parc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Pentonville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Ranby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Risley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Standford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Stocken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Styal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Swaleside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Swinfen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Thameside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31/10/2014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5633CB" w:rsidRDefault="00CA6187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5633CB" w:rsidRDefault="00CA6187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Usk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/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Prescoed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Wandsworth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Wealstun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Werrington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Whatton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Whitemoor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Woodhill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Wymott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5633CB" w:rsidRDefault="00CA6187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76,962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75,059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88,444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Haslar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1,560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1,560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1,560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1,208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5633CB" w:rsidRDefault="00CA6187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78,522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76,619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88,004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85,786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establishments’ operational capacity less 2000 places.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October 2014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5633CB" w:rsidRDefault="00CA6187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31/10/2014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Normal Accommodation (CNA), or uncrowded capacity, is the Prison Service’s own measure of accommodation.  CNA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represents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good, decent standard of accommodation that the Service aspires to provide all prisoners.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•Cells in punishment or segregation units.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•Healthcare cells or rooms in training prisons and YOIs that are not routinely used to accommodate long stay patients.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building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works.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and the proper operation of the planned regime. It is determined by the Deputy Director of Custody on the basis of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operational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judgement and experience.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Useable Operational Capacity of the estate is the sum of all establishments’ operational capacity less 2000 places. This is known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operating margin and reflects the constraints imposed by the need to provide separate accommodation for different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classes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prisoner i.e. by sex, age, security category, conviction status, single cell risk assessment and also due to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geographical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distribution.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Governing governors and Controllers and Directors of contracted out prisons must ensure that the approved operational </w:t>
      </w:r>
    </w:p>
    <w:p w:rsidR="005633CB" w:rsidRDefault="00CA618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capacity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is not normally exceeded other than on an exceptional basis to accommodate pressing operational need.</w:t>
      </w: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33CB" w:rsidRDefault="005633C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5633CB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87"/>
    <w:rsid w:val="003325FF"/>
    <w:rsid w:val="005633CB"/>
    <w:rsid w:val="00C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5A408F-8B72-4707-8827-74D30F1F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1347</Words>
  <Characters>6207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Prison population bulletin - October 2014</vt:lpstr>
    </vt:vector>
  </TitlesOfParts>
  <Company>MoJ/NOMS</Company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Prison population bulletin - October 2014</dc:title>
  <dc:subject>Prison population statistics</dc:subject>
  <dc:creator>MoJ/NOMS</dc:creator>
  <cp:keywords/>
  <dc:description/>
  <cp:lastModifiedBy>Ann Poulter</cp:lastModifiedBy>
  <cp:revision>3</cp:revision>
  <dcterms:created xsi:type="dcterms:W3CDTF">2014-11-14T14:06:00Z</dcterms:created>
  <dcterms:modified xsi:type="dcterms:W3CDTF">2014-11-14T14:08:00Z</dcterms:modified>
</cp:coreProperties>
</file>